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42ABE" w14:textId="77777777" w:rsidR="00050A0F" w:rsidRPr="00E35D68" w:rsidRDefault="00050A0F">
      <w:pPr>
        <w:pStyle w:val="Heading1"/>
        <w:spacing w:before="0" w:after="0"/>
        <w:jc w:val="center"/>
        <w:rPr>
          <w:bCs w:val="0"/>
          <w:spacing w:val="20"/>
          <w:kern w:val="0"/>
          <w:sz w:val="36"/>
          <w:szCs w:val="36"/>
        </w:rPr>
      </w:pPr>
      <w:bookmarkStart w:id="0" w:name="_Toc129350707"/>
      <w:r w:rsidRPr="00E35D68">
        <w:rPr>
          <w:bCs w:val="0"/>
          <w:spacing w:val="20"/>
          <w:kern w:val="0"/>
          <w:sz w:val="36"/>
          <w:szCs w:val="36"/>
        </w:rPr>
        <w:t>System Development Charges</w:t>
      </w:r>
      <w:bookmarkEnd w:id="0"/>
    </w:p>
    <w:p w14:paraId="1E189790" w14:textId="77777777" w:rsidR="00050A0F" w:rsidRDefault="00050A0F">
      <w:pPr>
        <w:jc w:val="center"/>
        <w:rPr>
          <w:rFonts w:ascii="Arial" w:hAnsi="Arial"/>
          <w:spacing w:val="20"/>
          <w:sz w:val="32"/>
        </w:rPr>
      </w:pPr>
    </w:p>
    <w:p w14:paraId="307B2F4D" w14:textId="77777777" w:rsidR="00050A0F" w:rsidRDefault="00050A0F">
      <w:pPr>
        <w:jc w:val="center"/>
        <w:rPr>
          <w:rFonts w:ascii="Arial" w:hAnsi="Arial"/>
          <w:spacing w:val="20"/>
          <w:sz w:val="32"/>
        </w:rPr>
      </w:pPr>
      <w:smartTag w:uri="urn:schemas-microsoft-com:office:smarttags" w:element="place">
        <w:smartTag w:uri="urn:schemas-microsoft-com:office:smarttags" w:element="City">
          <w:r>
            <w:rPr>
              <w:rFonts w:ascii="Arial" w:hAnsi="Arial"/>
              <w:spacing w:val="20"/>
              <w:sz w:val="32"/>
            </w:rPr>
            <w:t>Portland</w:t>
          </w:r>
        </w:smartTag>
      </w:smartTag>
      <w:r w:rsidR="00D43F44">
        <w:rPr>
          <w:rFonts w:ascii="Arial" w:hAnsi="Arial"/>
          <w:spacing w:val="20"/>
          <w:sz w:val="32"/>
        </w:rPr>
        <w:t xml:space="preserve"> </w:t>
      </w:r>
      <w:r>
        <w:rPr>
          <w:rFonts w:ascii="Arial" w:hAnsi="Arial"/>
          <w:spacing w:val="20"/>
          <w:sz w:val="32"/>
        </w:rPr>
        <w:t xml:space="preserve">Water </w:t>
      </w:r>
      <w:r w:rsidR="00D43F44">
        <w:rPr>
          <w:rFonts w:ascii="Arial" w:hAnsi="Arial"/>
          <w:spacing w:val="20"/>
          <w:sz w:val="32"/>
        </w:rPr>
        <w:t>Bureau</w:t>
      </w:r>
    </w:p>
    <w:p w14:paraId="00D27B76" w14:textId="77777777" w:rsidR="00050A0F" w:rsidRDefault="00050A0F">
      <w:pPr>
        <w:jc w:val="center"/>
        <w:rPr>
          <w:rFonts w:ascii="Arial" w:hAnsi="Arial"/>
          <w:spacing w:val="20"/>
          <w:sz w:val="32"/>
        </w:rPr>
      </w:pPr>
    </w:p>
    <w:p w14:paraId="25D71338" w14:textId="77777777" w:rsidR="00050A0F" w:rsidRDefault="00050A0F">
      <w:pPr>
        <w:jc w:val="center"/>
        <w:rPr>
          <w:rFonts w:ascii="Arial" w:hAnsi="Arial"/>
          <w:spacing w:val="20"/>
          <w:sz w:val="32"/>
        </w:rPr>
      </w:pPr>
    </w:p>
    <w:p w14:paraId="47090B69" w14:textId="77777777" w:rsidR="00050A0F" w:rsidRDefault="00050A0F">
      <w:pPr>
        <w:jc w:val="center"/>
        <w:rPr>
          <w:rFonts w:ascii="Arial" w:hAnsi="Arial"/>
          <w:spacing w:val="20"/>
          <w:sz w:val="32"/>
        </w:rPr>
      </w:pPr>
    </w:p>
    <w:p w14:paraId="410785BC" w14:textId="77777777" w:rsidR="00050A0F" w:rsidRDefault="008102AC" w:rsidP="0028392D">
      <w:pPr>
        <w:jc w:val="center"/>
      </w:pPr>
      <w:r>
        <w:rPr>
          <w:rFonts w:ascii="Arial" w:hAnsi="Arial" w:cs="Arial"/>
          <w:noProof/>
        </w:rPr>
        <w:drawing>
          <wp:inline distT="0" distB="0" distL="0" distR="0" wp14:anchorId="48B1043F" wp14:editId="49FCB0F0">
            <wp:extent cx="2639695" cy="3303905"/>
            <wp:effectExtent l="19050" t="0" r="8255" b="0"/>
            <wp:docPr id="1" name="Picture 1" descr="WBLogo_Ta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Logo_Tall_color"/>
                    <pic:cNvPicPr>
                      <a:picLocks noChangeAspect="1" noChangeArrowheads="1"/>
                    </pic:cNvPicPr>
                  </pic:nvPicPr>
                  <pic:blipFill>
                    <a:blip r:embed="rId8" cstate="print"/>
                    <a:srcRect/>
                    <a:stretch>
                      <a:fillRect/>
                    </a:stretch>
                  </pic:blipFill>
                  <pic:spPr bwMode="auto">
                    <a:xfrm>
                      <a:off x="0" y="0"/>
                      <a:ext cx="2639695" cy="3303905"/>
                    </a:xfrm>
                    <a:prstGeom prst="rect">
                      <a:avLst/>
                    </a:prstGeom>
                    <a:noFill/>
                    <a:ln w="9525">
                      <a:noFill/>
                      <a:miter lim="800000"/>
                      <a:headEnd/>
                      <a:tailEnd/>
                    </a:ln>
                  </pic:spPr>
                </pic:pic>
              </a:graphicData>
            </a:graphic>
          </wp:inline>
        </w:drawing>
      </w:r>
    </w:p>
    <w:p w14:paraId="58A2637F" w14:textId="77777777" w:rsidR="00050A0F" w:rsidRDefault="00050A0F">
      <w:pPr>
        <w:rPr>
          <w:rFonts w:ascii="Arial" w:hAnsi="Arial"/>
          <w:spacing w:val="20"/>
          <w:sz w:val="32"/>
        </w:rPr>
      </w:pPr>
    </w:p>
    <w:p w14:paraId="68CFF60C" w14:textId="77777777" w:rsidR="00050A0F" w:rsidRDefault="00050A0F">
      <w:pPr>
        <w:rPr>
          <w:rFonts w:ascii="Arial" w:hAnsi="Arial"/>
          <w:spacing w:val="20"/>
          <w:sz w:val="32"/>
        </w:rPr>
      </w:pPr>
    </w:p>
    <w:p w14:paraId="0D1F0E51" w14:textId="77777777" w:rsidR="00050A0F" w:rsidRDefault="00050A0F">
      <w:pPr>
        <w:rPr>
          <w:rFonts w:ascii="Arial" w:hAnsi="Arial"/>
          <w:spacing w:val="20"/>
          <w:sz w:val="32"/>
        </w:rPr>
      </w:pPr>
    </w:p>
    <w:p w14:paraId="7B74F8BD" w14:textId="77777777" w:rsidR="00A61D2D" w:rsidRDefault="00A61D2D">
      <w:pPr>
        <w:pStyle w:val="Header"/>
        <w:tabs>
          <w:tab w:val="clear" w:pos="4320"/>
          <w:tab w:val="clear" w:pos="8640"/>
        </w:tabs>
        <w:rPr>
          <w:rFonts w:ascii="Arial" w:hAnsi="Arial" w:cs="Arial"/>
        </w:rPr>
      </w:pPr>
    </w:p>
    <w:p w14:paraId="51775728" w14:textId="77777777" w:rsidR="00A61D2D" w:rsidRDefault="00A61D2D">
      <w:pPr>
        <w:pStyle w:val="Header"/>
        <w:tabs>
          <w:tab w:val="clear" w:pos="4320"/>
          <w:tab w:val="clear" w:pos="8640"/>
        </w:tabs>
        <w:rPr>
          <w:rFonts w:ascii="Arial" w:hAnsi="Arial" w:cs="Arial"/>
        </w:rPr>
      </w:pPr>
    </w:p>
    <w:p w14:paraId="6A5773F8" w14:textId="77777777" w:rsidR="00A61D2D" w:rsidRDefault="00A61D2D">
      <w:pPr>
        <w:pStyle w:val="Header"/>
        <w:tabs>
          <w:tab w:val="clear" w:pos="4320"/>
          <w:tab w:val="clear" w:pos="8640"/>
        </w:tabs>
        <w:rPr>
          <w:rFonts w:ascii="Arial" w:hAnsi="Arial" w:cs="Arial"/>
        </w:rPr>
      </w:pPr>
    </w:p>
    <w:p w14:paraId="3808D426" w14:textId="77777777" w:rsidR="00A61D2D" w:rsidRDefault="00A61D2D">
      <w:pPr>
        <w:pStyle w:val="Header"/>
        <w:tabs>
          <w:tab w:val="clear" w:pos="4320"/>
          <w:tab w:val="clear" w:pos="8640"/>
        </w:tabs>
        <w:rPr>
          <w:rFonts w:ascii="Arial" w:hAnsi="Arial" w:cs="Arial"/>
        </w:rPr>
      </w:pPr>
    </w:p>
    <w:p w14:paraId="45BF9497" w14:textId="77777777" w:rsidR="00A61D2D" w:rsidRDefault="00A61D2D">
      <w:pPr>
        <w:pStyle w:val="Header"/>
        <w:tabs>
          <w:tab w:val="clear" w:pos="4320"/>
          <w:tab w:val="clear" w:pos="8640"/>
        </w:tabs>
        <w:rPr>
          <w:rFonts w:ascii="Arial" w:hAnsi="Arial" w:cs="Arial"/>
        </w:rPr>
      </w:pPr>
    </w:p>
    <w:p w14:paraId="61B43613" w14:textId="77777777" w:rsidR="00A61D2D" w:rsidRDefault="00A61D2D">
      <w:pPr>
        <w:pStyle w:val="Header"/>
        <w:tabs>
          <w:tab w:val="clear" w:pos="4320"/>
          <w:tab w:val="clear" w:pos="8640"/>
        </w:tabs>
        <w:rPr>
          <w:rFonts w:ascii="Arial" w:hAnsi="Arial" w:cs="Arial"/>
        </w:rPr>
      </w:pPr>
    </w:p>
    <w:p w14:paraId="598B7335" w14:textId="6E877868" w:rsidR="00A61D2D" w:rsidRDefault="00A61D2D">
      <w:pPr>
        <w:pStyle w:val="Header"/>
        <w:tabs>
          <w:tab w:val="clear" w:pos="4320"/>
          <w:tab w:val="clear" w:pos="8640"/>
        </w:tabs>
        <w:rPr>
          <w:rFonts w:ascii="Arial" w:hAnsi="Arial" w:cs="Arial"/>
        </w:rPr>
      </w:pPr>
      <w:r>
        <w:rPr>
          <w:rFonts w:ascii="Arial" w:hAnsi="Arial" w:cs="Arial"/>
        </w:rPr>
        <w:t xml:space="preserve">Prepared by:  </w:t>
      </w:r>
      <w:r w:rsidR="00E81E8B">
        <w:rPr>
          <w:rFonts w:ascii="Arial" w:hAnsi="Arial" w:cs="Arial"/>
        </w:rPr>
        <w:t>Eriko Shimada</w:t>
      </w:r>
    </w:p>
    <w:p w14:paraId="55CF9F34" w14:textId="63B9FEAA" w:rsidR="00A61D2D" w:rsidRPr="008163A3" w:rsidRDefault="00050A0F">
      <w:pPr>
        <w:pStyle w:val="Header"/>
        <w:tabs>
          <w:tab w:val="clear" w:pos="4320"/>
          <w:tab w:val="clear" w:pos="8640"/>
        </w:tabs>
        <w:rPr>
          <w:rFonts w:ascii="Arial" w:hAnsi="Arial" w:cs="Arial"/>
        </w:rPr>
        <w:sectPr w:rsidR="00A61D2D" w:rsidRPr="008163A3">
          <w:footerReference w:type="even" r:id="rId9"/>
          <w:footerReference w:type="default" r:id="rId10"/>
          <w:footerReference w:type="first" r:id="rId11"/>
          <w:pgSz w:w="12240" w:h="15840"/>
          <w:pgMar w:top="3456" w:right="1800" w:bottom="1440" w:left="1800" w:header="720" w:footer="720" w:gutter="0"/>
          <w:cols w:space="720"/>
          <w:noEndnote/>
        </w:sectPr>
      </w:pPr>
      <w:r w:rsidRPr="008163A3">
        <w:rPr>
          <w:rFonts w:ascii="Arial" w:hAnsi="Arial" w:cs="Arial"/>
        </w:rPr>
        <w:t xml:space="preserve">Updated: </w:t>
      </w:r>
      <w:r w:rsidR="00E44915" w:rsidRPr="000829F4">
        <w:rPr>
          <w:rFonts w:ascii="Arial" w:hAnsi="Arial" w:cs="Arial"/>
        </w:rPr>
        <w:t>March</w:t>
      </w:r>
      <w:r w:rsidR="00F416A2" w:rsidRPr="000829F4">
        <w:rPr>
          <w:rFonts w:ascii="Arial" w:hAnsi="Arial" w:cs="Arial"/>
        </w:rPr>
        <w:t xml:space="preserve"> </w:t>
      </w:r>
      <w:r w:rsidR="000829F4" w:rsidRPr="000829F4">
        <w:rPr>
          <w:rFonts w:ascii="Arial" w:hAnsi="Arial" w:cs="Arial"/>
        </w:rPr>
        <w:t>1</w:t>
      </w:r>
      <w:r w:rsidR="003663F5">
        <w:rPr>
          <w:rFonts w:ascii="Arial" w:hAnsi="Arial" w:cs="Arial"/>
        </w:rPr>
        <w:t>3</w:t>
      </w:r>
      <w:r w:rsidR="00E81E8B">
        <w:rPr>
          <w:rFonts w:ascii="Arial" w:hAnsi="Arial" w:cs="Arial"/>
        </w:rPr>
        <w:t>, 2023</w:t>
      </w:r>
    </w:p>
    <w:p w14:paraId="191B7DC3" w14:textId="77777777" w:rsidR="00050A0F" w:rsidRDefault="00050A0F">
      <w:pPr>
        <w:rPr>
          <w:rFonts w:ascii="Arial" w:hAnsi="Arial"/>
          <w:spacing w:val="20"/>
          <w:sz w:val="32"/>
        </w:rPr>
      </w:pPr>
    </w:p>
    <w:p w14:paraId="4EB45C95" w14:textId="77777777" w:rsidR="00050A0F" w:rsidRDefault="00050A0F">
      <w:pPr>
        <w:rPr>
          <w:rFonts w:ascii="Arial" w:hAnsi="Arial"/>
          <w:spacing w:val="20"/>
          <w:sz w:val="32"/>
        </w:rPr>
      </w:pPr>
    </w:p>
    <w:p w14:paraId="7850A98D" w14:textId="77777777" w:rsidR="00050A0F" w:rsidRPr="00C752DD" w:rsidRDefault="00050A0F">
      <w:pPr>
        <w:jc w:val="center"/>
        <w:rPr>
          <w:rFonts w:ascii="Arial" w:hAnsi="Arial" w:cs="Arial"/>
        </w:rPr>
      </w:pPr>
      <w:r w:rsidRPr="00C752DD">
        <w:rPr>
          <w:rFonts w:ascii="Arial" w:hAnsi="Arial" w:cs="Arial"/>
        </w:rPr>
        <w:t>Table of Contents</w:t>
      </w:r>
    </w:p>
    <w:p w14:paraId="070284F2" w14:textId="02E9DDC4" w:rsidR="00CA57F1" w:rsidRPr="000013D4" w:rsidRDefault="003B7B10" w:rsidP="002D567C">
      <w:pPr>
        <w:pStyle w:val="TOC1"/>
        <w:rPr>
          <w:rFonts w:eastAsiaTheme="minorEastAsia"/>
          <w:noProof/>
        </w:rPr>
      </w:pPr>
      <w:r w:rsidRPr="002D567C">
        <w:fldChar w:fldCharType="begin"/>
      </w:r>
      <w:r w:rsidR="00050A0F" w:rsidRPr="002D567C">
        <w:instrText xml:space="preserve"> TOC \o "1-3" \h \z </w:instrText>
      </w:r>
      <w:r w:rsidRPr="000013D4">
        <w:fldChar w:fldCharType="separate"/>
      </w:r>
      <w:hyperlink w:anchor="_Toc129350707" w:history="1">
        <w:r w:rsidR="00CA57F1" w:rsidRPr="000013D4">
          <w:rPr>
            <w:rStyle w:val="Hyperlink"/>
            <w:rFonts w:ascii="Arial" w:hAnsi="Arial" w:cs="Arial"/>
            <w:noProof/>
            <w:spacing w:val="20"/>
            <w:sz w:val="22"/>
            <w:szCs w:val="22"/>
          </w:rPr>
          <w:t>System Development Charges</w:t>
        </w:r>
        <w:r w:rsidR="00CA57F1" w:rsidRPr="002D567C">
          <w:rPr>
            <w:noProof/>
            <w:webHidden/>
          </w:rPr>
          <w:tab/>
        </w:r>
        <w:r w:rsidR="00CA57F1" w:rsidRPr="002D567C">
          <w:rPr>
            <w:noProof/>
            <w:webHidden/>
          </w:rPr>
          <w:fldChar w:fldCharType="begin"/>
        </w:r>
        <w:r w:rsidR="00CA57F1" w:rsidRPr="002D567C">
          <w:rPr>
            <w:noProof/>
            <w:webHidden/>
          </w:rPr>
          <w:instrText xml:space="preserve"> PAGEREF _Toc129350707 \h </w:instrText>
        </w:r>
        <w:r w:rsidR="00CA57F1" w:rsidRPr="002D567C">
          <w:rPr>
            <w:noProof/>
            <w:webHidden/>
          </w:rPr>
        </w:r>
        <w:r w:rsidR="00CA57F1" w:rsidRPr="002D567C">
          <w:rPr>
            <w:noProof/>
            <w:webHidden/>
          </w:rPr>
          <w:fldChar w:fldCharType="separate"/>
        </w:r>
        <w:r w:rsidR="00CA57F1" w:rsidRPr="002D567C">
          <w:rPr>
            <w:noProof/>
            <w:webHidden/>
          </w:rPr>
          <w:t>1</w:t>
        </w:r>
        <w:r w:rsidR="00CA57F1" w:rsidRPr="002D567C">
          <w:rPr>
            <w:noProof/>
            <w:webHidden/>
          </w:rPr>
          <w:fldChar w:fldCharType="end"/>
        </w:r>
      </w:hyperlink>
    </w:p>
    <w:p w14:paraId="06B2FD4D" w14:textId="0AA0024A" w:rsidR="00CA57F1" w:rsidRPr="000013D4" w:rsidRDefault="00CA57F1" w:rsidP="002D567C">
      <w:pPr>
        <w:pStyle w:val="TOC1"/>
        <w:rPr>
          <w:rFonts w:eastAsiaTheme="minorEastAsia"/>
          <w:noProof/>
        </w:rPr>
      </w:pPr>
      <w:hyperlink w:anchor="_Toc129350708" w:history="1">
        <w:r w:rsidRPr="000013D4">
          <w:rPr>
            <w:rStyle w:val="Hyperlink"/>
            <w:rFonts w:ascii="Arial" w:hAnsi="Arial" w:cs="Arial"/>
            <w:noProof/>
            <w:sz w:val="22"/>
            <w:szCs w:val="22"/>
          </w:rPr>
          <w:t>Description of Methodology</w:t>
        </w:r>
        <w:r w:rsidRPr="002D567C">
          <w:rPr>
            <w:noProof/>
            <w:webHidden/>
          </w:rPr>
          <w:tab/>
        </w:r>
        <w:r w:rsidRPr="002D567C">
          <w:rPr>
            <w:noProof/>
            <w:webHidden/>
          </w:rPr>
          <w:fldChar w:fldCharType="begin"/>
        </w:r>
        <w:r w:rsidRPr="002D567C">
          <w:rPr>
            <w:noProof/>
            <w:webHidden/>
          </w:rPr>
          <w:instrText xml:space="preserve"> PAGEREF _Toc129350708 \h </w:instrText>
        </w:r>
        <w:r w:rsidRPr="002D567C">
          <w:rPr>
            <w:noProof/>
            <w:webHidden/>
          </w:rPr>
        </w:r>
        <w:r w:rsidRPr="002D567C">
          <w:rPr>
            <w:noProof/>
            <w:webHidden/>
          </w:rPr>
          <w:fldChar w:fldCharType="separate"/>
        </w:r>
        <w:r w:rsidRPr="002D567C">
          <w:rPr>
            <w:noProof/>
            <w:webHidden/>
          </w:rPr>
          <w:t>3</w:t>
        </w:r>
        <w:r w:rsidRPr="002D567C">
          <w:rPr>
            <w:noProof/>
            <w:webHidden/>
          </w:rPr>
          <w:fldChar w:fldCharType="end"/>
        </w:r>
      </w:hyperlink>
    </w:p>
    <w:p w14:paraId="1BAC2E18" w14:textId="59111D11" w:rsidR="00CA57F1" w:rsidRPr="000013D4" w:rsidRDefault="00CA57F1" w:rsidP="002D567C">
      <w:pPr>
        <w:pStyle w:val="TOC1"/>
        <w:rPr>
          <w:rFonts w:eastAsiaTheme="minorEastAsia"/>
          <w:noProof/>
        </w:rPr>
      </w:pPr>
      <w:hyperlink w:anchor="_Toc129350709" w:history="1">
        <w:r w:rsidRPr="000013D4">
          <w:rPr>
            <w:rStyle w:val="Hyperlink"/>
            <w:rFonts w:ascii="Arial" w:hAnsi="Arial" w:cs="Arial"/>
            <w:noProof/>
            <w:sz w:val="22"/>
            <w:szCs w:val="22"/>
          </w:rPr>
          <w:t>Details of SDC Calculation</w:t>
        </w:r>
        <w:r w:rsidRPr="002D567C">
          <w:rPr>
            <w:noProof/>
            <w:webHidden/>
          </w:rPr>
          <w:tab/>
        </w:r>
        <w:r w:rsidRPr="002D567C">
          <w:rPr>
            <w:noProof/>
            <w:webHidden/>
          </w:rPr>
          <w:fldChar w:fldCharType="begin"/>
        </w:r>
        <w:r w:rsidRPr="002D567C">
          <w:rPr>
            <w:noProof/>
            <w:webHidden/>
          </w:rPr>
          <w:instrText xml:space="preserve"> PAGEREF _Toc129350709 \h </w:instrText>
        </w:r>
        <w:r w:rsidRPr="002D567C">
          <w:rPr>
            <w:noProof/>
            <w:webHidden/>
          </w:rPr>
        </w:r>
        <w:r w:rsidRPr="002D567C">
          <w:rPr>
            <w:noProof/>
            <w:webHidden/>
          </w:rPr>
          <w:fldChar w:fldCharType="separate"/>
        </w:r>
        <w:r w:rsidRPr="002D567C">
          <w:rPr>
            <w:noProof/>
            <w:webHidden/>
          </w:rPr>
          <w:t>4</w:t>
        </w:r>
        <w:r w:rsidRPr="002D567C">
          <w:rPr>
            <w:noProof/>
            <w:webHidden/>
          </w:rPr>
          <w:fldChar w:fldCharType="end"/>
        </w:r>
      </w:hyperlink>
    </w:p>
    <w:p w14:paraId="37710E42" w14:textId="6D4B9340" w:rsidR="00CA57F1" w:rsidRPr="000013D4" w:rsidRDefault="00CA57F1" w:rsidP="002D567C">
      <w:pPr>
        <w:pStyle w:val="TOC1"/>
        <w:rPr>
          <w:rFonts w:eastAsiaTheme="minorEastAsia"/>
          <w:noProof/>
        </w:rPr>
      </w:pPr>
      <w:hyperlink w:anchor="_Toc129350710" w:history="1">
        <w:r w:rsidRPr="000013D4">
          <w:rPr>
            <w:rStyle w:val="Hyperlink"/>
            <w:rFonts w:ascii="Arial" w:hAnsi="Arial" w:cs="Arial"/>
            <w:noProof/>
            <w:sz w:val="22"/>
            <w:szCs w:val="22"/>
          </w:rPr>
          <w:t>SDC Schedule for FY 202</w:t>
        </w:r>
        <w:r w:rsidR="002D567C">
          <w:rPr>
            <w:rStyle w:val="Hyperlink"/>
            <w:rFonts w:ascii="Arial" w:hAnsi="Arial" w:cs="Arial"/>
            <w:noProof/>
            <w:sz w:val="22"/>
            <w:szCs w:val="22"/>
          </w:rPr>
          <w:t>3</w:t>
        </w:r>
        <w:r w:rsidRPr="000013D4">
          <w:rPr>
            <w:rStyle w:val="Hyperlink"/>
            <w:rFonts w:ascii="Arial" w:hAnsi="Arial" w:cs="Arial"/>
            <w:noProof/>
            <w:sz w:val="22"/>
            <w:szCs w:val="22"/>
          </w:rPr>
          <w:t>-2</w:t>
        </w:r>
        <w:r w:rsidR="002D567C">
          <w:rPr>
            <w:rStyle w:val="Hyperlink"/>
            <w:rFonts w:ascii="Arial" w:hAnsi="Arial" w:cs="Arial"/>
            <w:noProof/>
            <w:sz w:val="22"/>
            <w:szCs w:val="22"/>
          </w:rPr>
          <w:t>4</w:t>
        </w:r>
        <w:r w:rsidRPr="002D567C">
          <w:rPr>
            <w:noProof/>
            <w:webHidden/>
          </w:rPr>
          <w:tab/>
        </w:r>
        <w:r w:rsidRPr="002D567C">
          <w:rPr>
            <w:noProof/>
            <w:webHidden/>
          </w:rPr>
          <w:fldChar w:fldCharType="begin"/>
        </w:r>
        <w:r w:rsidRPr="002D567C">
          <w:rPr>
            <w:noProof/>
            <w:webHidden/>
          </w:rPr>
          <w:instrText xml:space="preserve"> PAGEREF _Toc129350710 \h </w:instrText>
        </w:r>
        <w:r w:rsidRPr="002D567C">
          <w:rPr>
            <w:noProof/>
            <w:webHidden/>
          </w:rPr>
        </w:r>
        <w:r w:rsidRPr="002D567C">
          <w:rPr>
            <w:noProof/>
            <w:webHidden/>
          </w:rPr>
          <w:fldChar w:fldCharType="separate"/>
        </w:r>
        <w:r w:rsidRPr="002D567C">
          <w:rPr>
            <w:noProof/>
            <w:webHidden/>
          </w:rPr>
          <w:t>5</w:t>
        </w:r>
        <w:r w:rsidRPr="002D567C">
          <w:rPr>
            <w:noProof/>
            <w:webHidden/>
          </w:rPr>
          <w:fldChar w:fldCharType="end"/>
        </w:r>
      </w:hyperlink>
    </w:p>
    <w:p w14:paraId="073CD505" w14:textId="1124890E" w:rsidR="00CA57F1" w:rsidRPr="000013D4" w:rsidRDefault="00CA57F1" w:rsidP="002D567C">
      <w:pPr>
        <w:pStyle w:val="TOC1"/>
        <w:rPr>
          <w:rFonts w:eastAsiaTheme="minorEastAsia"/>
          <w:noProof/>
        </w:rPr>
      </w:pPr>
      <w:hyperlink w:anchor="_Toc129350711" w:history="1">
        <w:r w:rsidRPr="000013D4">
          <w:rPr>
            <w:rStyle w:val="Hyperlink"/>
            <w:rFonts w:ascii="Arial" w:hAnsi="Arial" w:cs="Arial"/>
            <w:noProof/>
            <w:sz w:val="22"/>
            <w:szCs w:val="22"/>
          </w:rPr>
          <w:t>Comparison of Water SDC Charges</w:t>
        </w:r>
        <w:r w:rsidRPr="002D567C">
          <w:rPr>
            <w:noProof/>
            <w:webHidden/>
          </w:rPr>
          <w:tab/>
        </w:r>
        <w:r w:rsidRPr="002D567C">
          <w:rPr>
            <w:noProof/>
            <w:webHidden/>
          </w:rPr>
          <w:fldChar w:fldCharType="begin"/>
        </w:r>
        <w:r w:rsidRPr="002D567C">
          <w:rPr>
            <w:noProof/>
            <w:webHidden/>
          </w:rPr>
          <w:instrText xml:space="preserve"> PAGEREF _Toc129350711 \h </w:instrText>
        </w:r>
        <w:r w:rsidRPr="002D567C">
          <w:rPr>
            <w:noProof/>
            <w:webHidden/>
          </w:rPr>
        </w:r>
        <w:r w:rsidRPr="002D567C">
          <w:rPr>
            <w:noProof/>
            <w:webHidden/>
          </w:rPr>
          <w:fldChar w:fldCharType="separate"/>
        </w:r>
        <w:r w:rsidRPr="002D567C">
          <w:rPr>
            <w:noProof/>
            <w:webHidden/>
          </w:rPr>
          <w:t>6</w:t>
        </w:r>
        <w:r w:rsidRPr="002D567C">
          <w:rPr>
            <w:noProof/>
            <w:webHidden/>
          </w:rPr>
          <w:fldChar w:fldCharType="end"/>
        </w:r>
      </w:hyperlink>
    </w:p>
    <w:p w14:paraId="43C4C887" w14:textId="3D138356" w:rsidR="00CA57F1" w:rsidRPr="000013D4" w:rsidRDefault="00CA57F1" w:rsidP="002D567C">
      <w:pPr>
        <w:pStyle w:val="TOC1"/>
        <w:rPr>
          <w:rFonts w:eastAsiaTheme="minorEastAsia"/>
          <w:noProof/>
        </w:rPr>
      </w:pPr>
      <w:hyperlink w:anchor="_Toc129350712" w:history="1">
        <w:r w:rsidRPr="000013D4">
          <w:rPr>
            <w:rStyle w:val="Hyperlink"/>
            <w:rFonts w:ascii="Arial" w:hAnsi="Arial" w:cs="Arial"/>
            <w:noProof/>
            <w:sz w:val="22"/>
            <w:szCs w:val="22"/>
          </w:rPr>
          <w:t>SDC Revenue Funds Capital Improvements</w:t>
        </w:r>
        <w:r w:rsidRPr="002D567C">
          <w:rPr>
            <w:noProof/>
            <w:webHidden/>
          </w:rPr>
          <w:tab/>
        </w:r>
        <w:r w:rsidRPr="002D567C">
          <w:rPr>
            <w:noProof/>
            <w:webHidden/>
          </w:rPr>
          <w:fldChar w:fldCharType="begin"/>
        </w:r>
        <w:r w:rsidRPr="002D567C">
          <w:rPr>
            <w:noProof/>
            <w:webHidden/>
          </w:rPr>
          <w:instrText xml:space="preserve"> PAGEREF _Toc129350712 \h </w:instrText>
        </w:r>
        <w:r w:rsidRPr="002D567C">
          <w:rPr>
            <w:noProof/>
            <w:webHidden/>
          </w:rPr>
        </w:r>
        <w:r w:rsidRPr="002D567C">
          <w:rPr>
            <w:noProof/>
            <w:webHidden/>
          </w:rPr>
          <w:fldChar w:fldCharType="separate"/>
        </w:r>
        <w:r w:rsidRPr="002D567C">
          <w:rPr>
            <w:noProof/>
            <w:webHidden/>
          </w:rPr>
          <w:t>6</w:t>
        </w:r>
        <w:r w:rsidRPr="002D567C">
          <w:rPr>
            <w:noProof/>
            <w:webHidden/>
          </w:rPr>
          <w:fldChar w:fldCharType="end"/>
        </w:r>
      </w:hyperlink>
    </w:p>
    <w:p w14:paraId="6F4DC738" w14:textId="232E8F7A" w:rsidR="00CA57F1" w:rsidRPr="000013D4" w:rsidRDefault="00CA57F1" w:rsidP="002D567C">
      <w:pPr>
        <w:pStyle w:val="TOC1"/>
        <w:rPr>
          <w:rFonts w:eastAsiaTheme="minorEastAsia"/>
          <w:noProof/>
        </w:rPr>
      </w:pPr>
      <w:hyperlink w:anchor="_Toc129350713" w:history="1">
        <w:r w:rsidRPr="000013D4">
          <w:rPr>
            <w:rStyle w:val="Hyperlink"/>
            <w:rFonts w:ascii="Arial" w:hAnsi="Arial" w:cs="Arial"/>
            <w:noProof/>
            <w:sz w:val="22"/>
            <w:szCs w:val="22"/>
          </w:rPr>
          <w:t>Administrative Procedures</w:t>
        </w:r>
        <w:r w:rsidRPr="002D567C">
          <w:rPr>
            <w:noProof/>
            <w:webHidden/>
          </w:rPr>
          <w:tab/>
        </w:r>
        <w:r w:rsidRPr="002D567C">
          <w:rPr>
            <w:noProof/>
            <w:webHidden/>
          </w:rPr>
          <w:fldChar w:fldCharType="begin"/>
        </w:r>
        <w:r w:rsidRPr="002D567C">
          <w:rPr>
            <w:noProof/>
            <w:webHidden/>
          </w:rPr>
          <w:instrText xml:space="preserve"> PAGEREF _Toc129350713 \h </w:instrText>
        </w:r>
        <w:r w:rsidRPr="002D567C">
          <w:rPr>
            <w:noProof/>
            <w:webHidden/>
          </w:rPr>
        </w:r>
        <w:r w:rsidRPr="002D567C">
          <w:rPr>
            <w:noProof/>
            <w:webHidden/>
          </w:rPr>
          <w:fldChar w:fldCharType="separate"/>
        </w:r>
        <w:r w:rsidRPr="002D567C">
          <w:rPr>
            <w:noProof/>
            <w:webHidden/>
          </w:rPr>
          <w:t>6</w:t>
        </w:r>
        <w:r w:rsidRPr="002D567C">
          <w:rPr>
            <w:noProof/>
            <w:webHidden/>
          </w:rPr>
          <w:fldChar w:fldCharType="end"/>
        </w:r>
      </w:hyperlink>
    </w:p>
    <w:p w14:paraId="15E0A9EE" w14:textId="05190E75" w:rsidR="00CA57F1" w:rsidRPr="000013D4" w:rsidRDefault="00CA57F1" w:rsidP="002D567C">
      <w:pPr>
        <w:pStyle w:val="TOC1"/>
        <w:rPr>
          <w:rFonts w:eastAsiaTheme="minorEastAsia"/>
          <w:noProof/>
        </w:rPr>
      </w:pPr>
      <w:hyperlink w:anchor="_Toc129350714" w:history="1">
        <w:r w:rsidRPr="000013D4">
          <w:rPr>
            <w:rStyle w:val="Hyperlink"/>
            <w:rFonts w:ascii="Arial" w:hAnsi="Arial" w:cs="Arial"/>
            <w:noProof/>
            <w:sz w:val="22"/>
            <w:szCs w:val="22"/>
          </w:rPr>
          <w:t>Conclusions</w:t>
        </w:r>
        <w:r w:rsidRPr="002D567C">
          <w:rPr>
            <w:noProof/>
            <w:webHidden/>
          </w:rPr>
          <w:tab/>
        </w:r>
        <w:r w:rsidRPr="002D567C">
          <w:rPr>
            <w:noProof/>
            <w:webHidden/>
          </w:rPr>
          <w:fldChar w:fldCharType="begin"/>
        </w:r>
        <w:r w:rsidRPr="002D567C">
          <w:rPr>
            <w:noProof/>
            <w:webHidden/>
          </w:rPr>
          <w:instrText xml:space="preserve"> PAGEREF _Toc129350714 \h </w:instrText>
        </w:r>
        <w:r w:rsidRPr="002D567C">
          <w:rPr>
            <w:noProof/>
            <w:webHidden/>
          </w:rPr>
        </w:r>
        <w:r w:rsidRPr="002D567C">
          <w:rPr>
            <w:noProof/>
            <w:webHidden/>
          </w:rPr>
          <w:fldChar w:fldCharType="separate"/>
        </w:r>
        <w:r w:rsidRPr="002D567C">
          <w:rPr>
            <w:noProof/>
            <w:webHidden/>
          </w:rPr>
          <w:t>7</w:t>
        </w:r>
        <w:r w:rsidRPr="002D567C">
          <w:rPr>
            <w:noProof/>
            <w:webHidden/>
          </w:rPr>
          <w:fldChar w:fldCharType="end"/>
        </w:r>
      </w:hyperlink>
    </w:p>
    <w:p w14:paraId="66E3C93B" w14:textId="0B9FF113" w:rsidR="00CA57F1" w:rsidRPr="000013D4" w:rsidRDefault="00CA57F1" w:rsidP="002D567C">
      <w:pPr>
        <w:pStyle w:val="TOC1"/>
        <w:rPr>
          <w:rFonts w:eastAsiaTheme="minorEastAsia"/>
          <w:noProof/>
        </w:rPr>
      </w:pPr>
      <w:hyperlink w:anchor="_Toc129350715" w:history="1">
        <w:r w:rsidRPr="000013D4">
          <w:rPr>
            <w:rStyle w:val="Hyperlink"/>
            <w:rFonts w:ascii="Arial" w:hAnsi="Arial" w:cs="Arial"/>
            <w:noProof/>
            <w:sz w:val="22"/>
            <w:szCs w:val="22"/>
          </w:rPr>
          <w:t>Appendix</w:t>
        </w:r>
        <w:r w:rsidRPr="002D567C">
          <w:rPr>
            <w:noProof/>
            <w:webHidden/>
          </w:rPr>
          <w:tab/>
        </w:r>
        <w:r w:rsidRPr="002D567C">
          <w:rPr>
            <w:noProof/>
            <w:webHidden/>
          </w:rPr>
          <w:fldChar w:fldCharType="begin"/>
        </w:r>
        <w:r w:rsidRPr="002D567C">
          <w:rPr>
            <w:noProof/>
            <w:webHidden/>
          </w:rPr>
          <w:instrText xml:space="preserve"> PAGEREF _Toc129350715 \h </w:instrText>
        </w:r>
        <w:r w:rsidRPr="002D567C">
          <w:rPr>
            <w:noProof/>
            <w:webHidden/>
          </w:rPr>
        </w:r>
        <w:r w:rsidRPr="002D567C">
          <w:rPr>
            <w:noProof/>
            <w:webHidden/>
          </w:rPr>
          <w:fldChar w:fldCharType="separate"/>
        </w:r>
        <w:r w:rsidRPr="002D567C">
          <w:rPr>
            <w:noProof/>
            <w:webHidden/>
          </w:rPr>
          <w:t>8</w:t>
        </w:r>
        <w:r w:rsidRPr="002D567C">
          <w:rPr>
            <w:noProof/>
            <w:webHidden/>
          </w:rPr>
          <w:fldChar w:fldCharType="end"/>
        </w:r>
      </w:hyperlink>
    </w:p>
    <w:p w14:paraId="6A0F24C0" w14:textId="77777777" w:rsidR="00050A0F" w:rsidRPr="00C752DD" w:rsidRDefault="003B7B10">
      <w:pPr>
        <w:rPr>
          <w:rFonts w:ascii="Arial" w:hAnsi="Arial" w:cs="Arial"/>
        </w:rPr>
      </w:pPr>
      <w:r w:rsidRPr="000013D4">
        <w:rPr>
          <w:rFonts w:ascii="Arial" w:hAnsi="Arial" w:cs="Arial"/>
          <w:sz w:val="22"/>
          <w:szCs w:val="22"/>
        </w:rPr>
        <w:fldChar w:fldCharType="end"/>
      </w:r>
    </w:p>
    <w:p w14:paraId="6201CD4A" w14:textId="77777777" w:rsidR="00050A0F" w:rsidRPr="00C752DD" w:rsidRDefault="00050A0F">
      <w:pPr>
        <w:pStyle w:val="Header"/>
        <w:tabs>
          <w:tab w:val="clear" w:pos="4320"/>
          <w:tab w:val="clear" w:pos="8640"/>
        </w:tabs>
        <w:rPr>
          <w:rFonts w:ascii="Arial" w:hAnsi="Arial" w:cs="Arial"/>
        </w:rPr>
      </w:pPr>
    </w:p>
    <w:p w14:paraId="7A2D6D2A" w14:textId="77777777" w:rsidR="00050A0F" w:rsidRPr="00C752DD" w:rsidRDefault="00050A0F">
      <w:pPr>
        <w:rPr>
          <w:rFonts w:ascii="Arial" w:hAnsi="Arial" w:cs="Arial"/>
        </w:rPr>
      </w:pPr>
    </w:p>
    <w:p w14:paraId="3BC1E9EE" w14:textId="77777777" w:rsidR="003D1169" w:rsidRDefault="00050A0F" w:rsidP="002D567C">
      <w:pPr>
        <w:pStyle w:val="TOC1"/>
      </w:pPr>
      <w:r w:rsidRPr="00C752DD">
        <w:br w:type="page"/>
      </w:r>
    </w:p>
    <w:p w14:paraId="19382B1A" w14:textId="77777777" w:rsidR="00050A0F" w:rsidRPr="000013D4" w:rsidRDefault="00050A0F" w:rsidP="000013D4">
      <w:pPr>
        <w:autoSpaceDE w:val="0"/>
        <w:autoSpaceDN w:val="0"/>
        <w:adjustRightInd w:val="0"/>
        <w:rPr>
          <w:rFonts w:ascii="Arial" w:hAnsi="Arial" w:cs="Arial"/>
          <w:sz w:val="32"/>
          <w:szCs w:val="32"/>
        </w:rPr>
      </w:pPr>
      <w:r w:rsidRPr="000013D4">
        <w:rPr>
          <w:rFonts w:ascii="Arial" w:hAnsi="Arial" w:cs="Arial"/>
          <w:b/>
          <w:sz w:val="32"/>
          <w:szCs w:val="32"/>
        </w:rPr>
        <w:lastRenderedPageBreak/>
        <w:t>Why SDCs are important.</w:t>
      </w:r>
    </w:p>
    <w:p w14:paraId="1ADA3D8B" w14:textId="77777777" w:rsidR="001752F2" w:rsidRPr="00C752DD" w:rsidRDefault="00050A0F" w:rsidP="0087440B">
      <w:pPr>
        <w:autoSpaceDE w:val="0"/>
        <w:autoSpaceDN w:val="0"/>
        <w:adjustRightInd w:val="0"/>
        <w:ind w:left="360"/>
        <w:rPr>
          <w:rFonts w:ascii="Arial" w:hAnsi="Arial" w:cs="Arial"/>
          <w:szCs w:val="20"/>
        </w:rPr>
      </w:pPr>
      <w:r w:rsidRPr="00C752DD">
        <w:rPr>
          <w:rFonts w:ascii="Arial" w:hAnsi="Arial" w:cs="Arial"/>
          <w:szCs w:val="20"/>
        </w:rPr>
        <w:t xml:space="preserve">System Development Charges (SDCs), also known as impact fees, provide revenue to utilities from new user hook ups to recover costs of existing </w:t>
      </w:r>
      <w:r w:rsidR="006033FB">
        <w:rPr>
          <w:rFonts w:ascii="Arial" w:hAnsi="Arial" w:cs="Arial"/>
          <w:szCs w:val="20"/>
        </w:rPr>
        <w:t>system capacity</w:t>
      </w:r>
      <w:r w:rsidRPr="00C752DD">
        <w:rPr>
          <w:rFonts w:ascii="Arial" w:hAnsi="Arial" w:cs="Arial"/>
          <w:szCs w:val="20"/>
        </w:rPr>
        <w:t>. New customers’ use of the existing water system infrastructure reduces existing capacity and may also lead to the need for construction of new</w:t>
      </w:r>
      <w:r w:rsidR="00FB7C32" w:rsidRPr="00C752DD">
        <w:rPr>
          <w:rFonts w:ascii="Arial" w:hAnsi="Arial" w:cs="Arial"/>
          <w:szCs w:val="20"/>
        </w:rPr>
        <w:t xml:space="preserve"> </w:t>
      </w:r>
      <w:r w:rsidR="00C67CCA">
        <w:rPr>
          <w:rFonts w:ascii="Arial" w:hAnsi="Arial" w:cs="Arial"/>
          <w:szCs w:val="20"/>
        </w:rPr>
        <w:t xml:space="preserve">facilities. </w:t>
      </w:r>
      <w:r w:rsidRPr="00C752DD">
        <w:rPr>
          <w:rFonts w:ascii="Arial" w:hAnsi="Arial" w:cs="Arial"/>
          <w:szCs w:val="20"/>
        </w:rPr>
        <w:t xml:space="preserve">A common objective of SDCs is to have “growth pay for growth.” From an economic perspective this is true, but unfortunately in the case of construction of new facilities, the burden of paying for new facilities falls mainly on the existing ratepayers in the near term as new customers join the </w:t>
      </w:r>
      <w:r w:rsidRPr="00580270">
        <w:rPr>
          <w:rFonts w:ascii="Arial" w:hAnsi="Arial" w:cs="Arial"/>
          <w:szCs w:val="20"/>
        </w:rPr>
        <w:t xml:space="preserve">utility </w:t>
      </w:r>
      <w:r w:rsidR="004420DF" w:rsidRPr="00580270">
        <w:rPr>
          <w:rFonts w:ascii="Arial" w:hAnsi="Arial" w:cs="Arial"/>
          <w:szCs w:val="20"/>
        </w:rPr>
        <w:t xml:space="preserve">gradually </w:t>
      </w:r>
      <w:r w:rsidRPr="00580270">
        <w:rPr>
          <w:rFonts w:ascii="Arial" w:hAnsi="Arial" w:cs="Arial"/>
          <w:szCs w:val="20"/>
        </w:rPr>
        <w:t>over</w:t>
      </w:r>
      <w:r w:rsidRPr="00C752DD">
        <w:rPr>
          <w:rFonts w:ascii="Arial" w:hAnsi="Arial" w:cs="Arial"/>
          <w:szCs w:val="20"/>
        </w:rPr>
        <w:t xml:space="preserve"> the life of those new facilities.</w:t>
      </w:r>
    </w:p>
    <w:p w14:paraId="4177C0B5" w14:textId="77777777" w:rsidR="00516189" w:rsidRDefault="00516189" w:rsidP="001752F2">
      <w:pPr>
        <w:autoSpaceDE w:val="0"/>
        <w:autoSpaceDN w:val="0"/>
        <w:adjustRightInd w:val="0"/>
        <w:ind w:left="360"/>
        <w:rPr>
          <w:rFonts w:ascii="Arial" w:hAnsi="Arial" w:cs="Arial"/>
          <w:szCs w:val="20"/>
        </w:rPr>
      </w:pPr>
    </w:p>
    <w:p w14:paraId="2A28B6F9" w14:textId="77777777" w:rsidR="009B5EA3" w:rsidRPr="00C752DD" w:rsidRDefault="009B5EA3" w:rsidP="001752F2">
      <w:pPr>
        <w:autoSpaceDE w:val="0"/>
        <w:autoSpaceDN w:val="0"/>
        <w:adjustRightInd w:val="0"/>
        <w:ind w:left="360"/>
        <w:rPr>
          <w:rFonts w:ascii="Arial" w:hAnsi="Arial" w:cs="Arial"/>
          <w:szCs w:val="20"/>
        </w:rPr>
      </w:pPr>
    </w:p>
    <w:p w14:paraId="7700326A" w14:textId="77777777" w:rsidR="00050A0F" w:rsidRPr="00C752DD" w:rsidRDefault="00050A0F" w:rsidP="00516189">
      <w:pPr>
        <w:autoSpaceDE w:val="0"/>
        <w:autoSpaceDN w:val="0"/>
        <w:adjustRightInd w:val="0"/>
        <w:rPr>
          <w:rFonts w:ascii="Arial" w:hAnsi="Arial" w:cs="Arial"/>
          <w:b/>
          <w:sz w:val="32"/>
          <w:szCs w:val="32"/>
        </w:rPr>
      </w:pPr>
      <w:r w:rsidRPr="00C752DD">
        <w:rPr>
          <w:rFonts w:ascii="Arial" w:hAnsi="Arial" w:cs="Arial"/>
          <w:b/>
          <w:sz w:val="32"/>
          <w:szCs w:val="32"/>
        </w:rPr>
        <w:t>Why the Water Bureau charges SDCs</w:t>
      </w:r>
    </w:p>
    <w:p w14:paraId="5D9B030B" w14:textId="77777777" w:rsidR="00516189" w:rsidRPr="00580270" w:rsidRDefault="00AD0C51" w:rsidP="00516189">
      <w:pPr>
        <w:autoSpaceDE w:val="0"/>
        <w:autoSpaceDN w:val="0"/>
        <w:adjustRightInd w:val="0"/>
        <w:ind w:left="360"/>
        <w:rPr>
          <w:rFonts w:ascii="Arial" w:hAnsi="Arial" w:cs="Arial"/>
          <w:szCs w:val="20"/>
        </w:rPr>
      </w:pPr>
      <w:r>
        <w:rPr>
          <w:rFonts w:ascii="Arial" w:hAnsi="Arial"/>
        </w:rPr>
        <w:t>E</w:t>
      </w:r>
      <w:r w:rsidR="00516189" w:rsidRPr="00580270">
        <w:rPr>
          <w:rFonts w:ascii="Arial" w:hAnsi="Arial"/>
        </w:rPr>
        <w:t xml:space="preserve">ngineering studies, such as the </w:t>
      </w:r>
      <w:r w:rsidR="00516189" w:rsidRPr="004D0AAA">
        <w:rPr>
          <w:rFonts w:ascii="Arial" w:hAnsi="Arial"/>
        </w:rPr>
        <w:t>Distribution Infrastructure Master Plan and the</w:t>
      </w:r>
      <w:r w:rsidR="00516189" w:rsidRPr="004D0AAA">
        <w:rPr>
          <w:rFonts w:ascii="Arial" w:hAnsi="Arial" w:cs="Arial"/>
        </w:rPr>
        <w:t xml:space="preserve"> Water Management and Conservation Plan, </w:t>
      </w:r>
      <w:r w:rsidR="00516189" w:rsidRPr="004D0AAA">
        <w:rPr>
          <w:rFonts w:ascii="Arial" w:hAnsi="Arial"/>
          <w:szCs w:val="20"/>
        </w:rPr>
        <w:t>show no significant constraints on future near term capacity.</w:t>
      </w:r>
      <w:r w:rsidR="00516189" w:rsidRPr="00580270">
        <w:rPr>
          <w:rFonts w:ascii="Arial" w:hAnsi="Arial"/>
          <w:szCs w:val="20"/>
        </w:rPr>
        <w:t xml:space="preserve">  </w:t>
      </w:r>
      <w:r w:rsidR="00516189" w:rsidRPr="00580270">
        <w:rPr>
          <w:rFonts w:ascii="Arial" w:hAnsi="Arial" w:cs="Arial"/>
          <w:szCs w:val="20"/>
        </w:rPr>
        <w:t xml:space="preserve">Therefore, the Bureau’s SDCs </w:t>
      </w:r>
      <w:r w:rsidR="00A71484" w:rsidRPr="00580270">
        <w:rPr>
          <w:rFonts w:ascii="Arial" w:hAnsi="Arial" w:cs="Arial"/>
          <w:szCs w:val="20"/>
        </w:rPr>
        <w:t xml:space="preserve">are based on </w:t>
      </w:r>
      <w:r w:rsidR="00516189" w:rsidRPr="00580270">
        <w:rPr>
          <w:rFonts w:ascii="Arial" w:hAnsi="Arial" w:cs="Arial"/>
          <w:szCs w:val="20"/>
        </w:rPr>
        <w:t xml:space="preserve">a “buy-in” to the water system </w:t>
      </w:r>
      <w:r w:rsidR="00A71484" w:rsidRPr="00580270">
        <w:rPr>
          <w:rFonts w:ascii="Arial" w:hAnsi="Arial" w:cs="Arial"/>
          <w:szCs w:val="20"/>
        </w:rPr>
        <w:t>(i.e., a reimbursement method) per Oregon Revised Statutes</w:t>
      </w:r>
      <w:r w:rsidR="00516189" w:rsidRPr="00580270">
        <w:rPr>
          <w:rFonts w:ascii="Arial" w:hAnsi="Arial" w:cs="Arial"/>
          <w:szCs w:val="20"/>
        </w:rPr>
        <w:t xml:space="preserve">. </w:t>
      </w:r>
    </w:p>
    <w:p w14:paraId="1ED0A4A0" w14:textId="77777777" w:rsidR="00516189" w:rsidRPr="00580270" w:rsidRDefault="00516189" w:rsidP="00516189">
      <w:pPr>
        <w:autoSpaceDE w:val="0"/>
        <w:autoSpaceDN w:val="0"/>
        <w:adjustRightInd w:val="0"/>
        <w:ind w:left="360"/>
        <w:rPr>
          <w:rFonts w:ascii="Arial" w:hAnsi="Arial" w:cs="Arial"/>
          <w:szCs w:val="20"/>
        </w:rPr>
      </w:pPr>
    </w:p>
    <w:p w14:paraId="4548499E" w14:textId="77777777" w:rsidR="00050A0F" w:rsidRPr="00580270" w:rsidRDefault="00050A0F">
      <w:pPr>
        <w:autoSpaceDE w:val="0"/>
        <w:autoSpaceDN w:val="0"/>
        <w:adjustRightInd w:val="0"/>
        <w:ind w:left="380"/>
        <w:rPr>
          <w:rFonts w:ascii="Arial" w:hAnsi="Arial" w:cs="Arial"/>
          <w:szCs w:val="20"/>
        </w:rPr>
      </w:pPr>
      <w:r w:rsidRPr="00580270">
        <w:rPr>
          <w:rFonts w:ascii="Arial" w:hAnsi="Arial" w:cs="Arial"/>
          <w:szCs w:val="20"/>
        </w:rPr>
        <w:t xml:space="preserve">The Bureau pays for capital improvements in five ways: </w:t>
      </w:r>
    </w:p>
    <w:p w14:paraId="013D14C9" w14:textId="77777777" w:rsidR="00050A0F" w:rsidRPr="00580270" w:rsidRDefault="00050A0F">
      <w:pPr>
        <w:numPr>
          <w:ilvl w:val="0"/>
          <w:numId w:val="4"/>
        </w:numPr>
        <w:autoSpaceDE w:val="0"/>
        <w:autoSpaceDN w:val="0"/>
        <w:adjustRightInd w:val="0"/>
        <w:rPr>
          <w:rFonts w:ascii="Arial" w:hAnsi="Arial" w:cs="Arial"/>
          <w:szCs w:val="20"/>
        </w:rPr>
      </w:pPr>
      <w:r w:rsidRPr="00580270">
        <w:rPr>
          <w:rFonts w:ascii="Arial" w:hAnsi="Arial" w:cs="Arial"/>
          <w:szCs w:val="20"/>
        </w:rPr>
        <w:t>Uses cash on hand raised from user rates</w:t>
      </w:r>
    </w:p>
    <w:p w14:paraId="1F530317" w14:textId="77777777" w:rsidR="00050A0F" w:rsidRPr="00C752DD" w:rsidRDefault="00881F97">
      <w:pPr>
        <w:numPr>
          <w:ilvl w:val="0"/>
          <w:numId w:val="4"/>
        </w:numPr>
        <w:autoSpaceDE w:val="0"/>
        <w:autoSpaceDN w:val="0"/>
        <w:adjustRightInd w:val="0"/>
        <w:rPr>
          <w:rFonts w:ascii="Arial" w:hAnsi="Arial" w:cs="Arial"/>
          <w:szCs w:val="20"/>
        </w:rPr>
      </w:pPr>
      <w:r>
        <w:rPr>
          <w:rFonts w:ascii="Arial" w:hAnsi="Arial" w:cs="Arial"/>
          <w:szCs w:val="20"/>
        </w:rPr>
        <w:t>Sells bonds or debt financing</w:t>
      </w:r>
    </w:p>
    <w:p w14:paraId="4EAA594E" w14:textId="77777777" w:rsidR="00050A0F" w:rsidRPr="00C752DD" w:rsidRDefault="00050A0F">
      <w:pPr>
        <w:numPr>
          <w:ilvl w:val="0"/>
          <w:numId w:val="4"/>
        </w:numPr>
        <w:autoSpaceDE w:val="0"/>
        <w:autoSpaceDN w:val="0"/>
        <w:adjustRightInd w:val="0"/>
        <w:rPr>
          <w:rFonts w:ascii="Arial" w:hAnsi="Arial" w:cs="Arial"/>
          <w:szCs w:val="20"/>
        </w:rPr>
      </w:pPr>
      <w:r w:rsidRPr="00C752DD">
        <w:rPr>
          <w:rFonts w:ascii="Arial" w:hAnsi="Arial" w:cs="Arial"/>
          <w:szCs w:val="20"/>
        </w:rPr>
        <w:t>As</w:t>
      </w:r>
      <w:r w:rsidR="00881F97">
        <w:rPr>
          <w:rFonts w:ascii="Arial" w:hAnsi="Arial" w:cs="Arial"/>
          <w:szCs w:val="20"/>
        </w:rPr>
        <w:t>sesses SDCs for new development</w:t>
      </w:r>
    </w:p>
    <w:p w14:paraId="7830E368" w14:textId="77777777" w:rsidR="00050A0F" w:rsidRPr="00C752DD" w:rsidRDefault="00050A0F">
      <w:pPr>
        <w:numPr>
          <w:ilvl w:val="0"/>
          <w:numId w:val="4"/>
        </w:numPr>
        <w:autoSpaceDE w:val="0"/>
        <w:autoSpaceDN w:val="0"/>
        <w:adjustRightInd w:val="0"/>
        <w:rPr>
          <w:rFonts w:ascii="Arial" w:hAnsi="Arial" w:cs="Arial"/>
          <w:szCs w:val="20"/>
        </w:rPr>
      </w:pPr>
      <w:r w:rsidRPr="00C752DD">
        <w:rPr>
          <w:rFonts w:ascii="Arial" w:hAnsi="Arial" w:cs="Arial"/>
          <w:szCs w:val="20"/>
        </w:rPr>
        <w:t>Requires up-front reimbursement from developers or customers who direct</w:t>
      </w:r>
      <w:r w:rsidR="00881F97">
        <w:rPr>
          <w:rFonts w:ascii="Arial" w:hAnsi="Arial" w:cs="Arial"/>
          <w:szCs w:val="20"/>
        </w:rPr>
        <w:t>ly benefit from an improvement</w:t>
      </w:r>
    </w:p>
    <w:p w14:paraId="0690FBAE" w14:textId="77777777" w:rsidR="00050A0F" w:rsidRPr="00C752DD" w:rsidRDefault="00881F97">
      <w:pPr>
        <w:numPr>
          <w:ilvl w:val="0"/>
          <w:numId w:val="4"/>
        </w:numPr>
        <w:autoSpaceDE w:val="0"/>
        <w:autoSpaceDN w:val="0"/>
        <w:adjustRightInd w:val="0"/>
        <w:rPr>
          <w:rFonts w:ascii="Arial" w:hAnsi="Arial" w:cs="Arial"/>
          <w:szCs w:val="20"/>
        </w:rPr>
      </w:pPr>
      <w:r>
        <w:rPr>
          <w:rFonts w:ascii="Arial" w:hAnsi="Arial" w:cs="Arial"/>
          <w:szCs w:val="20"/>
        </w:rPr>
        <w:t>Uses interest earned</w:t>
      </w:r>
      <w:r w:rsidR="00050A0F" w:rsidRPr="00C752DD">
        <w:rPr>
          <w:rFonts w:ascii="Arial" w:hAnsi="Arial" w:cs="Arial"/>
          <w:szCs w:val="20"/>
        </w:rPr>
        <w:t xml:space="preserve"> </w:t>
      </w:r>
      <w:r>
        <w:rPr>
          <w:rFonts w:ascii="Arial" w:hAnsi="Arial" w:cs="Arial"/>
          <w:szCs w:val="20"/>
        </w:rPr>
        <w:t>o</w:t>
      </w:r>
      <w:r w:rsidR="00050A0F" w:rsidRPr="00C752DD">
        <w:rPr>
          <w:rFonts w:ascii="Arial" w:hAnsi="Arial" w:cs="Arial"/>
          <w:szCs w:val="20"/>
        </w:rPr>
        <w:t xml:space="preserve">n </w:t>
      </w:r>
      <w:r>
        <w:rPr>
          <w:rFonts w:ascii="Arial" w:hAnsi="Arial" w:cs="Arial"/>
          <w:szCs w:val="20"/>
        </w:rPr>
        <w:t>C</w:t>
      </w:r>
      <w:r w:rsidR="00050A0F" w:rsidRPr="00C752DD">
        <w:rPr>
          <w:rFonts w:ascii="Arial" w:hAnsi="Arial" w:cs="Arial"/>
          <w:szCs w:val="20"/>
        </w:rPr>
        <w:t xml:space="preserve">onstruction </w:t>
      </w:r>
      <w:r>
        <w:rPr>
          <w:rFonts w:ascii="Arial" w:hAnsi="Arial" w:cs="Arial"/>
          <w:szCs w:val="20"/>
        </w:rPr>
        <w:t>F</w:t>
      </w:r>
      <w:r w:rsidR="00050A0F" w:rsidRPr="00C752DD">
        <w:rPr>
          <w:rFonts w:ascii="Arial" w:hAnsi="Arial" w:cs="Arial"/>
          <w:szCs w:val="20"/>
        </w:rPr>
        <w:t>und</w:t>
      </w:r>
      <w:r>
        <w:rPr>
          <w:rFonts w:ascii="Arial" w:hAnsi="Arial" w:cs="Arial"/>
          <w:szCs w:val="20"/>
        </w:rPr>
        <w:t xml:space="preserve"> balances</w:t>
      </w:r>
    </w:p>
    <w:p w14:paraId="0313EF19" w14:textId="77777777" w:rsidR="00050A0F" w:rsidRPr="00C752DD" w:rsidRDefault="00050A0F">
      <w:pPr>
        <w:autoSpaceDE w:val="0"/>
        <w:autoSpaceDN w:val="0"/>
        <w:adjustRightInd w:val="0"/>
        <w:ind w:left="740"/>
        <w:rPr>
          <w:rFonts w:ascii="Arial" w:hAnsi="Arial" w:cs="Arial"/>
          <w:szCs w:val="20"/>
        </w:rPr>
      </w:pPr>
    </w:p>
    <w:p w14:paraId="2EC83DFE" w14:textId="77777777" w:rsidR="009B5EA3" w:rsidRDefault="00050A0F" w:rsidP="0076700E">
      <w:pPr>
        <w:autoSpaceDE w:val="0"/>
        <w:autoSpaceDN w:val="0"/>
        <w:adjustRightInd w:val="0"/>
        <w:ind w:left="360"/>
        <w:rPr>
          <w:rFonts w:ascii="Arial" w:hAnsi="Arial" w:cs="Arial"/>
          <w:szCs w:val="20"/>
        </w:rPr>
      </w:pPr>
      <w:r w:rsidRPr="00580270">
        <w:rPr>
          <w:rFonts w:ascii="Arial" w:hAnsi="Arial" w:cs="Arial"/>
          <w:szCs w:val="20"/>
        </w:rPr>
        <w:t>SDCs are one-time charges paid by customers when they apply for a new water connection</w:t>
      </w:r>
      <w:r w:rsidR="00F765A4" w:rsidRPr="00580270">
        <w:rPr>
          <w:rFonts w:ascii="Arial" w:hAnsi="Arial" w:cs="Arial"/>
          <w:szCs w:val="20"/>
        </w:rPr>
        <w:t xml:space="preserve"> (or increase the size of a</w:t>
      </w:r>
      <w:r w:rsidR="00A71484" w:rsidRPr="00580270">
        <w:rPr>
          <w:rFonts w:ascii="Arial" w:hAnsi="Arial" w:cs="Arial"/>
          <w:szCs w:val="20"/>
        </w:rPr>
        <w:t>n existing</w:t>
      </w:r>
      <w:r w:rsidR="00F765A4" w:rsidRPr="00580270">
        <w:rPr>
          <w:rFonts w:ascii="Arial" w:hAnsi="Arial" w:cs="Arial"/>
          <w:szCs w:val="20"/>
        </w:rPr>
        <w:t xml:space="preserve"> connection)</w:t>
      </w:r>
      <w:r w:rsidRPr="00580270">
        <w:rPr>
          <w:rFonts w:ascii="Arial" w:hAnsi="Arial" w:cs="Arial"/>
          <w:szCs w:val="20"/>
        </w:rPr>
        <w:t xml:space="preserve">. By charging SDCs for new </w:t>
      </w:r>
      <w:r w:rsidR="008F5088" w:rsidRPr="00580270">
        <w:rPr>
          <w:rFonts w:ascii="Arial" w:hAnsi="Arial" w:cs="Arial"/>
          <w:szCs w:val="20"/>
        </w:rPr>
        <w:t>or larger connections to the system</w:t>
      </w:r>
      <w:r w:rsidRPr="00580270">
        <w:rPr>
          <w:rFonts w:ascii="Arial" w:hAnsi="Arial" w:cs="Arial"/>
          <w:szCs w:val="20"/>
        </w:rPr>
        <w:t xml:space="preserve">, the Bureau assigns </w:t>
      </w:r>
      <w:r w:rsidR="008F5088" w:rsidRPr="00580270">
        <w:rPr>
          <w:rFonts w:ascii="Arial" w:hAnsi="Arial" w:cs="Arial"/>
          <w:szCs w:val="20"/>
        </w:rPr>
        <w:t xml:space="preserve">the </w:t>
      </w:r>
      <w:r w:rsidRPr="00580270">
        <w:rPr>
          <w:rFonts w:ascii="Arial" w:hAnsi="Arial" w:cs="Arial"/>
          <w:szCs w:val="20"/>
        </w:rPr>
        <w:t xml:space="preserve">costs of </w:t>
      </w:r>
      <w:r w:rsidR="008F5088" w:rsidRPr="00580270">
        <w:rPr>
          <w:rFonts w:ascii="Arial" w:hAnsi="Arial" w:cs="Arial"/>
          <w:szCs w:val="20"/>
        </w:rPr>
        <w:t>capital improvements</w:t>
      </w:r>
      <w:r w:rsidRPr="00580270">
        <w:rPr>
          <w:rFonts w:ascii="Arial" w:hAnsi="Arial" w:cs="Arial"/>
          <w:szCs w:val="20"/>
        </w:rPr>
        <w:t xml:space="preserve">, at least in part, to those </w:t>
      </w:r>
      <w:r w:rsidR="00A71484" w:rsidRPr="00580270">
        <w:rPr>
          <w:rFonts w:ascii="Arial" w:hAnsi="Arial" w:cs="Arial"/>
          <w:szCs w:val="20"/>
        </w:rPr>
        <w:t xml:space="preserve">who may potentially </w:t>
      </w:r>
      <w:r w:rsidRPr="00580270">
        <w:rPr>
          <w:rFonts w:ascii="Arial" w:hAnsi="Arial" w:cs="Arial"/>
          <w:szCs w:val="20"/>
        </w:rPr>
        <w:t>caus</w:t>
      </w:r>
      <w:r w:rsidR="00A71484" w:rsidRPr="00580270">
        <w:rPr>
          <w:rFonts w:ascii="Arial" w:hAnsi="Arial" w:cs="Arial"/>
          <w:szCs w:val="20"/>
        </w:rPr>
        <w:t>e an</w:t>
      </w:r>
      <w:r w:rsidRPr="00580270">
        <w:rPr>
          <w:rFonts w:ascii="Arial" w:hAnsi="Arial" w:cs="Arial"/>
          <w:szCs w:val="20"/>
        </w:rPr>
        <w:t xml:space="preserve"> </w:t>
      </w:r>
      <w:r w:rsidR="008F5088" w:rsidRPr="00580270">
        <w:rPr>
          <w:rFonts w:ascii="Arial" w:hAnsi="Arial" w:cs="Arial"/>
          <w:szCs w:val="20"/>
        </w:rPr>
        <w:t>increase</w:t>
      </w:r>
      <w:r w:rsidR="00881F97">
        <w:rPr>
          <w:rFonts w:ascii="Arial" w:hAnsi="Arial" w:cs="Arial"/>
          <w:szCs w:val="20"/>
        </w:rPr>
        <w:t xml:space="preserve"> in</w:t>
      </w:r>
      <w:r w:rsidR="008F5088" w:rsidRPr="00580270">
        <w:rPr>
          <w:rFonts w:ascii="Arial" w:hAnsi="Arial" w:cs="Arial"/>
          <w:szCs w:val="20"/>
        </w:rPr>
        <w:t xml:space="preserve"> demand</w:t>
      </w:r>
      <w:r w:rsidRPr="00580270">
        <w:rPr>
          <w:rFonts w:ascii="Arial" w:hAnsi="Arial" w:cs="Arial"/>
          <w:szCs w:val="20"/>
        </w:rPr>
        <w:t xml:space="preserve"> rather than </w:t>
      </w:r>
      <w:r w:rsidR="008F5088" w:rsidRPr="00580270">
        <w:rPr>
          <w:rFonts w:ascii="Arial" w:hAnsi="Arial" w:cs="Arial"/>
          <w:szCs w:val="20"/>
        </w:rPr>
        <w:t xml:space="preserve">to </w:t>
      </w:r>
      <w:r w:rsidRPr="00580270">
        <w:rPr>
          <w:rFonts w:ascii="Arial" w:hAnsi="Arial" w:cs="Arial"/>
          <w:szCs w:val="20"/>
        </w:rPr>
        <w:t>existing customers</w:t>
      </w:r>
      <w:r w:rsidR="008F5088" w:rsidRPr="00580270">
        <w:rPr>
          <w:rFonts w:ascii="Arial" w:hAnsi="Arial" w:cs="Arial"/>
          <w:szCs w:val="20"/>
        </w:rPr>
        <w:t xml:space="preserve"> through higher user charge rates</w:t>
      </w:r>
      <w:r w:rsidRPr="00580270">
        <w:rPr>
          <w:rFonts w:ascii="Arial" w:hAnsi="Arial" w:cs="Arial"/>
          <w:szCs w:val="20"/>
        </w:rPr>
        <w:t xml:space="preserve">. Money collected through SDCs from new customers for their share of the costs of capacity is more equitable than raising rates </w:t>
      </w:r>
      <w:r w:rsidR="007F4EDE" w:rsidRPr="00580270">
        <w:rPr>
          <w:rFonts w:ascii="Arial" w:hAnsi="Arial" w:cs="Arial"/>
          <w:szCs w:val="20"/>
        </w:rPr>
        <w:t xml:space="preserve">on all </w:t>
      </w:r>
      <w:r w:rsidR="00A71484" w:rsidRPr="00580270">
        <w:rPr>
          <w:rFonts w:ascii="Arial" w:hAnsi="Arial" w:cs="Arial"/>
          <w:szCs w:val="20"/>
        </w:rPr>
        <w:t xml:space="preserve">customers </w:t>
      </w:r>
      <w:r w:rsidRPr="00580270">
        <w:rPr>
          <w:rFonts w:ascii="Arial" w:hAnsi="Arial" w:cs="Arial"/>
          <w:szCs w:val="20"/>
        </w:rPr>
        <w:t>to pay for capital improvements</w:t>
      </w:r>
      <w:r w:rsidR="00A71484" w:rsidRPr="00580270">
        <w:rPr>
          <w:rFonts w:ascii="Arial" w:hAnsi="Arial" w:cs="Arial"/>
          <w:szCs w:val="20"/>
        </w:rPr>
        <w:t xml:space="preserve"> that are needed primarily just to serve the new or increased demand</w:t>
      </w:r>
      <w:r w:rsidR="00C67CCA">
        <w:rPr>
          <w:rFonts w:ascii="Arial" w:hAnsi="Arial" w:cs="Arial"/>
          <w:szCs w:val="20"/>
        </w:rPr>
        <w:t xml:space="preserve">. </w:t>
      </w:r>
    </w:p>
    <w:p w14:paraId="52FEFDAF" w14:textId="77777777" w:rsidR="00050A0F" w:rsidRPr="00580270" w:rsidRDefault="00050A0F" w:rsidP="0076700E">
      <w:pPr>
        <w:autoSpaceDE w:val="0"/>
        <w:autoSpaceDN w:val="0"/>
        <w:adjustRightInd w:val="0"/>
        <w:ind w:left="360"/>
        <w:rPr>
          <w:rFonts w:ascii="Arial" w:hAnsi="Arial" w:cs="Arial"/>
          <w:szCs w:val="20"/>
        </w:rPr>
      </w:pPr>
      <w:r w:rsidRPr="00580270">
        <w:rPr>
          <w:rFonts w:ascii="Arial" w:hAnsi="Arial" w:cs="Arial"/>
          <w:szCs w:val="20"/>
        </w:rPr>
        <w:t xml:space="preserve"> </w:t>
      </w:r>
    </w:p>
    <w:p w14:paraId="1B570D33" w14:textId="77777777" w:rsidR="00050A0F" w:rsidRPr="00580270" w:rsidRDefault="00050A0F">
      <w:pPr>
        <w:pStyle w:val="Heading1"/>
      </w:pPr>
      <w:bookmarkStart w:id="1" w:name="_Toc129350708"/>
      <w:r w:rsidRPr="00580270">
        <w:t>Description of Methodology</w:t>
      </w:r>
      <w:bookmarkEnd w:id="1"/>
    </w:p>
    <w:p w14:paraId="75A22335" w14:textId="77777777" w:rsidR="00050A0F" w:rsidRPr="00580270" w:rsidRDefault="00050A0F" w:rsidP="0076700E">
      <w:pPr>
        <w:widowControl w:val="0"/>
        <w:tabs>
          <w:tab w:val="left" w:pos="720"/>
        </w:tabs>
        <w:overflowPunct w:val="0"/>
        <w:autoSpaceDE w:val="0"/>
        <w:autoSpaceDN w:val="0"/>
        <w:adjustRightInd w:val="0"/>
        <w:ind w:left="360"/>
        <w:rPr>
          <w:rFonts w:ascii="Arial" w:hAnsi="Arial"/>
        </w:rPr>
      </w:pPr>
      <w:r w:rsidRPr="00580270">
        <w:rPr>
          <w:rFonts w:ascii="Arial" w:hAnsi="Arial"/>
        </w:rPr>
        <w:t xml:space="preserve">The Bureau’s SDC is a reimbursement fee calculated in accordance with the language and intent of the </w:t>
      </w:r>
      <w:smartTag w:uri="urn:schemas-microsoft-com:office:smarttags" w:element="State">
        <w:smartTag w:uri="urn:schemas-microsoft-com:office:smarttags" w:element="place">
          <w:r w:rsidRPr="00580270">
            <w:rPr>
              <w:rFonts w:ascii="Arial" w:hAnsi="Arial"/>
            </w:rPr>
            <w:t>Oregon</w:t>
          </w:r>
        </w:smartTag>
      </w:smartTag>
      <w:r w:rsidRPr="00580270">
        <w:rPr>
          <w:rFonts w:ascii="Arial" w:hAnsi="Arial"/>
        </w:rPr>
        <w:t xml:space="preserve"> state legislation as specified in ORS 223.297 to 223.314. The Portland Water Bureau</w:t>
      </w:r>
      <w:r w:rsidR="00F80C49" w:rsidRPr="00580270">
        <w:rPr>
          <w:rFonts w:ascii="Arial" w:hAnsi="Arial"/>
        </w:rPr>
        <w:t>’s</w:t>
      </w:r>
      <w:r w:rsidRPr="00580270">
        <w:rPr>
          <w:rFonts w:ascii="Arial" w:hAnsi="Arial"/>
        </w:rPr>
        <w:t xml:space="preserve"> SDC adheres to the definition in ORS 223.299(3) of a “Reimbursement fee means a fee for costs associated with capital improvements already constructed, or under construction when the fee is established, for which the local government determines that capacity exists.”  </w:t>
      </w:r>
    </w:p>
    <w:p w14:paraId="682DA59B" w14:textId="77777777" w:rsidR="00050A0F" w:rsidRDefault="00050A0F">
      <w:pPr>
        <w:widowControl w:val="0"/>
        <w:tabs>
          <w:tab w:val="left" w:pos="360"/>
          <w:tab w:val="left" w:pos="720"/>
        </w:tabs>
        <w:overflowPunct w:val="0"/>
        <w:autoSpaceDE w:val="0"/>
        <w:autoSpaceDN w:val="0"/>
        <w:adjustRightInd w:val="0"/>
        <w:rPr>
          <w:rFonts w:ascii="Arial" w:hAnsi="Arial"/>
        </w:rPr>
      </w:pPr>
    </w:p>
    <w:p w14:paraId="3A37272A" w14:textId="77777777" w:rsidR="009B5EA3" w:rsidRPr="00580270" w:rsidRDefault="009B5EA3">
      <w:pPr>
        <w:widowControl w:val="0"/>
        <w:tabs>
          <w:tab w:val="left" w:pos="360"/>
          <w:tab w:val="left" w:pos="720"/>
        </w:tabs>
        <w:overflowPunct w:val="0"/>
        <w:autoSpaceDE w:val="0"/>
        <w:autoSpaceDN w:val="0"/>
        <w:adjustRightInd w:val="0"/>
        <w:rPr>
          <w:rFonts w:ascii="Arial" w:hAnsi="Arial"/>
        </w:rPr>
      </w:pPr>
    </w:p>
    <w:p w14:paraId="524575DB" w14:textId="77777777" w:rsidR="009D40A0" w:rsidRDefault="009D40A0" w:rsidP="0076700E">
      <w:pPr>
        <w:widowControl w:val="0"/>
        <w:tabs>
          <w:tab w:val="left" w:pos="720"/>
        </w:tabs>
        <w:overflowPunct w:val="0"/>
        <w:autoSpaceDE w:val="0"/>
        <w:autoSpaceDN w:val="0"/>
        <w:adjustRightInd w:val="0"/>
        <w:ind w:left="360"/>
        <w:rPr>
          <w:rFonts w:ascii="Arial" w:hAnsi="Arial"/>
        </w:rPr>
      </w:pPr>
    </w:p>
    <w:p w14:paraId="70E659C3" w14:textId="1261F01E" w:rsidR="00A71484" w:rsidRPr="00580270" w:rsidRDefault="00FA4223" w:rsidP="0076700E">
      <w:pPr>
        <w:widowControl w:val="0"/>
        <w:tabs>
          <w:tab w:val="left" w:pos="720"/>
        </w:tabs>
        <w:overflowPunct w:val="0"/>
        <w:autoSpaceDE w:val="0"/>
        <w:autoSpaceDN w:val="0"/>
        <w:adjustRightInd w:val="0"/>
        <w:ind w:left="360"/>
        <w:rPr>
          <w:rFonts w:ascii="Arial" w:hAnsi="Arial"/>
        </w:rPr>
      </w:pPr>
      <w:r w:rsidRPr="00580270">
        <w:rPr>
          <w:rFonts w:ascii="Arial" w:hAnsi="Arial"/>
        </w:rPr>
        <w:lastRenderedPageBreak/>
        <w:t xml:space="preserve">The Bureau’s buy-in SDC is essentially the </w:t>
      </w:r>
      <w:r w:rsidR="002C57F3" w:rsidRPr="00580270">
        <w:rPr>
          <w:rFonts w:ascii="Arial" w:hAnsi="Arial"/>
        </w:rPr>
        <w:t xml:space="preserve">“cost per equivalent </w:t>
      </w:r>
      <w:r w:rsidR="00235DD3" w:rsidRPr="00580270">
        <w:rPr>
          <w:rFonts w:ascii="Arial" w:hAnsi="Arial"/>
        </w:rPr>
        <w:t xml:space="preserve">meter </w:t>
      </w:r>
      <w:r w:rsidR="002C57F3" w:rsidRPr="00580270">
        <w:rPr>
          <w:rFonts w:ascii="Arial" w:hAnsi="Arial"/>
        </w:rPr>
        <w:t>unit” times the size of the meter</w:t>
      </w:r>
      <w:r w:rsidR="0076700E" w:rsidRPr="00580270">
        <w:rPr>
          <w:rFonts w:ascii="Arial" w:hAnsi="Arial"/>
        </w:rPr>
        <w:t xml:space="preserve"> </w:t>
      </w:r>
      <w:r w:rsidR="007E08BF" w:rsidRPr="00580270">
        <w:rPr>
          <w:rFonts w:ascii="Arial" w:hAnsi="Arial"/>
        </w:rPr>
        <w:t xml:space="preserve">(in equivalent units) </w:t>
      </w:r>
      <w:r w:rsidR="0076700E" w:rsidRPr="00580270">
        <w:rPr>
          <w:rFonts w:ascii="Arial" w:hAnsi="Arial"/>
        </w:rPr>
        <w:t>added to the water system</w:t>
      </w:r>
      <w:r w:rsidR="002C57F3" w:rsidRPr="00580270">
        <w:rPr>
          <w:rFonts w:ascii="Arial" w:hAnsi="Arial"/>
        </w:rPr>
        <w:t xml:space="preserve">. Cost per equivalent </w:t>
      </w:r>
      <w:r w:rsidR="00235DD3" w:rsidRPr="00580270">
        <w:rPr>
          <w:rFonts w:ascii="Arial" w:hAnsi="Arial"/>
        </w:rPr>
        <w:t xml:space="preserve">meter </w:t>
      </w:r>
      <w:r w:rsidR="002C57F3" w:rsidRPr="00580270">
        <w:rPr>
          <w:rFonts w:ascii="Arial" w:hAnsi="Arial"/>
        </w:rPr>
        <w:t xml:space="preserve">unit is simply the </w:t>
      </w:r>
      <w:r w:rsidR="00A71484" w:rsidRPr="00580270">
        <w:rPr>
          <w:rFonts w:ascii="Arial" w:hAnsi="Arial"/>
        </w:rPr>
        <w:t>net “</w:t>
      </w:r>
      <w:r w:rsidRPr="00580270">
        <w:rPr>
          <w:rFonts w:ascii="Arial" w:hAnsi="Arial"/>
        </w:rPr>
        <w:t>value</w:t>
      </w:r>
      <w:r w:rsidR="002C57F3" w:rsidRPr="00580270">
        <w:rPr>
          <w:rFonts w:ascii="Arial" w:hAnsi="Arial"/>
        </w:rPr>
        <w:t>”</w:t>
      </w:r>
      <w:r w:rsidRPr="00580270">
        <w:rPr>
          <w:rFonts w:ascii="Arial" w:hAnsi="Arial"/>
        </w:rPr>
        <w:t xml:space="preserve"> of the water system divided by the </w:t>
      </w:r>
      <w:r w:rsidR="002C57F3" w:rsidRPr="00580270">
        <w:rPr>
          <w:rFonts w:ascii="Arial" w:hAnsi="Arial"/>
        </w:rPr>
        <w:t xml:space="preserve">total </w:t>
      </w:r>
      <w:r w:rsidRPr="00580270">
        <w:rPr>
          <w:rFonts w:ascii="Arial" w:hAnsi="Arial"/>
        </w:rPr>
        <w:t>number of “equivalent</w:t>
      </w:r>
      <w:r w:rsidR="00F070E8" w:rsidRPr="00C752DD">
        <w:rPr>
          <w:rFonts w:ascii="Arial" w:hAnsi="Arial"/>
          <w:color w:val="0000FF"/>
        </w:rPr>
        <w:t xml:space="preserve"> </w:t>
      </w:r>
      <w:r w:rsidR="00F070E8" w:rsidRPr="00580270">
        <w:rPr>
          <w:rFonts w:ascii="Arial" w:hAnsi="Arial"/>
        </w:rPr>
        <w:t>meter</w:t>
      </w:r>
      <w:r w:rsidRPr="00580270">
        <w:rPr>
          <w:rFonts w:ascii="Arial" w:hAnsi="Arial"/>
        </w:rPr>
        <w:t xml:space="preserve"> </w:t>
      </w:r>
      <w:r w:rsidR="0076700E" w:rsidRPr="00580270">
        <w:rPr>
          <w:rFonts w:ascii="Arial" w:hAnsi="Arial"/>
        </w:rPr>
        <w:t>units</w:t>
      </w:r>
      <w:r w:rsidR="00F070E8" w:rsidRPr="00580270">
        <w:rPr>
          <w:rFonts w:ascii="Arial" w:hAnsi="Arial"/>
        </w:rPr>
        <w:t xml:space="preserve"> (5/8” meter = 1 equivalent meter unit)</w:t>
      </w:r>
      <w:r w:rsidRPr="00580270">
        <w:rPr>
          <w:rFonts w:ascii="Arial" w:hAnsi="Arial"/>
        </w:rPr>
        <w:t>” served by the system.</w:t>
      </w:r>
    </w:p>
    <w:p w14:paraId="500E7012" w14:textId="77777777" w:rsidR="00FA4223" w:rsidRPr="00580270" w:rsidRDefault="00FA4223" w:rsidP="0076700E">
      <w:pPr>
        <w:widowControl w:val="0"/>
        <w:tabs>
          <w:tab w:val="left" w:pos="720"/>
        </w:tabs>
        <w:overflowPunct w:val="0"/>
        <w:autoSpaceDE w:val="0"/>
        <w:autoSpaceDN w:val="0"/>
        <w:adjustRightInd w:val="0"/>
        <w:ind w:left="360"/>
        <w:rPr>
          <w:rFonts w:ascii="Arial" w:hAnsi="Arial"/>
        </w:rPr>
      </w:pPr>
      <w:r w:rsidRPr="00580270">
        <w:rPr>
          <w:rFonts w:ascii="Arial" w:hAnsi="Arial"/>
        </w:rPr>
        <w:t xml:space="preserve">  </w:t>
      </w:r>
    </w:p>
    <w:p w14:paraId="54EE4179" w14:textId="27903C78" w:rsidR="00D17DCB" w:rsidRPr="00580270" w:rsidRDefault="00624756" w:rsidP="000647F9">
      <w:pPr>
        <w:widowControl w:val="0"/>
        <w:tabs>
          <w:tab w:val="left" w:pos="720"/>
        </w:tabs>
        <w:overflowPunct w:val="0"/>
        <w:autoSpaceDE w:val="0"/>
        <w:autoSpaceDN w:val="0"/>
        <w:adjustRightInd w:val="0"/>
        <w:ind w:left="360"/>
        <w:rPr>
          <w:rFonts w:ascii="Arial" w:hAnsi="Arial"/>
        </w:rPr>
      </w:pPr>
      <w:r>
        <w:rPr>
          <w:rFonts w:ascii="Arial" w:hAnsi="Arial"/>
          <w:szCs w:val="20"/>
        </w:rPr>
        <w:t>T</w:t>
      </w:r>
      <w:r w:rsidR="00D17DCB" w:rsidRPr="00580270">
        <w:rPr>
          <w:rFonts w:ascii="Arial" w:hAnsi="Arial"/>
          <w:szCs w:val="20"/>
        </w:rPr>
        <w:t xml:space="preserve">he </w:t>
      </w:r>
      <w:r w:rsidR="00A71484" w:rsidRPr="00580270">
        <w:rPr>
          <w:rFonts w:ascii="Arial" w:hAnsi="Arial"/>
          <w:szCs w:val="20"/>
        </w:rPr>
        <w:t xml:space="preserve">net </w:t>
      </w:r>
      <w:r w:rsidR="002C57F3" w:rsidRPr="00580270">
        <w:rPr>
          <w:rFonts w:ascii="Arial" w:hAnsi="Arial"/>
          <w:szCs w:val="20"/>
        </w:rPr>
        <w:t xml:space="preserve">value </w:t>
      </w:r>
      <w:r w:rsidR="00D17DCB" w:rsidRPr="00580270">
        <w:rPr>
          <w:rFonts w:ascii="Arial" w:hAnsi="Arial"/>
          <w:szCs w:val="20"/>
        </w:rPr>
        <w:t xml:space="preserve">of the water system </w:t>
      </w:r>
      <w:r>
        <w:rPr>
          <w:rFonts w:ascii="Arial" w:hAnsi="Arial"/>
          <w:szCs w:val="20"/>
        </w:rPr>
        <w:t xml:space="preserve">begins with </w:t>
      </w:r>
      <w:r w:rsidR="00D17DCB" w:rsidRPr="00580270">
        <w:rPr>
          <w:rFonts w:ascii="Arial" w:hAnsi="Arial"/>
          <w:szCs w:val="20"/>
        </w:rPr>
        <w:t xml:space="preserve">the value of existing water facilities using </w:t>
      </w:r>
      <w:r w:rsidR="00050A0F" w:rsidRPr="00580270">
        <w:rPr>
          <w:rFonts w:ascii="Arial" w:hAnsi="Arial"/>
        </w:rPr>
        <w:t>estimated replacement cost</w:t>
      </w:r>
      <w:r w:rsidR="00FE5627" w:rsidRPr="00580270">
        <w:rPr>
          <w:rFonts w:ascii="Arial" w:hAnsi="Arial"/>
        </w:rPr>
        <w:t>,</w:t>
      </w:r>
      <w:r w:rsidR="00050A0F" w:rsidRPr="00580270">
        <w:rPr>
          <w:rFonts w:ascii="Arial" w:hAnsi="Arial"/>
        </w:rPr>
        <w:t xml:space="preserve"> less accumulated depreciation</w:t>
      </w:r>
      <w:r>
        <w:rPr>
          <w:rFonts w:ascii="Arial" w:hAnsi="Arial"/>
        </w:rPr>
        <w:t xml:space="preserve"> </w:t>
      </w:r>
      <w:r w:rsidR="007E08BF" w:rsidRPr="00580270">
        <w:rPr>
          <w:rFonts w:ascii="Arial" w:hAnsi="Arial"/>
        </w:rPr>
        <w:t xml:space="preserve">(net </w:t>
      </w:r>
      <w:r w:rsidR="001C5ABE" w:rsidRPr="00580270">
        <w:rPr>
          <w:rFonts w:ascii="Arial" w:hAnsi="Arial"/>
        </w:rPr>
        <w:t xml:space="preserve">replacement cost </w:t>
      </w:r>
      <w:r w:rsidR="007E08BF" w:rsidRPr="00580270">
        <w:rPr>
          <w:rFonts w:ascii="Arial" w:hAnsi="Arial"/>
        </w:rPr>
        <w:t>book value)</w:t>
      </w:r>
      <w:r w:rsidR="00FA4223" w:rsidRPr="00580270">
        <w:rPr>
          <w:rFonts w:ascii="Arial" w:hAnsi="Arial"/>
        </w:rPr>
        <w:t>.</w:t>
      </w:r>
      <w:r w:rsidR="00953CC5">
        <w:rPr>
          <w:rFonts w:ascii="Arial" w:hAnsi="Arial"/>
        </w:rPr>
        <w:t xml:space="preserve"> </w:t>
      </w:r>
      <w:r w:rsidR="00D458B8">
        <w:rPr>
          <w:rFonts w:ascii="Arial" w:hAnsi="Arial"/>
        </w:rPr>
        <w:t>C</w:t>
      </w:r>
      <w:r w:rsidR="002D5968" w:rsidRPr="00580270">
        <w:rPr>
          <w:rFonts w:ascii="Arial" w:hAnsi="Arial"/>
        </w:rPr>
        <w:t xml:space="preserve">onstruction work in progress, </w:t>
      </w:r>
      <w:r w:rsidR="00D458B8">
        <w:rPr>
          <w:rFonts w:ascii="Arial" w:hAnsi="Arial"/>
        </w:rPr>
        <w:t xml:space="preserve">current planned </w:t>
      </w:r>
      <w:r w:rsidR="00E3645B">
        <w:rPr>
          <w:rFonts w:ascii="Arial" w:hAnsi="Arial"/>
        </w:rPr>
        <w:t xml:space="preserve">spending </w:t>
      </w:r>
      <w:r w:rsidR="002D5968" w:rsidRPr="00580270">
        <w:rPr>
          <w:rFonts w:ascii="Arial" w:hAnsi="Arial"/>
        </w:rPr>
        <w:t>capital construction</w:t>
      </w:r>
      <w:r w:rsidR="00E3645B">
        <w:rPr>
          <w:rFonts w:ascii="Arial" w:hAnsi="Arial"/>
        </w:rPr>
        <w:t xml:space="preserve"> through year-end</w:t>
      </w:r>
      <w:r w:rsidR="002D5968" w:rsidRPr="00580270">
        <w:rPr>
          <w:rFonts w:ascii="Arial" w:hAnsi="Arial"/>
        </w:rPr>
        <w:t xml:space="preserve">, and </w:t>
      </w:r>
      <w:r w:rsidR="00D458B8">
        <w:rPr>
          <w:rFonts w:ascii="Arial" w:hAnsi="Arial"/>
        </w:rPr>
        <w:t xml:space="preserve">projected year-end </w:t>
      </w:r>
      <w:r w:rsidR="00266B32">
        <w:rPr>
          <w:rFonts w:ascii="Arial" w:hAnsi="Arial"/>
        </w:rPr>
        <w:t>fund cash</w:t>
      </w:r>
      <w:r w:rsidR="00881F97">
        <w:rPr>
          <w:rFonts w:ascii="Arial" w:hAnsi="Arial"/>
        </w:rPr>
        <w:t xml:space="preserve"> balance</w:t>
      </w:r>
      <w:r w:rsidR="00881F97" w:rsidRPr="00D458B8">
        <w:rPr>
          <w:rFonts w:ascii="Arial" w:hAnsi="Arial"/>
        </w:rPr>
        <w:t>s</w:t>
      </w:r>
      <w:r w:rsidR="009F41A9" w:rsidRPr="00D458B8">
        <w:rPr>
          <w:rFonts w:ascii="Arial" w:hAnsi="Arial"/>
        </w:rPr>
        <w:t>, are added</w:t>
      </w:r>
      <w:r w:rsidR="002D5968" w:rsidRPr="00D458B8">
        <w:rPr>
          <w:rFonts w:ascii="Arial" w:hAnsi="Arial"/>
        </w:rPr>
        <w:t>.</w:t>
      </w:r>
      <w:r w:rsidR="002D5968" w:rsidRPr="00580270">
        <w:rPr>
          <w:rFonts w:ascii="Arial" w:hAnsi="Arial"/>
        </w:rPr>
        <w:t xml:space="preserve"> </w:t>
      </w:r>
      <w:r w:rsidR="00A71484" w:rsidRPr="00580270">
        <w:rPr>
          <w:rFonts w:ascii="Arial" w:hAnsi="Arial"/>
        </w:rPr>
        <w:t>C</w:t>
      </w:r>
      <w:r w:rsidR="00050A0F" w:rsidRPr="00580270">
        <w:rPr>
          <w:rFonts w:ascii="Arial" w:hAnsi="Arial"/>
        </w:rPr>
        <w:t xml:space="preserve">ustomer contributions and </w:t>
      </w:r>
      <w:r w:rsidR="00433BBA">
        <w:rPr>
          <w:rFonts w:ascii="Arial" w:hAnsi="Arial"/>
        </w:rPr>
        <w:t>unpaid</w:t>
      </w:r>
      <w:r w:rsidR="00433BBA" w:rsidRPr="00580270">
        <w:rPr>
          <w:rFonts w:ascii="Arial" w:hAnsi="Arial"/>
        </w:rPr>
        <w:t xml:space="preserve"> </w:t>
      </w:r>
      <w:r w:rsidR="00050A0F" w:rsidRPr="00580270">
        <w:rPr>
          <w:rFonts w:ascii="Arial" w:hAnsi="Arial"/>
        </w:rPr>
        <w:t>bond principal</w:t>
      </w:r>
      <w:r w:rsidR="002C57F3" w:rsidRPr="00580270">
        <w:rPr>
          <w:rFonts w:ascii="Arial" w:hAnsi="Arial"/>
        </w:rPr>
        <w:t xml:space="preserve"> are deducted</w:t>
      </w:r>
      <w:r w:rsidR="00050A0F" w:rsidRPr="00580270">
        <w:rPr>
          <w:rFonts w:ascii="Arial" w:hAnsi="Arial"/>
        </w:rPr>
        <w:t>.</w:t>
      </w:r>
      <w:r w:rsidR="0076700E" w:rsidRPr="00580270">
        <w:rPr>
          <w:rFonts w:ascii="Arial" w:hAnsi="Arial"/>
        </w:rPr>
        <w:t xml:space="preserve"> The resulting total is the </w:t>
      </w:r>
      <w:r w:rsidR="003A1310" w:rsidRPr="00580270">
        <w:rPr>
          <w:rFonts w:ascii="Arial" w:hAnsi="Arial"/>
        </w:rPr>
        <w:t xml:space="preserve">net </w:t>
      </w:r>
      <w:r w:rsidR="0076700E" w:rsidRPr="00580270">
        <w:rPr>
          <w:rFonts w:ascii="Arial" w:hAnsi="Arial"/>
        </w:rPr>
        <w:t>“value” of the water system</w:t>
      </w:r>
      <w:r w:rsidR="004D0AAA">
        <w:rPr>
          <w:rFonts w:ascii="Arial" w:hAnsi="Arial"/>
        </w:rPr>
        <w:t xml:space="preserve"> paid by ratepayers</w:t>
      </w:r>
      <w:r w:rsidR="0076700E" w:rsidRPr="00580270">
        <w:rPr>
          <w:rFonts w:ascii="Arial" w:hAnsi="Arial"/>
        </w:rPr>
        <w:t>.</w:t>
      </w:r>
    </w:p>
    <w:p w14:paraId="53529E1D" w14:textId="77777777" w:rsidR="0035740B" w:rsidRPr="00580270" w:rsidRDefault="0035740B" w:rsidP="000647F9">
      <w:pPr>
        <w:widowControl w:val="0"/>
        <w:tabs>
          <w:tab w:val="left" w:pos="720"/>
        </w:tabs>
        <w:overflowPunct w:val="0"/>
        <w:autoSpaceDE w:val="0"/>
        <w:autoSpaceDN w:val="0"/>
        <w:adjustRightInd w:val="0"/>
        <w:ind w:left="360"/>
        <w:rPr>
          <w:rFonts w:ascii="Arial" w:hAnsi="Arial"/>
        </w:rPr>
      </w:pPr>
    </w:p>
    <w:p w14:paraId="2388B29A" w14:textId="77777777" w:rsidR="009B5EA3" w:rsidRDefault="003A1310" w:rsidP="0035740B">
      <w:pPr>
        <w:widowControl w:val="0"/>
        <w:overflowPunct w:val="0"/>
        <w:autoSpaceDE w:val="0"/>
        <w:autoSpaceDN w:val="0"/>
        <w:adjustRightInd w:val="0"/>
        <w:ind w:left="360"/>
        <w:rPr>
          <w:rFonts w:ascii="Arial" w:hAnsi="Arial"/>
        </w:rPr>
      </w:pPr>
      <w:r w:rsidRPr="00580270">
        <w:rPr>
          <w:rFonts w:ascii="Arial" w:hAnsi="Arial"/>
        </w:rPr>
        <w:t>The e</w:t>
      </w:r>
      <w:r w:rsidR="002C57F3" w:rsidRPr="00580270">
        <w:rPr>
          <w:rFonts w:ascii="Arial" w:hAnsi="Arial"/>
        </w:rPr>
        <w:t xml:space="preserve">quivalent </w:t>
      </w:r>
      <w:r w:rsidR="00235DD3" w:rsidRPr="00580270">
        <w:rPr>
          <w:rFonts w:ascii="Arial" w:hAnsi="Arial"/>
        </w:rPr>
        <w:t xml:space="preserve">meter </w:t>
      </w:r>
      <w:r w:rsidR="002C57F3" w:rsidRPr="00580270">
        <w:rPr>
          <w:rFonts w:ascii="Arial" w:hAnsi="Arial"/>
        </w:rPr>
        <w:t xml:space="preserve">unit is a ratio based on the capacity of larger meters as compared to the capacity of a base meter such as a typical residential customer’s 5/8” meter (see details in Appendix). </w:t>
      </w:r>
    </w:p>
    <w:p w14:paraId="4E387F48" w14:textId="77777777" w:rsidR="00050A0F" w:rsidRPr="00580270" w:rsidRDefault="002C57F3" w:rsidP="0035740B">
      <w:pPr>
        <w:widowControl w:val="0"/>
        <w:overflowPunct w:val="0"/>
        <w:autoSpaceDE w:val="0"/>
        <w:autoSpaceDN w:val="0"/>
        <w:adjustRightInd w:val="0"/>
        <w:ind w:left="360"/>
        <w:rPr>
          <w:rFonts w:ascii="Arial" w:hAnsi="Arial"/>
        </w:rPr>
      </w:pPr>
      <w:r w:rsidRPr="00580270">
        <w:rPr>
          <w:rFonts w:ascii="Arial" w:hAnsi="Arial"/>
        </w:rPr>
        <w:t xml:space="preserve"> </w:t>
      </w:r>
    </w:p>
    <w:p w14:paraId="6877D5FB" w14:textId="77777777" w:rsidR="00050A0F" w:rsidRPr="00580270" w:rsidRDefault="00050A0F">
      <w:pPr>
        <w:pStyle w:val="Heading1"/>
      </w:pPr>
      <w:bookmarkStart w:id="2" w:name="_Toc129350709"/>
      <w:r w:rsidRPr="00580270">
        <w:t>Details of SDC Calculation</w:t>
      </w:r>
      <w:bookmarkEnd w:id="2"/>
    </w:p>
    <w:p w14:paraId="5858DC71" w14:textId="7C5BAF79" w:rsidR="00050A0F" w:rsidRPr="00580270" w:rsidRDefault="00050A0F" w:rsidP="000647F9">
      <w:pPr>
        <w:keepLines/>
        <w:autoSpaceDE w:val="0"/>
        <w:autoSpaceDN w:val="0"/>
        <w:adjustRightInd w:val="0"/>
        <w:ind w:left="360"/>
        <w:rPr>
          <w:rFonts w:ascii="Arial" w:hAnsi="Arial" w:cs="Arial"/>
          <w:b/>
          <w:bCs/>
          <w:szCs w:val="20"/>
        </w:rPr>
      </w:pPr>
      <w:r w:rsidRPr="00580270">
        <w:rPr>
          <w:rFonts w:ascii="Arial" w:hAnsi="Arial" w:cs="Arial"/>
          <w:szCs w:val="20"/>
        </w:rPr>
        <w:t xml:space="preserve">The details of the FY </w:t>
      </w:r>
      <w:r w:rsidRPr="00D458B8">
        <w:rPr>
          <w:rFonts w:ascii="Arial" w:hAnsi="Arial" w:cs="Arial"/>
          <w:szCs w:val="20"/>
        </w:rPr>
        <w:t>20</w:t>
      </w:r>
      <w:r w:rsidR="007A12BC">
        <w:rPr>
          <w:rFonts w:ascii="Arial" w:hAnsi="Arial" w:cs="Arial"/>
          <w:szCs w:val="20"/>
        </w:rPr>
        <w:t>2</w:t>
      </w:r>
      <w:r w:rsidR="00F264E1">
        <w:rPr>
          <w:rFonts w:ascii="Arial" w:hAnsi="Arial" w:cs="Arial"/>
          <w:szCs w:val="20"/>
        </w:rPr>
        <w:t>3-24</w:t>
      </w:r>
      <w:r w:rsidRPr="00580270">
        <w:rPr>
          <w:rFonts w:ascii="Arial" w:hAnsi="Arial" w:cs="Arial"/>
          <w:szCs w:val="20"/>
        </w:rPr>
        <w:t xml:space="preserve"> SDC reimbursement fee per Section 223-304 1(a) are as follows</w:t>
      </w:r>
      <w:r w:rsidRPr="00580270">
        <w:rPr>
          <w:rFonts w:ascii="Arial" w:hAnsi="Arial" w:cs="Arial"/>
          <w:b/>
          <w:bCs/>
          <w:szCs w:val="20"/>
        </w:rPr>
        <w:t xml:space="preserve">:  </w:t>
      </w:r>
    </w:p>
    <w:p w14:paraId="640DC838" w14:textId="77777777" w:rsidR="00050A0F" w:rsidRPr="00580270" w:rsidRDefault="00050A0F" w:rsidP="002D5282">
      <w:pPr>
        <w:pStyle w:val="Header"/>
        <w:keepLines/>
        <w:tabs>
          <w:tab w:val="clear" w:pos="4320"/>
          <w:tab w:val="clear" w:pos="8640"/>
        </w:tabs>
        <w:autoSpaceDE w:val="0"/>
        <w:autoSpaceDN w:val="0"/>
        <w:adjustRightInd w:val="0"/>
        <w:ind w:left="360"/>
        <w:rPr>
          <w:rFonts w:ascii="Arial" w:hAnsi="Arial" w:cs="Arial"/>
          <w:szCs w:val="20"/>
        </w:rPr>
      </w:pPr>
    </w:p>
    <w:tbl>
      <w:tblPr>
        <w:tblpPr w:leftFromText="180" w:rightFromText="180" w:vertAnchor="text" w:horzAnchor="page" w:tblpX="1825" w:tblpY="49"/>
        <w:tblOverlap w:val="never"/>
        <w:tblW w:w="0" w:type="auto"/>
        <w:tblCellMar>
          <w:left w:w="0" w:type="dxa"/>
          <w:right w:w="0" w:type="dxa"/>
        </w:tblCellMar>
        <w:tblLook w:val="0000" w:firstRow="0" w:lastRow="0" w:firstColumn="0" w:lastColumn="0" w:noHBand="0" w:noVBand="0"/>
      </w:tblPr>
      <w:tblGrid>
        <w:gridCol w:w="6408"/>
        <w:gridCol w:w="2518"/>
      </w:tblGrid>
      <w:tr w:rsidR="00E44915" w:rsidRPr="00C14426" w14:paraId="1A98B872" w14:textId="77777777" w:rsidTr="000013D4">
        <w:trPr>
          <w:trHeight w:val="315"/>
        </w:trPr>
        <w:tc>
          <w:tcPr>
            <w:tcW w:w="0" w:type="auto"/>
            <w:noWrap/>
            <w:vAlign w:val="center"/>
          </w:tcPr>
          <w:p w14:paraId="7FC6FF21" w14:textId="77777777" w:rsidR="007A12BC" w:rsidRPr="00C14426" w:rsidRDefault="007A12BC" w:rsidP="007A12BC">
            <w:pPr>
              <w:keepLines/>
              <w:rPr>
                <w:rFonts w:ascii="Arial" w:eastAsia="Arial Unicode MS" w:hAnsi="Arial" w:cs="Arial"/>
                <w:sz w:val="22"/>
                <w:szCs w:val="22"/>
              </w:rPr>
            </w:pPr>
            <w:r w:rsidRPr="00C14426">
              <w:rPr>
                <w:rFonts w:ascii="Arial" w:hAnsi="Arial" w:cs="Arial"/>
                <w:sz w:val="22"/>
                <w:szCs w:val="22"/>
              </w:rPr>
              <w:t>Net replacement cost book value of existing facilities *</w:t>
            </w:r>
          </w:p>
        </w:tc>
        <w:tc>
          <w:tcPr>
            <w:tcW w:w="2502" w:type="dxa"/>
            <w:noWrap/>
            <w:vAlign w:val="bottom"/>
          </w:tcPr>
          <w:p w14:paraId="10369FAF" w14:textId="389B28C2"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$1</w:t>
            </w:r>
            <w:r w:rsidR="00C14426" w:rsidRPr="000013D4">
              <w:rPr>
                <w:rFonts w:ascii="Arial" w:hAnsi="Arial" w:cs="Arial"/>
                <w:sz w:val="22"/>
                <w:szCs w:val="22"/>
              </w:rPr>
              <w:t>,982</w:t>
            </w:r>
            <w:r w:rsidRPr="000013D4">
              <w:rPr>
                <w:rFonts w:ascii="Arial" w:hAnsi="Arial" w:cs="Arial"/>
                <w:sz w:val="22"/>
                <w:szCs w:val="22"/>
              </w:rPr>
              <w:t>,</w:t>
            </w:r>
            <w:r w:rsidR="00C14426" w:rsidRPr="000013D4">
              <w:rPr>
                <w:rFonts w:ascii="Arial" w:hAnsi="Arial" w:cs="Arial"/>
                <w:sz w:val="22"/>
                <w:szCs w:val="22"/>
              </w:rPr>
              <w:t>967</w:t>
            </w:r>
            <w:r w:rsidRPr="000013D4">
              <w:rPr>
                <w:rFonts w:ascii="Arial" w:hAnsi="Arial" w:cs="Arial"/>
                <w:sz w:val="22"/>
                <w:szCs w:val="22"/>
              </w:rPr>
              <w:t>,</w:t>
            </w:r>
            <w:r w:rsidR="00C14426" w:rsidRPr="000013D4">
              <w:rPr>
                <w:rFonts w:ascii="Arial" w:hAnsi="Arial" w:cs="Arial"/>
                <w:sz w:val="22"/>
                <w:szCs w:val="22"/>
              </w:rPr>
              <w:t>541</w:t>
            </w:r>
            <w:r w:rsidRPr="000013D4">
              <w:rPr>
                <w:rFonts w:ascii="Arial" w:hAnsi="Arial" w:cs="Arial"/>
                <w:sz w:val="22"/>
                <w:szCs w:val="22"/>
              </w:rPr>
              <w:t xml:space="preserve"> </w:t>
            </w:r>
          </w:p>
        </w:tc>
      </w:tr>
      <w:tr w:rsidR="00E44915" w:rsidRPr="00C14426" w14:paraId="4CCCEAA3" w14:textId="77777777" w:rsidTr="000013D4">
        <w:trPr>
          <w:trHeight w:val="300"/>
        </w:trPr>
        <w:tc>
          <w:tcPr>
            <w:tcW w:w="0" w:type="auto"/>
            <w:noWrap/>
            <w:vAlign w:val="center"/>
          </w:tcPr>
          <w:p w14:paraId="6FE8A5E8" w14:textId="31B5FD39" w:rsidR="007A12BC" w:rsidRPr="00C14426" w:rsidRDefault="007A12BC" w:rsidP="007A12BC">
            <w:pPr>
              <w:keepLines/>
              <w:rPr>
                <w:rFonts w:ascii="Arial" w:eastAsia="Arial Unicode MS" w:hAnsi="Arial" w:cs="Arial"/>
                <w:sz w:val="22"/>
                <w:szCs w:val="22"/>
              </w:rPr>
            </w:pPr>
            <w:r w:rsidRPr="00C14426">
              <w:rPr>
                <w:rFonts w:ascii="Arial" w:hAnsi="Arial" w:cs="Arial"/>
                <w:sz w:val="22"/>
                <w:szCs w:val="22"/>
              </w:rPr>
              <w:t xml:space="preserve">Add Estimated cost of facilities under construction in capital plan </w:t>
            </w:r>
            <w:r w:rsidRPr="00C14426">
              <w:rPr>
                <w:rFonts w:ascii="Arial" w:hAnsi="Arial" w:cs="Arial"/>
                <w:b/>
                <w:sz w:val="22"/>
                <w:szCs w:val="22"/>
              </w:rPr>
              <w:t>*</w:t>
            </w:r>
          </w:p>
        </w:tc>
        <w:tc>
          <w:tcPr>
            <w:tcW w:w="2502" w:type="dxa"/>
            <w:noWrap/>
            <w:vAlign w:val="bottom"/>
          </w:tcPr>
          <w:p w14:paraId="4B31B3D6" w14:textId="78893DA3"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w:t>
            </w:r>
            <w:r w:rsidR="00C14426" w:rsidRPr="000013D4">
              <w:rPr>
                <w:rFonts w:ascii="Arial" w:hAnsi="Arial" w:cs="Arial"/>
                <w:sz w:val="22"/>
                <w:szCs w:val="22"/>
              </w:rPr>
              <w:t>380</w:t>
            </w:r>
            <w:r w:rsidRPr="000013D4">
              <w:rPr>
                <w:rFonts w:ascii="Arial" w:hAnsi="Arial" w:cs="Arial"/>
                <w:sz w:val="22"/>
                <w:szCs w:val="22"/>
              </w:rPr>
              <w:t>,</w:t>
            </w:r>
            <w:r w:rsidR="00C14426" w:rsidRPr="000013D4">
              <w:rPr>
                <w:rFonts w:ascii="Arial" w:hAnsi="Arial" w:cs="Arial"/>
                <w:sz w:val="22"/>
                <w:szCs w:val="22"/>
              </w:rPr>
              <w:t>841,658</w:t>
            </w:r>
            <w:r w:rsidRPr="000013D4">
              <w:rPr>
                <w:rFonts w:ascii="Arial" w:hAnsi="Arial" w:cs="Arial"/>
                <w:sz w:val="22"/>
                <w:szCs w:val="22"/>
              </w:rPr>
              <w:t xml:space="preserve"> </w:t>
            </w:r>
          </w:p>
        </w:tc>
      </w:tr>
      <w:tr w:rsidR="00E44915" w:rsidRPr="00C14426" w14:paraId="02E82B19" w14:textId="77777777" w:rsidTr="000013D4">
        <w:trPr>
          <w:trHeight w:val="300"/>
        </w:trPr>
        <w:tc>
          <w:tcPr>
            <w:tcW w:w="0" w:type="auto"/>
            <w:noWrap/>
            <w:vAlign w:val="center"/>
          </w:tcPr>
          <w:p w14:paraId="6C525D82" w14:textId="77777777" w:rsidR="007A12BC" w:rsidRPr="00C14426" w:rsidRDefault="007A12BC" w:rsidP="007A12BC">
            <w:pPr>
              <w:keepLines/>
              <w:rPr>
                <w:rFonts w:ascii="Arial" w:eastAsia="Arial Unicode MS" w:hAnsi="Arial" w:cs="Arial"/>
                <w:sz w:val="22"/>
                <w:szCs w:val="22"/>
              </w:rPr>
            </w:pPr>
            <w:r w:rsidRPr="00C14426">
              <w:rPr>
                <w:rFonts w:ascii="Arial" w:hAnsi="Arial" w:cs="Arial"/>
                <w:sz w:val="22"/>
                <w:szCs w:val="22"/>
              </w:rPr>
              <w:t xml:space="preserve">Less Contributions </w:t>
            </w:r>
          </w:p>
        </w:tc>
        <w:tc>
          <w:tcPr>
            <w:tcW w:w="2502" w:type="dxa"/>
            <w:noWrap/>
            <w:vAlign w:val="bottom"/>
          </w:tcPr>
          <w:p w14:paraId="2EDA2C74" w14:textId="05B5E66F"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(1</w:t>
            </w:r>
            <w:r w:rsidR="00C14426" w:rsidRPr="000013D4">
              <w:rPr>
                <w:rFonts w:ascii="Arial" w:hAnsi="Arial" w:cs="Arial"/>
                <w:sz w:val="22"/>
                <w:szCs w:val="22"/>
              </w:rPr>
              <w:t>64</w:t>
            </w:r>
            <w:r w:rsidRPr="000013D4">
              <w:rPr>
                <w:rFonts w:ascii="Arial" w:hAnsi="Arial" w:cs="Arial"/>
                <w:sz w:val="22"/>
                <w:szCs w:val="22"/>
              </w:rPr>
              <w:t>,</w:t>
            </w:r>
            <w:r w:rsidR="00C14426" w:rsidRPr="000013D4">
              <w:rPr>
                <w:rFonts w:ascii="Arial" w:hAnsi="Arial" w:cs="Arial"/>
                <w:sz w:val="22"/>
                <w:szCs w:val="22"/>
              </w:rPr>
              <w:t>504,955</w:t>
            </w:r>
            <w:r w:rsidRPr="000013D4">
              <w:rPr>
                <w:rFonts w:ascii="Arial" w:hAnsi="Arial" w:cs="Arial"/>
                <w:sz w:val="22"/>
                <w:szCs w:val="22"/>
              </w:rPr>
              <w:t>)</w:t>
            </w:r>
          </w:p>
        </w:tc>
      </w:tr>
      <w:tr w:rsidR="00E44915" w:rsidRPr="00C14426" w14:paraId="010D9FA2" w14:textId="77777777" w:rsidTr="000013D4">
        <w:trPr>
          <w:trHeight w:val="300"/>
        </w:trPr>
        <w:tc>
          <w:tcPr>
            <w:tcW w:w="0" w:type="auto"/>
            <w:noWrap/>
            <w:vAlign w:val="center"/>
          </w:tcPr>
          <w:p w14:paraId="1FCA001A" w14:textId="77777777" w:rsidR="007A12BC" w:rsidRPr="00C14426" w:rsidRDefault="007A12BC" w:rsidP="007A12BC">
            <w:pPr>
              <w:keepLines/>
              <w:rPr>
                <w:rFonts w:ascii="Arial" w:eastAsia="Arial Unicode MS" w:hAnsi="Arial" w:cs="Arial"/>
                <w:sz w:val="22"/>
                <w:szCs w:val="22"/>
              </w:rPr>
            </w:pPr>
            <w:r w:rsidRPr="00C14426">
              <w:rPr>
                <w:rFonts w:ascii="Arial" w:hAnsi="Arial" w:cs="Arial"/>
                <w:sz w:val="22"/>
                <w:szCs w:val="22"/>
              </w:rPr>
              <w:t>Less Outstanding debt (principal only)</w:t>
            </w:r>
          </w:p>
        </w:tc>
        <w:tc>
          <w:tcPr>
            <w:tcW w:w="2502" w:type="dxa"/>
            <w:noWrap/>
            <w:vAlign w:val="bottom"/>
          </w:tcPr>
          <w:p w14:paraId="2372AAC2" w14:textId="15218673"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w:t>
            </w:r>
            <w:r w:rsidR="00F416A2" w:rsidRPr="000013D4">
              <w:rPr>
                <w:rFonts w:ascii="Arial" w:hAnsi="Arial" w:cs="Arial"/>
                <w:sz w:val="22"/>
                <w:szCs w:val="22"/>
              </w:rPr>
              <w:t>7</w:t>
            </w:r>
            <w:r w:rsidR="00C14426" w:rsidRPr="000013D4">
              <w:rPr>
                <w:rFonts w:ascii="Arial" w:hAnsi="Arial" w:cs="Arial"/>
                <w:sz w:val="22"/>
                <w:szCs w:val="22"/>
              </w:rPr>
              <w:t>80,798</w:t>
            </w:r>
            <w:r w:rsidRPr="000013D4">
              <w:rPr>
                <w:rFonts w:ascii="Arial" w:hAnsi="Arial" w:cs="Arial"/>
                <w:sz w:val="22"/>
                <w:szCs w:val="22"/>
              </w:rPr>
              <w:t>,000)</w:t>
            </w:r>
          </w:p>
        </w:tc>
      </w:tr>
      <w:tr w:rsidR="00E44915" w:rsidRPr="00C14426" w14:paraId="7DF68EF0" w14:textId="77777777" w:rsidTr="000013D4">
        <w:trPr>
          <w:trHeight w:val="171"/>
        </w:trPr>
        <w:tc>
          <w:tcPr>
            <w:tcW w:w="0" w:type="auto"/>
            <w:noWrap/>
            <w:vAlign w:val="center"/>
          </w:tcPr>
          <w:p w14:paraId="02B1C473" w14:textId="77777777" w:rsidR="007A12BC" w:rsidRPr="00C14426" w:rsidRDefault="007A12BC" w:rsidP="007A12BC">
            <w:pPr>
              <w:keepLines/>
              <w:rPr>
                <w:rFonts w:ascii="Arial" w:eastAsia="Arial Unicode MS" w:hAnsi="Arial" w:cs="Arial"/>
                <w:sz w:val="22"/>
                <w:szCs w:val="22"/>
              </w:rPr>
            </w:pPr>
            <w:r w:rsidRPr="00C14426">
              <w:rPr>
                <w:rFonts w:ascii="Arial" w:eastAsia="Arial Unicode MS" w:hAnsi="Arial" w:cs="Arial"/>
                <w:sz w:val="22"/>
                <w:szCs w:val="22"/>
              </w:rPr>
              <w:t>Add Fund cash balances (accrual)</w:t>
            </w:r>
          </w:p>
        </w:tc>
        <w:tc>
          <w:tcPr>
            <w:tcW w:w="2502" w:type="dxa"/>
            <w:noWrap/>
            <w:vAlign w:val="bottom"/>
          </w:tcPr>
          <w:p w14:paraId="78CA24E6" w14:textId="22B12FD3"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w:t>
            </w:r>
            <w:r w:rsidR="00F416A2" w:rsidRPr="000013D4">
              <w:rPr>
                <w:rFonts w:ascii="Arial" w:hAnsi="Arial" w:cs="Arial"/>
                <w:sz w:val="22"/>
                <w:szCs w:val="22"/>
              </w:rPr>
              <w:t>2</w:t>
            </w:r>
            <w:r w:rsidR="00C14426" w:rsidRPr="000013D4">
              <w:rPr>
                <w:rFonts w:ascii="Arial" w:hAnsi="Arial" w:cs="Arial"/>
                <w:sz w:val="22"/>
                <w:szCs w:val="22"/>
              </w:rPr>
              <w:t>68</w:t>
            </w:r>
            <w:r w:rsidRPr="000013D4">
              <w:rPr>
                <w:rFonts w:ascii="Arial" w:hAnsi="Arial" w:cs="Arial"/>
                <w:sz w:val="22"/>
                <w:szCs w:val="22"/>
              </w:rPr>
              <w:t>,</w:t>
            </w:r>
            <w:r w:rsidR="00C14426" w:rsidRPr="000013D4">
              <w:rPr>
                <w:rFonts w:ascii="Arial" w:hAnsi="Arial" w:cs="Arial"/>
                <w:sz w:val="22"/>
                <w:szCs w:val="22"/>
              </w:rPr>
              <w:t>705</w:t>
            </w:r>
            <w:r w:rsidRPr="000013D4">
              <w:rPr>
                <w:rFonts w:ascii="Arial" w:hAnsi="Arial" w:cs="Arial"/>
                <w:sz w:val="22"/>
                <w:szCs w:val="22"/>
              </w:rPr>
              <w:t>,</w:t>
            </w:r>
            <w:r w:rsidR="00C14426" w:rsidRPr="000013D4">
              <w:rPr>
                <w:rFonts w:ascii="Arial" w:hAnsi="Arial" w:cs="Arial"/>
                <w:sz w:val="22"/>
                <w:szCs w:val="22"/>
              </w:rPr>
              <w:t>512</w:t>
            </w:r>
            <w:r w:rsidRPr="000013D4">
              <w:rPr>
                <w:rFonts w:ascii="Arial" w:hAnsi="Arial" w:cs="Arial"/>
                <w:sz w:val="22"/>
                <w:szCs w:val="22"/>
              </w:rPr>
              <w:t xml:space="preserve"> </w:t>
            </w:r>
          </w:p>
        </w:tc>
      </w:tr>
      <w:tr w:rsidR="00E44915" w:rsidRPr="00C14426" w14:paraId="653A595A" w14:textId="77777777" w:rsidTr="000013D4">
        <w:trPr>
          <w:trHeight w:val="171"/>
        </w:trPr>
        <w:tc>
          <w:tcPr>
            <w:tcW w:w="0" w:type="auto"/>
            <w:noWrap/>
            <w:vAlign w:val="center"/>
          </w:tcPr>
          <w:p w14:paraId="76D676C2" w14:textId="77777777" w:rsidR="007A12BC" w:rsidRPr="00C14426" w:rsidRDefault="007A12BC" w:rsidP="007A12BC">
            <w:pPr>
              <w:keepLines/>
              <w:rPr>
                <w:rFonts w:ascii="Arial" w:eastAsia="Arial Unicode MS" w:hAnsi="Arial" w:cs="Arial"/>
                <w:sz w:val="22"/>
                <w:szCs w:val="22"/>
              </w:rPr>
            </w:pPr>
          </w:p>
        </w:tc>
        <w:tc>
          <w:tcPr>
            <w:tcW w:w="2502" w:type="dxa"/>
            <w:noWrap/>
            <w:vAlign w:val="bottom"/>
          </w:tcPr>
          <w:p w14:paraId="1C96EE22" w14:textId="77777777" w:rsidR="007A12BC" w:rsidRPr="000013D4" w:rsidRDefault="007A12BC" w:rsidP="007A12BC">
            <w:pPr>
              <w:jc w:val="right"/>
              <w:rPr>
                <w:rFonts w:ascii="Arial" w:hAnsi="Arial" w:cs="Arial"/>
                <w:sz w:val="22"/>
                <w:szCs w:val="22"/>
              </w:rPr>
            </w:pPr>
          </w:p>
        </w:tc>
      </w:tr>
      <w:tr w:rsidR="00E44915" w:rsidRPr="00C14426" w14:paraId="1114846A" w14:textId="77777777" w:rsidTr="000013D4">
        <w:trPr>
          <w:trHeight w:val="300"/>
        </w:trPr>
        <w:tc>
          <w:tcPr>
            <w:tcW w:w="0" w:type="auto"/>
            <w:noWrap/>
            <w:vAlign w:val="center"/>
          </w:tcPr>
          <w:p w14:paraId="0A82CB15" w14:textId="77777777" w:rsidR="007A12BC" w:rsidRPr="00C14426" w:rsidRDefault="007A12BC" w:rsidP="007A12BC">
            <w:pPr>
              <w:keepLines/>
              <w:rPr>
                <w:rFonts w:ascii="Arial" w:eastAsia="Arial Unicode MS" w:hAnsi="Arial" w:cs="Arial"/>
                <w:sz w:val="22"/>
                <w:szCs w:val="22"/>
              </w:rPr>
            </w:pPr>
            <w:r w:rsidRPr="00C14426">
              <w:rPr>
                <w:rFonts w:ascii="Arial" w:hAnsi="Arial" w:cs="Arial"/>
                <w:sz w:val="22"/>
                <w:szCs w:val="22"/>
              </w:rPr>
              <w:t>Total System Net Value</w:t>
            </w:r>
          </w:p>
        </w:tc>
        <w:tc>
          <w:tcPr>
            <w:tcW w:w="2502" w:type="dxa"/>
            <w:noWrap/>
            <w:vAlign w:val="bottom"/>
          </w:tcPr>
          <w:p w14:paraId="56B5A1FE" w14:textId="0AB5AFE7"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$1,</w:t>
            </w:r>
            <w:r w:rsidR="00C14426" w:rsidRPr="000013D4">
              <w:rPr>
                <w:rFonts w:ascii="Arial" w:hAnsi="Arial" w:cs="Arial"/>
                <w:sz w:val="22"/>
                <w:szCs w:val="22"/>
              </w:rPr>
              <w:t>687</w:t>
            </w:r>
            <w:r w:rsidRPr="000013D4">
              <w:rPr>
                <w:rFonts w:ascii="Arial" w:hAnsi="Arial" w:cs="Arial"/>
                <w:sz w:val="22"/>
                <w:szCs w:val="22"/>
              </w:rPr>
              <w:t>,</w:t>
            </w:r>
            <w:r w:rsidR="00C14426" w:rsidRPr="000013D4">
              <w:rPr>
                <w:rFonts w:ascii="Arial" w:hAnsi="Arial" w:cs="Arial"/>
                <w:sz w:val="22"/>
                <w:szCs w:val="22"/>
              </w:rPr>
              <w:t>211</w:t>
            </w:r>
            <w:r w:rsidRPr="000013D4">
              <w:rPr>
                <w:rFonts w:ascii="Arial" w:hAnsi="Arial" w:cs="Arial"/>
                <w:sz w:val="22"/>
                <w:szCs w:val="22"/>
              </w:rPr>
              <w:t>,</w:t>
            </w:r>
            <w:r w:rsidR="00C14426" w:rsidRPr="000013D4">
              <w:rPr>
                <w:rFonts w:ascii="Arial" w:hAnsi="Arial" w:cs="Arial"/>
                <w:sz w:val="22"/>
                <w:szCs w:val="22"/>
              </w:rPr>
              <w:t>746</w:t>
            </w:r>
            <w:r w:rsidRPr="000013D4">
              <w:rPr>
                <w:rFonts w:ascii="Arial" w:hAnsi="Arial" w:cs="Arial"/>
                <w:sz w:val="22"/>
                <w:szCs w:val="22"/>
              </w:rPr>
              <w:t xml:space="preserve"> </w:t>
            </w:r>
          </w:p>
        </w:tc>
      </w:tr>
      <w:tr w:rsidR="00E44915" w:rsidRPr="00C14426" w14:paraId="7E976672" w14:textId="77777777" w:rsidTr="000013D4">
        <w:trPr>
          <w:trHeight w:val="300"/>
        </w:trPr>
        <w:tc>
          <w:tcPr>
            <w:tcW w:w="0" w:type="auto"/>
            <w:noWrap/>
            <w:vAlign w:val="center"/>
          </w:tcPr>
          <w:p w14:paraId="5B2882A4" w14:textId="77777777" w:rsidR="007A12BC" w:rsidRPr="00C14426" w:rsidRDefault="007A12BC" w:rsidP="007A12BC">
            <w:pPr>
              <w:keepLines/>
              <w:rPr>
                <w:rFonts w:ascii="Arial" w:eastAsia="Arial Unicode MS" w:hAnsi="Arial" w:cs="Arial"/>
                <w:sz w:val="22"/>
                <w:szCs w:val="22"/>
              </w:rPr>
            </w:pPr>
          </w:p>
        </w:tc>
        <w:tc>
          <w:tcPr>
            <w:tcW w:w="2502" w:type="dxa"/>
            <w:noWrap/>
            <w:vAlign w:val="bottom"/>
          </w:tcPr>
          <w:p w14:paraId="3C28A6E5" w14:textId="77777777" w:rsidR="007A12BC" w:rsidRPr="000013D4" w:rsidRDefault="007A12BC" w:rsidP="007A12BC">
            <w:pPr>
              <w:jc w:val="right"/>
              <w:rPr>
                <w:rFonts w:ascii="Arial" w:hAnsi="Arial" w:cs="Arial"/>
                <w:sz w:val="22"/>
                <w:szCs w:val="22"/>
              </w:rPr>
            </w:pPr>
          </w:p>
        </w:tc>
      </w:tr>
      <w:tr w:rsidR="00E44915" w:rsidRPr="00C14426" w14:paraId="1560E637" w14:textId="77777777" w:rsidTr="000013D4">
        <w:trPr>
          <w:trHeight w:val="300"/>
        </w:trPr>
        <w:tc>
          <w:tcPr>
            <w:tcW w:w="0" w:type="auto"/>
            <w:noWrap/>
            <w:vAlign w:val="center"/>
          </w:tcPr>
          <w:p w14:paraId="114219A7" w14:textId="77777777" w:rsidR="007A12BC" w:rsidRPr="00C14426" w:rsidRDefault="007A12BC" w:rsidP="007A12BC">
            <w:pPr>
              <w:keepLines/>
              <w:rPr>
                <w:rFonts w:ascii="Arial" w:eastAsia="Arial Unicode MS" w:hAnsi="Arial" w:cs="Arial"/>
                <w:sz w:val="22"/>
                <w:szCs w:val="22"/>
              </w:rPr>
            </w:pPr>
            <w:r w:rsidRPr="00C14426">
              <w:rPr>
                <w:rFonts w:ascii="Arial" w:hAnsi="Arial" w:cs="Arial"/>
                <w:sz w:val="22"/>
                <w:szCs w:val="22"/>
              </w:rPr>
              <w:t>Total Equivalent Meter Units *</w:t>
            </w:r>
          </w:p>
        </w:tc>
        <w:tc>
          <w:tcPr>
            <w:tcW w:w="2502" w:type="dxa"/>
            <w:noWrap/>
            <w:vAlign w:val="bottom"/>
          </w:tcPr>
          <w:p w14:paraId="2FDEE76C" w14:textId="3E141F82"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w:t>
            </w:r>
            <w:r w:rsidR="00C14426">
              <w:rPr>
                <w:rFonts w:ascii="Arial" w:hAnsi="Arial" w:cs="Arial"/>
                <w:sz w:val="22"/>
                <w:szCs w:val="22"/>
              </w:rPr>
              <w:t>308,379</w:t>
            </w:r>
          </w:p>
        </w:tc>
      </w:tr>
      <w:tr w:rsidR="00E44915" w:rsidRPr="00C14426" w14:paraId="2D43E276" w14:textId="77777777" w:rsidTr="000013D4">
        <w:trPr>
          <w:trHeight w:val="300"/>
        </w:trPr>
        <w:tc>
          <w:tcPr>
            <w:tcW w:w="0" w:type="auto"/>
            <w:noWrap/>
            <w:vAlign w:val="center"/>
          </w:tcPr>
          <w:p w14:paraId="416C8680" w14:textId="77777777" w:rsidR="007A12BC" w:rsidRPr="00C14426" w:rsidRDefault="007A12BC" w:rsidP="007A12BC">
            <w:pPr>
              <w:keepLines/>
              <w:rPr>
                <w:rFonts w:ascii="Arial" w:eastAsia="Arial Unicode MS" w:hAnsi="Arial" w:cs="Arial"/>
                <w:sz w:val="22"/>
                <w:szCs w:val="22"/>
              </w:rPr>
            </w:pPr>
          </w:p>
        </w:tc>
        <w:tc>
          <w:tcPr>
            <w:tcW w:w="2502" w:type="dxa"/>
            <w:noWrap/>
            <w:vAlign w:val="bottom"/>
          </w:tcPr>
          <w:p w14:paraId="7B70B104" w14:textId="77777777" w:rsidR="007A12BC" w:rsidRPr="000013D4" w:rsidRDefault="007A12BC" w:rsidP="007A12BC">
            <w:pPr>
              <w:jc w:val="right"/>
              <w:rPr>
                <w:rFonts w:ascii="Arial" w:hAnsi="Arial" w:cs="Arial"/>
                <w:sz w:val="22"/>
                <w:szCs w:val="22"/>
              </w:rPr>
            </w:pPr>
          </w:p>
        </w:tc>
      </w:tr>
      <w:tr w:rsidR="00E44915" w:rsidRPr="00C14426" w14:paraId="5FAE6964" w14:textId="77777777" w:rsidTr="000013D4">
        <w:trPr>
          <w:trHeight w:val="408"/>
        </w:trPr>
        <w:tc>
          <w:tcPr>
            <w:tcW w:w="0" w:type="auto"/>
            <w:noWrap/>
            <w:vAlign w:val="center"/>
          </w:tcPr>
          <w:p w14:paraId="20539406" w14:textId="77777777" w:rsidR="007A12BC" w:rsidRPr="00C14426" w:rsidRDefault="007A12BC" w:rsidP="007A12BC">
            <w:pPr>
              <w:keepLines/>
              <w:rPr>
                <w:rFonts w:ascii="Arial" w:eastAsia="Arial Unicode MS" w:hAnsi="Arial" w:cs="Arial"/>
                <w:sz w:val="22"/>
                <w:szCs w:val="22"/>
              </w:rPr>
            </w:pPr>
            <w:r w:rsidRPr="00C14426">
              <w:rPr>
                <w:rFonts w:ascii="Arial" w:eastAsia="Arial Unicode MS" w:hAnsi="Arial" w:cs="Arial"/>
                <w:sz w:val="22"/>
                <w:szCs w:val="22"/>
              </w:rPr>
              <w:t>Cost per Equivalent Meter Unit</w:t>
            </w:r>
          </w:p>
        </w:tc>
        <w:tc>
          <w:tcPr>
            <w:tcW w:w="2502" w:type="dxa"/>
            <w:noWrap/>
            <w:vAlign w:val="bottom"/>
          </w:tcPr>
          <w:p w14:paraId="416264C6" w14:textId="77777777" w:rsidR="007A12BC" w:rsidRPr="000013D4" w:rsidRDefault="007A12BC" w:rsidP="007A12BC">
            <w:pPr>
              <w:rPr>
                <w:rFonts w:ascii="Arial" w:hAnsi="Arial" w:cs="Arial"/>
                <w:sz w:val="22"/>
                <w:szCs w:val="22"/>
              </w:rPr>
            </w:pPr>
            <w:r w:rsidRPr="000013D4">
              <w:rPr>
                <w:rFonts w:ascii="Arial" w:hAnsi="Arial" w:cs="Arial"/>
                <w:sz w:val="22"/>
                <w:szCs w:val="22"/>
              </w:rPr>
              <w:t xml:space="preserve">                   </w:t>
            </w:r>
          </w:p>
          <w:p w14:paraId="76C0DB6A" w14:textId="57C13E70" w:rsidR="007A12BC" w:rsidRPr="000013D4" w:rsidRDefault="007A12BC" w:rsidP="007A12BC">
            <w:pPr>
              <w:jc w:val="right"/>
              <w:rPr>
                <w:rFonts w:ascii="Arial" w:hAnsi="Arial" w:cs="Arial"/>
                <w:sz w:val="22"/>
                <w:szCs w:val="22"/>
              </w:rPr>
            </w:pPr>
            <w:r w:rsidRPr="000013D4">
              <w:rPr>
                <w:rFonts w:ascii="Arial" w:hAnsi="Arial" w:cs="Arial"/>
                <w:sz w:val="22"/>
                <w:szCs w:val="22"/>
              </w:rPr>
              <w:t xml:space="preserve">  </w:t>
            </w:r>
            <w:r w:rsidR="00A35D40">
              <w:rPr>
                <w:rFonts w:ascii="Arial" w:hAnsi="Arial" w:cs="Arial"/>
                <w:sz w:val="22"/>
                <w:szCs w:val="22"/>
              </w:rPr>
              <w:t>$5,471</w:t>
            </w:r>
            <w:r w:rsidRPr="000013D4">
              <w:rPr>
                <w:rFonts w:ascii="Arial" w:hAnsi="Arial" w:cs="Arial"/>
                <w:sz w:val="22"/>
                <w:szCs w:val="22"/>
              </w:rPr>
              <w:t xml:space="preserve"> </w:t>
            </w:r>
          </w:p>
        </w:tc>
      </w:tr>
      <w:tr w:rsidR="00E44915" w:rsidRPr="00C14426" w14:paraId="5056DDA6" w14:textId="77777777" w:rsidTr="000013D4">
        <w:trPr>
          <w:trHeight w:val="300"/>
        </w:trPr>
        <w:tc>
          <w:tcPr>
            <w:tcW w:w="0" w:type="auto"/>
            <w:noWrap/>
            <w:vAlign w:val="center"/>
          </w:tcPr>
          <w:p w14:paraId="410E1325" w14:textId="77777777" w:rsidR="007A12BC" w:rsidRPr="00C14426" w:rsidRDefault="007A12BC" w:rsidP="007A12BC">
            <w:pPr>
              <w:keepLines/>
              <w:rPr>
                <w:rFonts w:ascii="Arial" w:hAnsi="Arial" w:cs="Arial"/>
                <w:b/>
                <w:sz w:val="22"/>
                <w:szCs w:val="22"/>
              </w:rPr>
            </w:pPr>
          </w:p>
        </w:tc>
        <w:tc>
          <w:tcPr>
            <w:tcW w:w="2502" w:type="dxa"/>
            <w:noWrap/>
            <w:vAlign w:val="center"/>
          </w:tcPr>
          <w:p w14:paraId="540148E8" w14:textId="77777777" w:rsidR="007A12BC" w:rsidRPr="00C14426" w:rsidRDefault="007A12BC" w:rsidP="007A12BC">
            <w:pPr>
              <w:keepLines/>
              <w:jc w:val="right"/>
              <w:rPr>
                <w:rFonts w:ascii="Arial" w:hAnsi="Arial" w:cs="Arial"/>
                <w:sz w:val="22"/>
                <w:szCs w:val="22"/>
              </w:rPr>
            </w:pPr>
          </w:p>
        </w:tc>
      </w:tr>
      <w:tr w:rsidR="00E44915" w:rsidRPr="00C14426" w14:paraId="7DCEB1DF" w14:textId="77777777" w:rsidTr="000013D4">
        <w:trPr>
          <w:trHeight w:val="300"/>
        </w:trPr>
        <w:tc>
          <w:tcPr>
            <w:tcW w:w="0" w:type="auto"/>
            <w:noWrap/>
            <w:vAlign w:val="center"/>
          </w:tcPr>
          <w:p w14:paraId="2F81FC54" w14:textId="77777777" w:rsidR="007A12BC" w:rsidRPr="00C14426" w:rsidRDefault="007A12BC" w:rsidP="007A12BC">
            <w:pPr>
              <w:keepLines/>
              <w:rPr>
                <w:rFonts w:ascii="Arial" w:hAnsi="Arial" w:cs="Arial"/>
                <w:sz w:val="22"/>
                <w:szCs w:val="22"/>
              </w:rPr>
            </w:pPr>
            <w:r w:rsidRPr="00C14426">
              <w:rPr>
                <w:rFonts w:ascii="Arial" w:hAnsi="Arial" w:cs="Arial"/>
                <w:b/>
                <w:sz w:val="22"/>
                <w:szCs w:val="22"/>
              </w:rPr>
              <w:t>*</w:t>
            </w:r>
            <w:r w:rsidRPr="00C14426">
              <w:rPr>
                <w:rFonts w:ascii="Arial" w:hAnsi="Arial" w:cs="Arial"/>
                <w:sz w:val="22"/>
                <w:szCs w:val="22"/>
              </w:rPr>
              <w:t xml:space="preserve"> See Appendix for details</w:t>
            </w:r>
          </w:p>
        </w:tc>
        <w:tc>
          <w:tcPr>
            <w:tcW w:w="2502" w:type="dxa"/>
            <w:noWrap/>
            <w:vAlign w:val="center"/>
          </w:tcPr>
          <w:p w14:paraId="28B9DFE2" w14:textId="77777777" w:rsidR="007A12BC" w:rsidRPr="00C14426" w:rsidRDefault="007A12BC" w:rsidP="007A12BC">
            <w:pPr>
              <w:keepLines/>
              <w:jc w:val="right"/>
              <w:rPr>
                <w:rFonts w:ascii="Arial" w:hAnsi="Arial" w:cs="Arial"/>
                <w:sz w:val="22"/>
                <w:szCs w:val="22"/>
              </w:rPr>
            </w:pPr>
          </w:p>
        </w:tc>
      </w:tr>
    </w:tbl>
    <w:p w14:paraId="7D8AB0DE" w14:textId="77777777" w:rsidR="00050A0F" w:rsidRPr="00580270" w:rsidRDefault="00E63427" w:rsidP="002D5282">
      <w:pPr>
        <w:pStyle w:val="Header"/>
        <w:tabs>
          <w:tab w:val="clear" w:pos="4320"/>
          <w:tab w:val="clear" w:pos="8640"/>
        </w:tabs>
        <w:autoSpaceDE w:val="0"/>
        <w:autoSpaceDN w:val="0"/>
        <w:adjustRightInd w:val="0"/>
        <w:ind w:left="1790"/>
        <w:rPr>
          <w:rFonts w:ascii="Arial" w:hAnsi="Arial" w:cs="Arial"/>
          <w:szCs w:val="20"/>
        </w:rPr>
      </w:pPr>
      <w:r>
        <w:rPr>
          <w:rFonts w:ascii="Arial" w:hAnsi="Arial" w:cs="Arial"/>
          <w:szCs w:val="20"/>
        </w:rPr>
        <w:br w:type="textWrapping" w:clear="all"/>
      </w:r>
    </w:p>
    <w:p w14:paraId="1ED721B8" w14:textId="29D02873" w:rsidR="00050A0F" w:rsidRPr="00580270" w:rsidRDefault="003A1310" w:rsidP="000647F9">
      <w:pPr>
        <w:ind w:left="360"/>
        <w:rPr>
          <w:rFonts w:ascii="Arial" w:hAnsi="Arial" w:cs="Arial"/>
          <w:szCs w:val="20"/>
        </w:rPr>
      </w:pPr>
      <w:r w:rsidRPr="00580270">
        <w:rPr>
          <w:rFonts w:ascii="Arial" w:hAnsi="Arial" w:cs="Arial"/>
        </w:rPr>
        <w:t>In effect, e</w:t>
      </w:r>
      <w:r w:rsidR="00050A0F" w:rsidRPr="00580270">
        <w:rPr>
          <w:rFonts w:ascii="Arial" w:hAnsi="Arial" w:cs="Arial"/>
        </w:rPr>
        <w:t>very retail customer using the system today (</w:t>
      </w:r>
      <w:r w:rsidR="007E08BF" w:rsidRPr="00580270">
        <w:rPr>
          <w:rFonts w:ascii="Arial" w:hAnsi="Arial" w:cs="Arial"/>
        </w:rPr>
        <w:t xml:space="preserve">with </w:t>
      </w:r>
      <w:r w:rsidR="00050A0F" w:rsidRPr="00580270">
        <w:rPr>
          <w:rFonts w:ascii="Arial" w:hAnsi="Arial" w:cs="Arial"/>
        </w:rPr>
        <w:t xml:space="preserve">a 5/8" meter = 1 equivalent </w:t>
      </w:r>
      <w:r w:rsidR="00235DD3" w:rsidRPr="00580270">
        <w:rPr>
          <w:rFonts w:ascii="Arial" w:hAnsi="Arial" w:cs="Arial"/>
        </w:rPr>
        <w:t xml:space="preserve">meter </w:t>
      </w:r>
      <w:r w:rsidR="007E08BF" w:rsidRPr="00580270">
        <w:rPr>
          <w:rFonts w:ascii="Arial" w:hAnsi="Arial" w:cs="Arial"/>
        </w:rPr>
        <w:t>unit</w:t>
      </w:r>
      <w:r w:rsidR="00050A0F" w:rsidRPr="00580270">
        <w:rPr>
          <w:rFonts w:ascii="Arial" w:hAnsi="Arial" w:cs="Arial"/>
        </w:rPr>
        <w:t xml:space="preserve">) has </w:t>
      </w:r>
      <w:r w:rsidRPr="00580270">
        <w:rPr>
          <w:rFonts w:ascii="Arial" w:hAnsi="Arial" w:cs="Arial"/>
        </w:rPr>
        <w:t xml:space="preserve">an </w:t>
      </w:r>
      <w:r w:rsidR="00050A0F" w:rsidRPr="00580270">
        <w:rPr>
          <w:rFonts w:ascii="Arial" w:hAnsi="Arial" w:cs="Arial"/>
        </w:rPr>
        <w:t>invest</w:t>
      </w:r>
      <w:r w:rsidRPr="00580270">
        <w:rPr>
          <w:rFonts w:ascii="Arial" w:hAnsi="Arial" w:cs="Arial"/>
        </w:rPr>
        <w:t>ment value of</w:t>
      </w:r>
      <w:r w:rsidR="00050A0F" w:rsidRPr="00580270">
        <w:rPr>
          <w:rFonts w:ascii="Arial" w:hAnsi="Arial" w:cs="Arial"/>
        </w:rPr>
        <w:t xml:space="preserve"> </w:t>
      </w:r>
      <w:r w:rsidR="00050A0F" w:rsidRPr="00D458B8">
        <w:rPr>
          <w:rFonts w:ascii="Arial" w:hAnsi="Arial" w:cs="Arial"/>
        </w:rPr>
        <w:t>$</w:t>
      </w:r>
      <w:r w:rsidR="00FC64AC">
        <w:rPr>
          <w:rFonts w:ascii="Arial" w:hAnsi="Arial" w:cs="Arial"/>
        </w:rPr>
        <w:t>5,471</w:t>
      </w:r>
      <w:r w:rsidR="007036C6" w:rsidRPr="00580270">
        <w:rPr>
          <w:rFonts w:ascii="Arial" w:hAnsi="Arial" w:cs="Arial"/>
        </w:rPr>
        <w:t xml:space="preserve"> </w:t>
      </w:r>
      <w:r w:rsidR="00050A0F" w:rsidRPr="00580270">
        <w:rPr>
          <w:rFonts w:ascii="Arial" w:hAnsi="Arial" w:cs="Arial"/>
        </w:rPr>
        <w:t xml:space="preserve">in </w:t>
      </w:r>
      <w:r w:rsidRPr="00580270">
        <w:rPr>
          <w:rFonts w:ascii="Arial" w:hAnsi="Arial" w:cs="Arial"/>
        </w:rPr>
        <w:t xml:space="preserve">net </w:t>
      </w:r>
      <w:r w:rsidR="00050A0F" w:rsidRPr="00580270">
        <w:rPr>
          <w:rFonts w:ascii="Arial" w:hAnsi="Arial" w:cs="Arial"/>
        </w:rPr>
        <w:t xml:space="preserve">replacement value </w:t>
      </w:r>
      <w:r w:rsidRPr="00580270">
        <w:rPr>
          <w:rFonts w:ascii="Arial" w:hAnsi="Arial" w:cs="Arial"/>
        </w:rPr>
        <w:t xml:space="preserve">terms </w:t>
      </w:r>
      <w:r w:rsidR="00050A0F" w:rsidRPr="00580270">
        <w:rPr>
          <w:rFonts w:ascii="Arial" w:hAnsi="Arial" w:cs="Arial"/>
        </w:rPr>
        <w:t xml:space="preserve">for a share of the capacity of the system assets.  Therefore, new </w:t>
      </w:r>
      <w:r w:rsidR="00050A0F" w:rsidRPr="00580270">
        <w:rPr>
          <w:rFonts w:ascii="Arial" w:hAnsi="Arial" w:cs="Arial"/>
          <w:szCs w:val="20"/>
        </w:rPr>
        <w:t>customers pay a</w:t>
      </w:r>
      <w:r w:rsidR="0087440B" w:rsidRPr="00580270">
        <w:rPr>
          <w:rFonts w:ascii="Arial" w:hAnsi="Arial" w:cs="Arial"/>
          <w:szCs w:val="20"/>
        </w:rPr>
        <w:t xml:space="preserve"> </w:t>
      </w:r>
      <w:r w:rsidR="00050A0F" w:rsidRPr="00580270">
        <w:rPr>
          <w:rFonts w:ascii="Arial" w:hAnsi="Arial" w:cs="Arial"/>
          <w:szCs w:val="20"/>
        </w:rPr>
        <w:t xml:space="preserve">reimbursement fee that brings their investment </w:t>
      </w:r>
      <w:r w:rsidR="001027CB">
        <w:rPr>
          <w:rFonts w:ascii="Arial" w:hAnsi="Arial" w:cs="Arial"/>
          <w:szCs w:val="20"/>
        </w:rPr>
        <w:t xml:space="preserve">in line with </w:t>
      </w:r>
      <w:r w:rsidR="00050A0F" w:rsidRPr="00580270">
        <w:rPr>
          <w:rFonts w:ascii="Arial" w:hAnsi="Arial" w:cs="Arial"/>
          <w:szCs w:val="20"/>
        </w:rPr>
        <w:t>that of existing customers.</w:t>
      </w:r>
    </w:p>
    <w:p w14:paraId="3E356291" w14:textId="77777777" w:rsidR="00050A0F" w:rsidRPr="00580270" w:rsidRDefault="00050A0F">
      <w:pPr>
        <w:rPr>
          <w:rFonts w:ascii="Arial" w:hAnsi="Arial" w:cs="Arial"/>
          <w:szCs w:val="20"/>
        </w:rPr>
      </w:pPr>
    </w:p>
    <w:p w14:paraId="21131C89" w14:textId="465B45BE" w:rsidR="00C13841" w:rsidRPr="00580270" w:rsidRDefault="00050A0F" w:rsidP="00E22A21">
      <w:pPr>
        <w:ind w:left="360"/>
        <w:rPr>
          <w:rFonts w:ascii="Arial" w:hAnsi="Arial" w:cs="Arial"/>
          <w:szCs w:val="20"/>
        </w:rPr>
      </w:pPr>
      <w:r w:rsidRPr="00580270">
        <w:rPr>
          <w:rFonts w:ascii="Arial" w:hAnsi="Arial" w:cs="Arial"/>
          <w:szCs w:val="20"/>
        </w:rPr>
        <w:t xml:space="preserve">The next table </w:t>
      </w:r>
      <w:r w:rsidR="007E08BF" w:rsidRPr="00580270">
        <w:rPr>
          <w:rFonts w:ascii="Arial" w:hAnsi="Arial" w:cs="Arial"/>
          <w:szCs w:val="20"/>
        </w:rPr>
        <w:t>lists</w:t>
      </w:r>
      <w:r w:rsidRPr="00580270">
        <w:rPr>
          <w:rFonts w:ascii="Arial" w:hAnsi="Arial" w:cs="Arial"/>
          <w:szCs w:val="20"/>
        </w:rPr>
        <w:t xml:space="preserve"> the SDC</w:t>
      </w:r>
      <w:r w:rsidR="00A01252" w:rsidRPr="00580270">
        <w:rPr>
          <w:rFonts w:ascii="Arial" w:hAnsi="Arial" w:cs="Arial"/>
          <w:szCs w:val="20"/>
        </w:rPr>
        <w:t>s</w:t>
      </w:r>
      <w:r w:rsidRPr="00580270">
        <w:rPr>
          <w:rFonts w:ascii="Arial" w:hAnsi="Arial" w:cs="Arial"/>
          <w:szCs w:val="20"/>
        </w:rPr>
        <w:t xml:space="preserve"> for 5/8” to </w:t>
      </w:r>
      <w:r w:rsidR="00510EC2">
        <w:rPr>
          <w:rFonts w:ascii="Arial" w:hAnsi="Arial" w:cs="Arial"/>
          <w:szCs w:val="20"/>
        </w:rPr>
        <w:t>24</w:t>
      </w:r>
      <w:r w:rsidRPr="00580270">
        <w:rPr>
          <w:rFonts w:ascii="Arial" w:hAnsi="Arial" w:cs="Arial"/>
          <w:szCs w:val="20"/>
        </w:rPr>
        <w:t>” meters based on the unit cost and equivalency capacity ratios.</w:t>
      </w:r>
    </w:p>
    <w:p w14:paraId="146D5BC7" w14:textId="4D5A6423" w:rsidR="00050A0F" w:rsidRDefault="00050A0F">
      <w:pPr>
        <w:pStyle w:val="Heading1"/>
        <w:keepLines/>
      </w:pPr>
      <w:bookmarkStart w:id="3" w:name="_Toc129350710"/>
      <w:r w:rsidRPr="00580270">
        <w:lastRenderedPageBreak/>
        <w:t xml:space="preserve">SDC Schedule </w:t>
      </w:r>
      <w:r w:rsidR="00D072FB" w:rsidRPr="00580270">
        <w:t xml:space="preserve">for </w:t>
      </w:r>
      <w:r w:rsidRPr="00580270">
        <w:t xml:space="preserve">FY </w:t>
      </w:r>
      <w:r w:rsidR="007036C6" w:rsidRPr="00D458B8">
        <w:t>20</w:t>
      </w:r>
      <w:r w:rsidR="00CE569B">
        <w:t>2</w:t>
      </w:r>
      <w:bookmarkEnd w:id="3"/>
      <w:r w:rsidR="00CA57F1">
        <w:t>3-24</w:t>
      </w:r>
    </w:p>
    <w:p w14:paraId="4266A58E" w14:textId="77777777" w:rsidR="00634D6B" w:rsidRPr="00634D6B" w:rsidRDefault="00634D6B" w:rsidP="00634D6B"/>
    <w:p w14:paraId="76E9FE44" w14:textId="77777777" w:rsidR="00634D6B" w:rsidRPr="00580270" w:rsidRDefault="00050A0F" w:rsidP="00E22A21">
      <w:pPr>
        <w:ind w:left="360"/>
        <w:rPr>
          <w:rFonts w:ascii="Arial" w:hAnsi="Arial" w:cs="Arial"/>
        </w:rPr>
      </w:pPr>
      <w:r w:rsidRPr="00580270">
        <w:rPr>
          <w:rFonts w:ascii="Arial" w:hAnsi="Arial" w:cs="Arial"/>
        </w:rPr>
        <w:t xml:space="preserve">The cost per equivalent </w:t>
      </w:r>
      <w:r w:rsidR="004213A1" w:rsidRPr="00580270">
        <w:rPr>
          <w:rFonts w:ascii="Arial" w:hAnsi="Arial" w:cs="Arial"/>
        </w:rPr>
        <w:t xml:space="preserve">meter </w:t>
      </w:r>
      <w:r w:rsidRPr="00580270">
        <w:rPr>
          <w:rFonts w:ascii="Arial" w:hAnsi="Arial" w:cs="Arial"/>
        </w:rPr>
        <w:t>unit is multiplied by</w:t>
      </w:r>
      <w:r w:rsidR="00C67CCA">
        <w:rPr>
          <w:rFonts w:ascii="Arial" w:hAnsi="Arial" w:cs="Arial"/>
        </w:rPr>
        <w:t xml:space="preserve"> the equivalency ratio schedule.</w:t>
      </w:r>
    </w:p>
    <w:p w14:paraId="09CC7410" w14:textId="77777777" w:rsidR="00050A0F" w:rsidRPr="00580270" w:rsidRDefault="00050A0F" w:rsidP="00E22A21">
      <w:pPr>
        <w:keepNext/>
        <w:keepLines/>
        <w:ind w:left="360"/>
        <w:rPr>
          <w:rFonts w:ascii="Arial" w:hAnsi="Arial" w:cs="Arial"/>
          <w:szCs w:val="20"/>
        </w:rPr>
      </w:pPr>
      <w:r w:rsidRPr="00580270">
        <w:rPr>
          <w:rFonts w:ascii="Arial" w:hAnsi="Arial" w:cs="Arial"/>
          <w:szCs w:val="20"/>
        </w:rPr>
        <w:tab/>
      </w:r>
    </w:p>
    <w:tbl>
      <w:tblPr>
        <w:tblW w:w="5580" w:type="dxa"/>
        <w:tblInd w:w="1260" w:type="dxa"/>
        <w:tblLayout w:type="fixed"/>
        <w:tblCellMar>
          <w:left w:w="0" w:type="dxa"/>
          <w:right w:w="0" w:type="dxa"/>
        </w:tblCellMar>
        <w:tblLook w:val="0000" w:firstRow="0" w:lastRow="0" w:firstColumn="0" w:lastColumn="0" w:noHBand="0" w:noVBand="0"/>
      </w:tblPr>
      <w:tblGrid>
        <w:gridCol w:w="1640"/>
        <w:gridCol w:w="1690"/>
        <w:gridCol w:w="2250"/>
      </w:tblGrid>
      <w:tr w:rsidR="00CA57F1" w:rsidRPr="00580270" w14:paraId="5A7D0D19" w14:textId="77777777" w:rsidTr="006D1B13">
        <w:trPr>
          <w:trHeight w:val="300"/>
        </w:trPr>
        <w:tc>
          <w:tcPr>
            <w:tcW w:w="1640" w:type="dxa"/>
            <w:tcBorders>
              <w:bottom w:val="single" w:sz="4" w:space="0" w:color="auto"/>
            </w:tcBorders>
            <w:noWrap/>
            <w:tcMar>
              <w:top w:w="20" w:type="dxa"/>
              <w:left w:w="20" w:type="dxa"/>
              <w:bottom w:w="0" w:type="dxa"/>
              <w:right w:w="20" w:type="dxa"/>
            </w:tcMar>
            <w:vAlign w:val="center"/>
          </w:tcPr>
          <w:p w14:paraId="5CFC2A77" w14:textId="77777777" w:rsidR="00CA57F1" w:rsidRPr="00580270" w:rsidRDefault="00CA57F1" w:rsidP="006D1B13">
            <w:pPr>
              <w:keepNext/>
              <w:keepLines/>
              <w:jc w:val="center"/>
              <w:rPr>
                <w:rFonts w:ascii="Arial" w:eastAsia="Arial Unicode MS" w:hAnsi="Arial" w:cs="Arial"/>
                <w:b/>
                <w:sz w:val="22"/>
                <w:szCs w:val="22"/>
              </w:rPr>
            </w:pPr>
            <w:r w:rsidRPr="00580270">
              <w:rPr>
                <w:rFonts w:ascii="Arial" w:hAnsi="Arial" w:cs="Arial"/>
                <w:b/>
                <w:sz w:val="22"/>
                <w:szCs w:val="22"/>
              </w:rPr>
              <w:t>Meter Size</w:t>
            </w:r>
          </w:p>
        </w:tc>
        <w:tc>
          <w:tcPr>
            <w:tcW w:w="1690" w:type="dxa"/>
            <w:tcBorders>
              <w:bottom w:val="single" w:sz="4" w:space="0" w:color="auto"/>
            </w:tcBorders>
            <w:noWrap/>
            <w:tcMar>
              <w:top w:w="20" w:type="dxa"/>
              <w:left w:w="20" w:type="dxa"/>
              <w:bottom w:w="0" w:type="dxa"/>
              <w:right w:w="20" w:type="dxa"/>
            </w:tcMar>
            <w:vAlign w:val="center"/>
          </w:tcPr>
          <w:p w14:paraId="50F5EFA5" w14:textId="77777777" w:rsidR="00CA57F1" w:rsidRPr="00580270" w:rsidRDefault="00CA57F1" w:rsidP="006D1B13">
            <w:pPr>
              <w:keepNext/>
              <w:keepLines/>
              <w:jc w:val="center"/>
              <w:rPr>
                <w:rFonts w:ascii="Arial" w:eastAsia="Arial Unicode MS" w:hAnsi="Arial" w:cs="Arial"/>
                <w:b/>
                <w:sz w:val="22"/>
                <w:szCs w:val="22"/>
              </w:rPr>
            </w:pPr>
            <w:r w:rsidRPr="00580270">
              <w:rPr>
                <w:rFonts w:ascii="Arial" w:hAnsi="Arial" w:cs="Arial"/>
                <w:b/>
                <w:sz w:val="22"/>
                <w:szCs w:val="22"/>
              </w:rPr>
              <w:t>Equivalency Ratio Schedule</w:t>
            </w:r>
          </w:p>
        </w:tc>
        <w:tc>
          <w:tcPr>
            <w:tcW w:w="2250" w:type="dxa"/>
            <w:tcBorders>
              <w:bottom w:val="single" w:sz="4" w:space="0" w:color="auto"/>
            </w:tcBorders>
            <w:vAlign w:val="center"/>
          </w:tcPr>
          <w:p w14:paraId="05F773AC" w14:textId="77777777" w:rsidR="00CA57F1" w:rsidRDefault="00CA57F1" w:rsidP="006D1B13">
            <w:pPr>
              <w:keepNext/>
              <w:keepLines/>
              <w:jc w:val="center"/>
              <w:rPr>
                <w:rFonts w:ascii="Arial" w:hAnsi="Arial" w:cs="Arial"/>
                <w:b/>
                <w:bCs/>
                <w:sz w:val="22"/>
                <w:szCs w:val="22"/>
              </w:rPr>
            </w:pPr>
            <w:r w:rsidRPr="001E1A6B">
              <w:rPr>
                <w:rFonts w:ascii="Arial" w:hAnsi="Arial" w:cs="Arial"/>
                <w:b/>
                <w:bCs/>
                <w:sz w:val="22"/>
                <w:szCs w:val="22"/>
              </w:rPr>
              <w:t xml:space="preserve">FY </w:t>
            </w:r>
            <w:r>
              <w:rPr>
                <w:rFonts w:ascii="Arial" w:hAnsi="Arial" w:cs="Arial"/>
                <w:b/>
                <w:bCs/>
                <w:sz w:val="22"/>
                <w:szCs w:val="22"/>
              </w:rPr>
              <w:t>2023-24</w:t>
            </w:r>
          </w:p>
          <w:p w14:paraId="011D4217" w14:textId="77777777" w:rsidR="00CA57F1" w:rsidRPr="001E1A6B" w:rsidRDefault="00CA57F1" w:rsidP="006D1B13">
            <w:pPr>
              <w:keepNext/>
              <w:keepLines/>
              <w:jc w:val="center"/>
              <w:rPr>
                <w:rFonts w:ascii="Arial" w:eastAsia="Arial Unicode MS" w:hAnsi="Arial" w:cs="Arial"/>
                <w:b/>
                <w:bCs/>
                <w:sz w:val="22"/>
                <w:szCs w:val="22"/>
              </w:rPr>
            </w:pPr>
            <w:r w:rsidRPr="001E1A6B">
              <w:rPr>
                <w:rFonts w:ascii="Arial" w:hAnsi="Arial" w:cs="Arial"/>
                <w:b/>
                <w:bCs/>
                <w:sz w:val="22"/>
                <w:szCs w:val="22"/>
              </w:rPr>
              <w:t>Calculation</w:t>
            </w:r>
          </w:p>
        </w:tc>
      </w:tr>
      <w:tr w:rsidR="00CA57F1" w:rsidRPr="00580270" w14:paraId="246CF5B1" w14:textId="77777777" w:rsidTr="006D1B13">
        <w:trPr>
          <w:trHeight w:val="300"/>
        </w:trPr>
        <w:tc>
          <w:tcPr>
            <w:tcW w:w="1640" w:type="dxa"/>
            <w:tcBorders>
              <w:top w:val="single" w:sz="4" w:space="0" w:color="auto"/>
            </w:tcBorders>
            <w:noWrap/>
            <w:tcMar>
              <w:top w:w="20" w:type="dxa"/>
              <w:left w:w="20" w:type="dxa"/>
              <w:bottom w:w="0" w:type="dxa"/>
              <w:right w:w="20" w:type="dxa"/>
            </w:tcMar>
            <w:vAlign w:val="center"/>
          </w:tcPr>
          <w:p w14:paraId="0A6C6063"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5/8</w:t>
            </w:r>
            <w:r>
              <w:rPr>
                <w:rFonts w:ascii="Arial" w:hAnsi="Arial" w:cs="Arial"/>
                <w:sz w:val="22"/>
                <w:szCs w:val="22"/>
              </w:rPr>
              <w:t>”</w:t>
            </w:r>
          </w:p>
        </w:tc>
        <w:tc>
          <w:tcPr>
            <w:tcW w:w="1690" w:type="dxa"/>
            <w:tcBorders>
              <w:top w:val="single" w:sz="4" w:space="0" w:color="auto"/>
            </w:tcBorders>
            <w:noWrap/>
            <w:tcMar>
              <w:top w:w="20" w:type="dxa"/>
              <w:left w:w="20" w:type="dxa"/>
              <w:bottom w:w="0" w:type="dxa"/>
              <w:right w:w="20" w:type="dxa"/>
            </w:tcMar>
            <w:vAlign w:val="center"/>
          </w:tcPr>
          <w:p w14:paraId="7ABA6EE8"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.0</w:t>
            </w:r>
          </w:p>
        </w:tc>
        <w:tc>
          <w:tcPr>
            <w:tcW w:w="2250" w:type="dxa"/>
            <w:tcBorders>
              <w:top w:val="single" w:sz="4" w:space="0" w:color="auto"/>
            </w:tcBorders>
            <w:tcMar>
              <w:right w:w="432" w:type="dxa"/>
            </w:tcMar>
            <w:vAlign w:val="center"/>
          </w:tcPr>
          <w:p w14:paraId="5D3DBC48"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5,471 </w:t>
            </w:r>
          </w:p>
        </w:tc>
      </w:tr>
      <w:tr w:rsidR="00CA57F1" w:rsidRPr="00580270" w14:paraId="10F3DDEE" w14:textId="77777777" w:rsidTr="006D1B13">
        <w:trPr>
          <w:trHeight w:val="300"/>
        </w:trPr>
        <w:tc>
          <w:tcPr>
            <w:tcW w:w="1640" w:type="dxa"/>
            <w:noWrap/>
            <w:tcMar>
              <w:top w:w="20" w:type="dxa"/>
              <w:left w:w="20" w:type="dxa"/>
              <w:bottom w:w="0" w:type="dxa"/>
              <w:right w:w="20" w:type="dxa"/>
            </w:tcMar>
            <w:vAlign w:val="center"/>
          </w:tcPr>
          <w:p w14:paraId="031A517C" w14:textId="77777777" w:rsidR="00CA57F1" w:rsidRPr="00580270" w:rsidRDefault="00CA57F1" w:rsidP="006D1B13">
            <w:pPr>
              <w:keepNext/>
              <w:keepLines/>
              <w:jc w:val="center"/>
              <w:rPr>
                <w:rFonts w:ascii="Arial" w:eastAsia="Arial Unicode MS" w:hAnsi="Arial" w:cs="Arial"/>
                <w:sz w:val="22"/>
                <w:szCs w:val="22"/>
              </w:rPr>
            </w:pPr>
            <w:r>
              <w:rPr>
                <w:rFonts w:ascii="Arial" w:hAnsi="Arial" w:cs="Arial"/>
                <w:sz w:val="22"/>
                <w:szCs w:val="22"/>
              </w:rPr>
              <w:t>¾”</w:t>
            </w:r>
          </w:p>
        </w:tc>
        <w:tc>
          <w:tcPr>
            <w:tcW w:w="1690" w:type="dxa"/>
            <w:noWrap/>
            <w:tcMar>
              <w:top w:w="20" w:type="dxa"/>
              <w:left w:w="20" w:type="dxa"/>
              <w:bottom w:w="0" w:type="dxa"/>
              <w:right w:w="20" w:type="dxa"/>
            </w:tcMar>
            <w:vAlign w:val="center"/>
          </w:tcPr>
          <w:p w14:paraId="23B4AEC8"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1.5</w:t>
            </w:r>
          </w:p>
        </w:tc>
        <w:tc>
          <w:tcPr>
            <w:tcW w:w="2250" w:type="dxa"/>
            <w:tcMar>
              <w:right w:w="432" w:type="dxa"/>
            </w:tcMar>
            <w:vAlign w:val="center"/>
          </w:tcPr>
          <w:p w14:paraId="65A1F2FE"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8,207 </w:t>
            </w:r>
          </w:p>
        </w:tc>
      </w:tr>
      <w:tr w:rsidR="00CA57F1" w:rsidRPr="00580270" w14:paraId="402A5AB6" w14:textId="77777777" w:rsidTr="006D1B13">
        <w:trPr>
          <w:trHeight w:val="300"/>
        </w:trPr>
        <w:tc>
          <w:tcPr>
            <w:tcW w:w="1640" w:type="dxa"/>
            <w:noWrap/>
            <w:tcMar>
              <w:top w:w="20" w:type="dxa"/>
              <w:left w:w="20" w:type="dxa"/>
              <w:bottom w:w="0" w:type="dxa"/>
              <w:right w:w="20" w:type="dxa"/>
            </w:tcMar>
            <w:vAlign w:val="center"/>
          </w:tcPr>
          <w:p w14:paraId="7695BD43"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w:t>
            </w:r>
          </w:p>
        </w:tc>
        <w:tc>
          <w:tcPr>
            <w:tcW w:w="1690" w:type="dxa"/>
            <w:noWrap/>
            <w:tcMar>
              <w:top w:w="20" w:type="dxa"/>
              <w:left w:w="20" w:type="dxa"/>
              <w:bottom w:w="0" w:type="dxa"/>
              <w:right w:w="20" w:type="dxa"/>
            </w:tcMar>
            <w:vAlign w:val="center"/>
          </w:tcPr>
          <w:p w14:paraId="698AB051"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2.5</w:t>
            </w:r>
          </w:p>
        </w:tc>
        <w:tc>
          <w:tcPr>
            <w:tcW w:w="2250" w:type="dxa"/>
            <w:tcMar>
              <w:right w:w="432" w:type="dxa"/>
            </w:tcMar>
            <w:vAlign w:val="center"/>
          </w:tcPr>
          <w:p w14:paraId="089B12BC"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13,678 </w:t>
            </w:r>
          </w:p>
        </w:tc>
      </w:tr>
      <w:tr w:rsidR="00CA57F1" w:rsidRPr="00580270" w14:paraId="0AFA3A2F" w14:textId="77777777" w:rsidTr="006D1B13">
        <w:trPr>
          <w:trHeight w:val="300"/>
        </w:trPr>
        <w:tc>
          <w:tcPr>
            <w:tcW w:w="1640" w:type="dxa"/>
            <w:noWrap/>
            <w:tcMar>
              <w:top w:w="20" w:type="dxa"/>
              <w:left w:w="20" w:type="dxa"/>
              <w:bottom w:w="0" w:type="dxa"/>
              <w:right w:w="20" w:type="dxa"/>
            </w:tcMar>
            <w:vAlign w:val="center"/>
          </w:tcPr>
          <w:p w14:paraId="33E6DC99"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 xml:space="preserve"> 1/4”</w:t>
            </w:r>
            <w:r w:rsidRPr="00580270">
              <w:rPr>
                <w:rFonts w:ascii="Arial" w:hAnsi="Arial" w:cs="Arial"/>
                <w:sz w:val="22"/>
                <w:szCs w:val="22"/>
              </w:rPr>
              <w:t>-</w:t>
            </w:r>
            <w:r>
              <w:rPr>
                <w:rFonts w:ascii="Arial" w:hAnsi="Arial" w:cs="Arial"/>
                <w:sz w:val="22"/>
                <w:szCs w:val="22"/>
              </w:rPr>
              <w:t xml:space="preserve">1 </w:t>
            </w:r>
            <w:r w:rsidRPr="00580270">
              <w:rPr>
                <w:rFonts w:ascii="Arial" w:hAnsi="Arial" w:cs="Arial"/>
                <w:sz w:val="22"/>
                <w:szCs w:val="22"/>
              </w:rPr>
              <w:t>1/2</w:t>
            </w:r>
            <w:r>
              <w:rPr>
                <w:rFonts w:ascii="Arial" w:hAnsi="Arial" w:cs="Arial"/>
                <w:sz w:val="22"/>
                <w:szCs w:val="22"/>
              </w:rPr>
              <w:t>”</w:t>
            </w:r>
          </w:p>
        </w:tc>
        <w:tc>
          <w:tcPr>
            <w:tcW w:w="1690" w:type="dxa"/>
            <w:noWrap/>
            <w:tcMar>
              <w:top w:w="20" w:type="dxa"/>
              <w:left w:w="20" w:type="dxa"/>
              <w:bottom w:w="0" w:type="dxa"/>
              <w:right w:w="20" w:type="dxa"/>
            </w:tcMar>
            <w:vAlign w:val="center"/>
          </w:tcPr>
          <w:p w14:paraId="3AA9A350"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5</w:t>
            </w:r>
            <w:r>
              <w:rPr>
                <w:rFonts w:ascii="Arial" w:hAnsi="Arial" w:cs="Arial"/>
                <w:sz w:val="22"/>
                <w:szCs w:val="22"/>
              </w:rPr>
              <w:t>.0</w:t>
            </w:r>
          </w:p>
        </w:tc>
        <w:tc>
          <w:tcPr>
            <w:tcW w:w="2250" w:type="dxa"/>
            <w:tcMar>
              <w:right w:w="432" w:type="dxa"/>
            </w:tcMar>
            <w:vAlign w:val="center"/>
          </w:tcPr>
          <w:p w14:paraId="18EB03B7"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27,356 </w:t>
            </w:r>
          </w:p>
        </w:tc>
      </w:tr>
      <w:tr w:rsidR="00CA57F1" w:rsidRPr="00580270" w14:paraId="30DBECA9" w14:textId="77777777" w:rsidTr="006D1B13">
        <w:trPr>
          <w:trHeight w:val="300"/>
        </w:trPr>
        <w:tc>
          <w:tcPr>
            <w:tcW w:w="1640" w:type="dxa"/>
            <w:noWrap/>
            <w:tcMar>
              <w:top w:w="20" w:type="dxa"/>
              <w:left w:w="20" w:type="dxa"/>
              <w:bottom w:w="0" w:type="dxa"/>
              <w:right w:w="20" w:type="dxa"/>
            </w:tcMar>
            <w:vAlign w:val="center"/>
          </w:tcPr>
          <w:p w14:paraId="3C96C11E"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2</w:t>
            </w:r>
            <w:r>
              <w:rPr>
                <w:rFonts w:ascii="Arial" w:hAnsi="Arial" w:cs="Arial"/>
                <w:sz w:val="22"/>
                <w:szCs w:val="22"/>
              </w:rPr>
              <w:t>”</w:t>
            </w:r>
          </w:p>
        </w:tc>
        <w:tc>
          <w:tcPr>
            <w:tcW w:w="1690" w:type="dxa"/>
            <w:noWrap/>
            <w:tcMar>
              <w:top w:w="20" w:type="dxa"/>
              <w:left w:w="20" w:type="dxa"/>
              <w:bottom w:w="0" w:type="dxa"/>
              <w:right w:w="20" w:type="dxa"/>
            </w:tcMar>
            <w:vAlign w:val="center"/>
          </w:tcPr>
          <w:p w14:paraId="7E7B5D88"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8</w:t>
            </w:r>
            <w:r>
              <w:rPr>
                <w:rFonts w:ascii="Arial" w:hAnsi="Arial" w:cs="Arial"/>
                <w:sz w:val="22"/>
                <w:szCs w:val="22"/>
              </w:rPr>
              <w:t>.0</w:t>
            </w:r>
          </w:p>
        </w:tc>
        <w:tc>
          <w:tcPr>
            <w:tcW w:w="2250" w:type="dxa"/>
            <w:tcMar>
              <w:right w:w="432" w:type="dxa"/>
            </w:tcMar>
            <w:vAlign w:val="center"/>
          </w:tcPr>
          <w:p w14:paraId="5DC02F1A"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43,770 </w:t>
            </w:r>
          </w:p>
        </w:tc>
      </w:tr>
      <w:tr w:rsidR="00CA57F1" w:rsidRPr="00580270" w14:paraId="582E8AF8" w14:textId="77777777" w:rsidTr="006D1B13">
        <w:trPr>
          <w:trHeight w:val="300"/>
        </w:trPr>
        <w:tc>
          <w:tcPr>
            <w:tcW w:w="1640" w:type="dxa"/>
            <w:noWrap/>
            <w:tcMar>
              <w:top w:w="20" w:type="dxa"/>
              <w:left w:w="20" w:type="dxa"/>
              <w:bottom w:w="0" w:type="dxa"/>
              <w:right w:w="20" w:type="dxa"/>
            </w:tcMar>
            <w:vAlign w:val="center"/>
          </w:tcPr>
          <w:p w14:paraId="0012DEAC"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3</w:t>
            </w:r>
            <w:r>
              <w:rPr>
                <w:rFonts w:ascii="Arial" w:hAnsi="Arial" w:cs="Arial"/>
                <w:sz w:val="22"/>
                <w:szCs w:val="22"/>
              </w:rPr>
              <w:t>”</w:t>
            </w:r>
          </w:p>
        </w:tc>
        <w:tc>
          <w:tcPr>
            <w:tcW w:w="1690" w:type="dxa"/>
            <w:noWrap/>
            <w:tcMar>
              <w:top w:w="20" w:type="dxa"/>
              <w:left w:w="20" w:type="dxa"/>
              <w:bottom w:w="0" w:type="dxa"/>
              <w:right w:w="20" w:type="dxa"/>
            </w:tcMar>
            <w:vAlign w:val="center"/>
          </w:tcPr>
          <w:p w14:paraId="6EF526B3"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15</w:t>
            </w:r>
            <w:r>
              <w:rPr>
                <w:rFonts w:ascii="Arial" w:hAnsi="Arial" w:cs="Arial"/>
                <w:sz w:val="22"/>
                <w:szCs w:val="22"/>
              </w:rPr>
              <w:t>.0</w:t>
            </w:r>
          </w:p>
        </w:tc>
        <w:tc>
          <w:tcPr>
            <w:tcW w:w="2250" w:type="dxa"/>
            <w:tcMar>
              <w:right w:w="432" w:type="dxa"/>
            </w:tcMar>
            <w:vAlign w:val="center"/>
          </w:tcPr>
          <w:p w14:paraId="4DDAA667"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82,068 </w:t>
            </w:r>
          </w:p>
        </w:tc>
      </w:tr>
      <w:tr w:rsidR="00CA57F1" w:rsidRPr="00580270" w14:paraId="576F6110" w14:textId="77777777" w:rsidTr="006D1B13">
        <w:trPr>
          <w:trHeight w:val="300"/>
        </w:trPr>
        <w:tc>
          <w:tcPr>
            <w:tcW w:w="1640" w:type="dxa"/>
            <w:noWrap/>
            <w:tcMar>
              <w:top w:w="20" w:type="dxa"/>
              <w:left w:w="20" w:type="dxa"/>
              <w:bottom w:w="0" w:type="dxa"/>
              <w:right w:w="20" w:type="dxa"/>
            </w:tcMar>
            <w:vAlign w:val="center"/>
          </w:tcPr>
          <w:p w14:paraId="0C9625DC"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4</w:t>
            </w:r>
            <w:r>
              <w:rPr>
                <w:rFonts w:ascii="Arial" w:hAnsi="Arial" w:cs="Arial"/>
                <w:sz w:val="22"/>
                <w:szCs w:val="22"/>
              </w:rPr>
              <w:t>”</w:t>
            </w:r>
          </w:p>
        </w:tc>
        <w:tc>
          <w:tcPr>
            <w:tcW w:w="1690" w:type="dxa"/>
            <w:noWrap/>
            <w:tcMar>
              <w:top w:w="20" w:type="dxa"/>
              <w:left w:w="20" w:type="dxa"/>
              <w:bottom w:w="0" w:type="dxa"/>
              <w:right w:w="20" w:type="dxa"/>
            </w:tcMar>
            <w:vAlign w:val="center"/>
          </w:tcPr>
          <w:p w14:paraId="7737339F"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25</w:t>
            </w:r>
            <w:r>
              <w:rPr>
                <w:rFonts w:ascii="Arial" w:hAnsi="Arial" w:cs="Arial"/>
                <w:sz w:val="22"/>
                <w:szCs w:val="22"/>
              </w:rPr>
              <w:t>.0</w:t>
            </w:r>
          </w:p>
        </w:tc>
        <w:tc>
          <w:tcPr>
            <w:tcW w:w="2250" w:type="dxa"/>
            <w:tcMar>
              <w:right w:w="432" w:type="dxa"/>
            </w:tcMar>
            <w:vAlign w:val="center"/>
          </w:tcPr>
          <w:p w14:paraId="1BC45EA3"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136,781 </w:t>
            </w:r>
          </w:p>
        </w:tc>
      </w:tr>
      <w:tr w:rsidR="00CA57F1" w:rsidRPr="00580270" w14:paraId="2B665E17" w14:textId="77777777" w:rsidTr="006D1B13">
        <w:trPr>
          <w:trHeight w:val="300"/>
        </w:trPr>
        <w:tc>
          <w:tcPr>
            <w:tcW w:w="1640" w:type="dxa"/>
            <w:noWrap/>
            <w:tcMar>
              <w:top w:w="20" w:type="dxa"/>
              <w:left w:w="20" w:type="dxa"/>
              <w:bottom w:w="0" w:type="dxa"/>
              <w:right w:w="20" w:type="dxa"/>
            </w:tcMar>
            <w:vAlign w:val="center"/>
          </w:tcPr>
          <w:p w14:paraId="66EB9873"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6</w:t>
            </w:r>
            <w:r>
              <w:rPr>
                <w:rFonts w:ascii="Arial" w:hAnsi="Arial" w:cs="Arial"/>
                <w:sz w:val="22"/>
                <w:szCs w:val="22"/>
              </w:rPr>
              <w:t>”</w:t>
            </w:r>
          </w:p>
        </w:tc>
        <w:tc>
          <w:tcPr>
            <w:tcW w:w="1690" w:type="dxa"/>
            <w:noWrap/>
            <w:tcMar>
              <w:top w:w="20" w:type="dxa"/>
              <w:left w:w="20" w:type="dxa"/>
              <w:bottom w:w="0" w:type="dxa"/>
              <w:right w:w="20" w:type="dxa"/>
            </w:tcMar>
            <w:vAlign w:val="center"/>
          </w:tcPr>
          <w:p w14:paraId="7744545B"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50</w:t>
            </w:r>
            <w:r>
              <w:rPr>
                <w:rFonts w:ascii="Arial" w:hAnsi="Arial" w:cs="Arial"/>
                <w:sz w:val="22"/>
                <w:szCs w:val="22"/>
              </w:rPr>
              <w:t>.0</w:t>
            </w:r>
          </w:p>
        </w:tc>
        <w:tc>
          <w:tcPr>
            <w:tcW w:w="2250" w:type="dxa"/>
            <w:tcMar>
              <w:right w:w="432" w:type="dxa"/>
            </w:tcMar>
            <w:vAlign w:val="center"/>
          </w:tcPr>
          <w:p w14:paraId="13652C6F"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273,562 </w:t>
            </w:r>
          </w:p>
        </w:tc>
      </w:tr>
      <w:tr w:rsidR="00CA57F1" w:rsidRPr="00580270" w14:paraId="50F08A93" w14:textId="77777777" w:rsidTr="006D1B13">
        <w:trPr>
          <w:trHeight w:val="300"/>
        </w:trPr>
        <w:tc>
          <w:tcPr>
            <w:tcW w:w="1640" w:type="dxa"/>
            <w:noWrap/>
            <w:tcMar>
              <w:top w:w="20" w:type="dxa"/>
              <w:left w:w="20" w:type="dxa"/>
              <w:bottom w:w="0" w:type="dxa"/>
              <w:right w:w="20" w:type="dxa"/>
            </w:tcMar>
            <w:vAlign w:val="center"/>
          </w:tcPr>
          <w:p w14:paraId="113461F0"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8</w:t>
            </w:r>
            <w:r>
              <w:rPr>
                <w:rFonts w:ascii="Arial" w:hAnsi="Arial" w:cs="Arial"/>
                <w:sz w:val="22"/>
                <w:szCs w:val="22"/>
              </w:rPr>
              <w:t>”</w:t>
            </w:r>
          </w:p>
        </w:tc>
        <w:tc>
          <w:tcPr>
            <w:tcW w:w="1690" w:type="dxa"/>
            <w:noWrap/>
            <w:tcMar>
              <w:top w:w="20" w:type="dxa"/>
              <w:left w:w="20" w:type="dxa"/>
              <w:bottom w:w="0" w:type="dxa"/>
              <w:right w:w="20" w:type="dxa"/>
            </w:tcMar>
            <w:vAlign w:val="center"/>
          </w:tcPr>
          <w:p w14:paraId="219DF5E7"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80</w:t>
            </w:r>
            <w:r>
              <w:rPr>
                <w:rFonts w:ascii="Arial" w:hAnsi="Arial" w:cs="Arial"/>
                <w:sz w:val="22"/>
                <w:szCs w:val="22"/>
              </w:rPr>
              <w:t>.0</w:t>
            </w:r>
          </w:p>
        </w:tc>
        <w:tc>
          <w:tcPr>
            <w:tcW w:w="2250" w:type="dxa"/>
            <w:tcMar>
              <w:right w:w="432" w:type="dxa"/>
            </w:tcMar>
            <w:vAlign w:val="center"/>
          </w:tcPr>
          <w:p w14:paraId="43EF5DDC"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437,698 </w:t>
            </w:r>
          </w:p>
        </w:tc>
      </w:tr>
      <w:tr w:rsidR="00CA57F1" w:rsidRPr="00580270" w14:paraId="6D316531" w14:textId="77777777" w:rsidTr="006D1B13">
        <w:trPr>
          <w:trHeight w:val="300"/>
        </w:trPr>
        <w:tc>
          <w:tcPr>
            <w:tcW w:w="1640" w:type="dxa"/>
            <w:noWrap/>
            <w:tcMar>
              <w:top w:w="20" w:type="dxa"/>
              <w:left w:w="20" w:type="dxa"/>
              <w:bottom w:w="0" w:type="dxa"/>
              <w:right w:w="20" w:type="dxa"/>
            </w:tcMar>
            <w:vAlign w:val="center"/>
          </w:tcPr>
          <w:p w14:paraId="37011872"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10</w:t>
            </w:r>
            <w:r>
              <w:rPr>
                <w:rFonts w:ascii="Arial" w:hAnsi="Arial" w:cs="Arial"/>
                <w:sz w:val="22"/>
                <w:szCs w:val="22"/>
              </w:rPr>
              <w:t>”</w:t>
            </w:r>
          </w:p>
        </w:tc>
        <w:tc>
          <w:tcPr>
            <w:tcW w:w="1690" w:type="dxa"/>
            <w:noWrap/>
            <w:tcMar>
              <w:top w:w="20" w:type="dxa"/>
              <w:left w:w="20" w:type="dxa"/>
              <w:bottom w:w="0" w:type="dxa"/>
              <w:right w:w="20" w:type="dxa"/>
            </w:tcMar>
            <w:vAlign w:val="center"/>
          </w:tcPr>
          <w:p w14:paraId="4013AE99" w14:textId="77777777" w:rsidR="00CA57F1" w:rsidRPr="00580270" w:rsidRDefault="00CA57F1" w:rsidP="006D1B13">
            <w:pPr>
              <w:keepNext/>
              <w:keepLines/>
              <w:jc w:val="center"/>
              <w:rPr>
                <w:rFonts w:ascii="Arial" w:eastAsia="Arial Unicode MS" w:hAnsi="Arial" w:cs="Arial"/>
                <w:sz w:val="22"/>
                <w:szCs w:val="22"/>
              </w:rPr>
            </w:pPr>
            <w:r w:rsidRPr="00580270">
              <w:rPr>
                <w:rFonts w:ascii="Arial" w:hAnsi="Arial" w:cs="Arial"/>
                <w:sz w:val="22"/>
                <w:szCs w:val="22"/>
              </w:rPr>
              <w:t>143.8</w:t>
            </w:r>
          </w:p>
        </w:tc>
        <w:tc>
          <w:tcPr>
            <w:tcW w:w="2250" w:type="dxa"/>
            <w:tcMar>
              <w:right w:w="432" w:type="dxa"/>
            </w:tcMar>
            <w:vAlign w:val="center"/>
          </w:tcPr>
          <w:p w14:paraId="4E1DED9C"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786,763 </w:t>
            </w:r>
          </w:p>
        </w:tc>
      </w:tr>
      <w:tr w:rsidR="00CA57F1" w:rsidRPr="00580270" w14:paraId="10E69084" w14:textId="77777777" w:rsidTr="006D1B13">
        <w:trPr>
          <w:trHeight w:val="300"/>
        </w:trPr>
        <w:tc>
          <w:tcPr>
            <w:tcW w:w="1640" w:type="dxa"/>
            <w:noWrap/>
            <w:tcMar>
              <w:top w:w="20" w:type="dxa"/>
              <w:left w:w="20" w:type="dxa"/>
              <w:bottom w:w="0" w:type="dxa"/>
              <w:right w:w="20" w:type="dxa"/>
            </w:tcMar>
            <w:vAlign w:val="center"/>
          </w:tcPr>
          <w:p w14:paraId="1B03FBBE" w14:textId="77777777" w:rsidR="00CA57F1" w:rsidRPr="00580270" w:rsidRDefault="00CA57F1" w:rsidP="006D1B13">
            <w:pPr>
              <w:keepNext/>
              <w:keepLines/>
              <w:jc w:val="center"/>
              <w:rPr>
                <w:rFonts w:ascii="Arial" w:hAnsi="Arial" w:cs="Arial"/>
                <w:sz w:val="22"/>
                <w:szCs w:val="22"/>
              </w:rPr>
            </w:pPr>
            <w:r>
              <w:rPr>
                <w:rFonts w:ascii="Arial" w:hAnsi="Arial" w:cs="Arial"/>
                <w:sz w:val="22"/>
                <w:szCs w:val="22"/>
              </w:rPr>
              <w:t>12”</w:t>
            </w:r>
          </w:p>
        </w:tc>
        <w:tc>
          <w:tcPr>
            <w:tcW w:w="1690" w:type="dxa"/>
            <w:noWrap/>
            <w:tcMar>
              <w:top w:w="20" w:type="dxa"/>
              <w:left w:w="20" w:type="dxa"/>
              <w:bottom w:w="0" w:type="dxa"/>
              <w:right w:w="20" w:type="dxa"/>
            </w:tcMar>
            <w:vAlign w:val="center"/>
          </w:tcPr>
          <w:p w14:paraId="02DD7414" w14:textId="77777777" w:rsidR="00CA57F1" w:rsidRPr="00580270" w:rsidRDefault="00CA57F1" w:rsidP="006D1B13">
            <w:pPr>
              <w:keepNext/>
              <w:keepLines/>
              <w:jc w:val="center"/>
              <w:rPr>
                <w:rFonts w:ascii="Arial" w:hAnsi="Arial" w:cs="Arial"/>
                <w:sz w:val="22"/>
                <w:szCs w:val="22"/>
              </w:rPr>
            </w:pPr>
            <w:r>
              <w:rPr>
                <w:rFonts w:ascii="Arial" w:hAnsi="Arial" w:cs="Arial"/>
                <w:sz w:val="22"/>
                <w:szCs w:val="22"/>
              </w:rPr>
              <w:t>231.3</w:t>
            </w:r>
          </w:p>
        </w:tc>
        <w:tc>
          <w:tcPr>
            <w:tcW w:w="2250" w:type="dxa"/>
            <w:tcMar>
              <w:right w:w="432" w:type="dxa"/>
            </w:tcMar>
            <w:vAlign w:val="center"/>
          </w:tcPr>
          <w:p w14:paraId="04BAE4C2"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1,265,495 </w:t>
            </w:r>
          </w:p>
        </w:tc>
      </w:tr>
      <w:tr w:rsidR="00CA57F1" w:rsidRPr="00580270" w14:paraId="3BC6EBAD" w14:textId="77777777" w:rsidTr="006D1B13">
        <w:trPr>
          <w:trHeight w:val="300"/>
        </w:trPr>
        <w:tc>
          <w:tcPr>
            <w:tcW w:w="1640" w:type="dxa"/>
            <w:noWrap/>
            <w:tcMar>
              <w:top w:w="20" w:type="dxa"/>
              <w:left w:w="20" w:type="dxa"/>
              <w:bottom w:w="0" w:type="dxa"/>
              <w:right w:w="20" w:type="dxa"/>
            </w:tcMar>
            <w:vAlign w:val="center"/>
          </w:tcPr>
          <w:p w14:paraId="7842DE99" w14:textId="77777777" w:rsidR="00CA57F1" w:rsidRPr="00580270" w:rsidRDefault="00CA57F1" w:rsidP="006D1B13">
            <w:pPr>
              <w:keepNext/>
              <w:keepLines/>
              <w:jc w:val="center"/>
              <w:rPr>
                <w:rFonts w:ascii="Arial" w:hAnsi="Arial" w:cs="Arial"/>
                <w:sz w:val="22"/>
                <w:szCs w:val="22"/>
              </w:rPr>
            </w:pPr>
            <w:r>
              <w:rPr>
                <w:rFonts w:ascii="Arial" w:hAnsi="Arial" w:cs="Arial"/>
                <w:sz w:val="22"/>
                <w:szCs w:val="22"/>
              </w:rPr>
              <w:t>16”</w:t>
            </w:r>
          </w:p>
        </w:tc>
        <w:tc>
          <w:tcPr>
            <w:tcW w:w="1690" w:type="dxa"/>
            <w:noWrap/>
            <w:tcMar>
              <w:top w:w="20" w:type="dxa"/>
              <w:left w:w="20" w:type="dxa"/>
              <w:bottom w:w="0" w:type="dxa"/>
              <w:right w:w="20" w:type="dxa"/>
            </w:tcMar>
            <w:vAlign w:val="center"/>
          </w:tcPr>
          <w:p w14:paraId="38628F8D" w14:textId="77777777" w:rsidR="00CA57F1" w:rsidRPr="00580270" w:rsidRDefault="00CA57F1" w:rsidP="006D1B13">
            <w:pPr>
              <w:keepNext/>
              <w:keepLines/>
              <w:jc w:val="center"/>
              <w:rPr>
                <w:rFonts w:ascii="Arial" w:hAnsi="Arial" w:cs="Arial"/>
                <w:sz w:val="22"/>
                <w:szCs w:val="22"/>
              </w:rPr>
            </w:pPr>
            <w:r>
              <w:rPr>
                <w:rFonts w:ascii="Arial" w:hAnsi="Arial" w:cs="Arial"/>
                <w:sz w:val="22"/>
                <w:szCs w:val="22"/>
              </w:rPr>
              <w:t>412.5</w:t>
            </w:r>
          </w:p>
        </w:tc>
        <w:tc>
          <w:tcPr>
            <w:tcW w:w="2250" w:type="dxa"/>
            <w:tcMar>
              <w:right w:w="432" w:type="dxa"/>
            </w:tcMar>
            <w:vAlign w:val="center"/>
          </w:tcPr>
          <w:p w14:paraId="3829EF1D"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2,256,882 </w:t>
            </w:r>
          </w:p>
        </w:tc>
      </w:tr>
      <w:tr w:rsidR="00CA57F1" w:rsidRPr="00580270" w14:paraId="7B78C281" w14:textId="77777777" w:rsidTr="006D1B13">
        <w:trPr>
          <w:trHeight w:val="300"/>
        </w:trPr>
        <w:tc>
          <w:tcPr>
            <w:tcW w:w="1640" w:type="dxa"/>
            <w:noWrap/>
            <w:tcMar>
              <w:top w:w="20" w:type="dxa"/>
              <w:left w:w="20" w:type="dxa"/>
              <w:bottom w:w="0" w:type="dxa"/>
              <w:right w:w="20" w:type="dxa"/>
            </w:tcMar>
            <w:vAlign w:val="center"/>
          </w:tcPr>
          <w:p w14:paraId="594C11E8" w14:textId="77777777" w:rsidR="00CA57F1" w:rsidRDefault="00CA57F1" w:rsidP="006D1B13">
            <w:pPr>
              <w:keepNext/>
              <w:keepLines/>
              <w:jc w:val="center"/>
              <w:rPr>
                <w:rFonts w:ascii="Arial" w:hAnsi="Arial" w:cs="Arial"/>
                <w:sz w:val="22"/>
                <w:szCs w:val="22"/>
              </w:rPr>
            </w:pPr>
            <w:r>
              <w:rPr>
                <w:rFonts w:ascii="Arial" w:hAnsi="Arial" w:cs="Arial"/>
                <w:sz w:val="22"/>
                <w:szCs w:val="22"/>
              </w:rPr>
              <w:t>24”</w:t>
            </w:r>
          </w:p>
        </w:tc>
        <w:tc>
          <w:tcPr>
            <w:tcW w:w="1690" w:type="dxa"/>
            <w:noWrap/>
            <w:tcMar>
              <w:top w:w="20" w:type="dxa"/>
              <w:left w:w="20" w:type="dxa"/>
              <w:bottom w:w="0" w:type="dxa"/>
              <w:right w:w="20" w:type="dxa"/>
            </w:tcMar>
            <w:vAlign w:val="center"/>
          </w:tcPr>
          <w:p w14:paraId="5657C4C0" w14:textId="77777777" w:rsidR="00CA57F1" w:rsidRDefault="00CA57F1" w:rsidP="006D1B13">
            <w:pPr>
              <w:keepNext/>
              <w:keepLines/>
              <w:jc w:val="center"/>
              <w:rPr>
                <w:rFonts w:ascii="Arial" w:hAnsi="Arial" w:cs="Arial"/>
                <w:sz w:val="22"/>
                <w:szCs w:val="22"/>
              </w:rPr>
            </w:pPr>
            <w:r>
              <w:rPr>
                <w:rFonts w:ascii="Arial" w:hAnsi="Arial" w:cs="Arial"/>
                <w:sz w:val="22"/>
                <w:szCs w:val="22"/>
              </w:rPr>
              <w:t>750.0</w:t>
            </w:r>
          </w:p>
        </w:tc>
        <w:tc>
          <w:tcPr>
            <w:tcW w:w="2250" w:type="dxa"/>
            <w:tcMar>
              <w:right w:w="432" w:type="dxa"/>
            </w:tcMar>
            <w:vAlign w:val="center"/>
          </w:tcPr>
          <w:p w14:paraId="0023E0EE" w14:textId="77777777" w:rsidR="00CA57F1" w:rsidRPr="00975EC7" w:rsidRDefault="00CA57F1" w:rsidP="006D1B13">
            <w:pPr>
              <w:jc w:val="right"/>
              <w:rPr>
                <w:rFonts w:ascii="Arial" w:hAnsi="Arial" w:cs="Arial"/>
                <w:sz w:val="22"/>
                <w:szCs w:val="22"/>
              </w:rPr>
            </w:pPr>
            <w:r>
              <w:rPr>
                <w:rFonts w:ascii="Arial" w:hAnsi="Arial" w:cs="Arial"/>
                <w:sz w:val="22"/>
                <w:szCs w:val="22"/>
              </w:rPr>
              <w:t xml:space="preserve"> $     4,103,423 </w:t>
            </w:r>
          </w:p>
        </w:tc>
      </w:tr>
    </w:tbl>
    <w:p w14:paraId="519F4CC9" w14:textId="7BC694F4" w:rsidR="00050A0F" w:rsidRDefault="00050A0F" w:rsidP="00E22A21">
      <w:pPr>
        <w:keepNext/>
        <w:keepLines/>
        <w:ind w:left="360"/>
        <w:rPr>
          <w:rFonts w:ascii="Arial" w:hAnsi="Arial" w:cs="Arial"/>
          <w:szCs w:val="20"/>
        </w:rPr>
      </w:pPr>
    </w:p>
    <w:p w14:paraId="0C4D4E07" w14:textId="77777777" w:rsidR="00CA57F1" w:rsidRPr="00580270" w:rsidRDefault="00CA57F1" w:rsidP="00E22A21">
      <w:pPr>
        <w:keepNext/>
        <w:keepLines/>
        <w:ind w:left="360"/>
        <w:rPr>
          <w:rFonts w:ascii="Arial" w:hAnsi="Arial" w:cs="Arial"/>
          <w:szCs w:val="20"/>
        </w:rPr>
      </w:pPr>
    </w:p>
    <w:p w14:paraId="6751A078" w14:textId="77777777" w:rsidR="00634D6B" w:rsidRDefault="00634D6B" w:rsidP="00E22A21">
      <w:pPr>
        <w:pStyle w:val="Header"/>
        <w:tabs>
          <w:tab w:val="clear" w:pos="4320"/>
          <w:tab w:val="clear" w:pos="8640"/>
        </w:tabs>
        <w:ind w:left="360"/>
        <w:rPr>
          <w:rFonts w:ascii="Arial" w:hAnsi="Arial" w:cs="Arial"/>
        </w:rPr>
      </w:pPr>
    </w:p>
    <w:p w14:paraId="4186198C" w14:textId="7985CFD0" w:rsidR="00B530AE" w:rsidRPr="00580270" w:rsidRDefault="00050A0F" w:rsidP="00E22A21">
      <w:pPr>
        <w:pStyle w:val="Header"/>
        <w:tabs>
          <w:tab w:val="clear" w:pos="4320"/>
          <w:tab w:val="clear" w:pos="8640"/>
        </w:tabs>
        <w:ind w:left="360"/>
        <w:rPr>
          <w:rFonts w:ascii="Arial" w:hAnsi="Arial" w:cs="Arial"/>
        </w:rPr>
      </w:pPr>
      <w:r w:rsidRPr="00580270">
        <w:rPr>
          <w:rFonts w:ascii="Arial" w:hAnsi="Arial" w:cs="Arial"/>
        </w:rPr>
        <w:t xml:space="preserve">Over the past </w:t>
      </w:r>
      <w:r w:rsidR="007036C6" w:rsidRPr="00580270">
        <w:rPr>
          <w:rFonts w:ascii="Arial" w:hAnsi="Arial" w:cs="Arial"/>
        </w:rPr>
        <w:t>1</w:t>
      </w:r>
      <w:r w:rsidR="009F7334">
        <w:rPr>
          <w:rFonts w:ascii="Arial" w:hAnsi="Arial" w:cs="Arial"/>
        </w:rPr>
        <w:t>0</w:t>
      </w:r>
      <w:r w:rsidR="007036C6" w:rsidRPr="00580270">
        <w:rPr>
          <w:rFonts w:ascii="Arial" w:hAnsi="Arial" w:cs="Arial"/>
        </w:rPr>
        <w:t xml:space="preserve"> </w:t>
      </w:r>
      <w:r w:rsidRPr="00580270">
        <w:rPr>
          <w:rFonts w:ascii="Arial" w:hAnsi="Arial" w:cs="Arial"/>
        </w:rPr>
        <w:t xml:space="preserve">fiscal years, the </w:t>
      </w:r>
      <w:smartTag w:uri="urn:schemas-microsoft-com:office:smarttags" w:element="stockticker">
        <w:r w:rsidRPr="00580270">
          <w:rPr>
            <w:rFonts w:ascii="Arial" w:hAnsi="Arial" w:cs="Arial"/>
          </w:rPr>
          <w:t>SDC</w:t>
        </w:r>
      </w:smartTag>
      <w:r w:rsidRPr="00580270">
        <w:rPr>
          <w:rFonts w:ascii="Arial" w:hAnsi="Arial" w:cs="Arial"/>
        </w:rPr>
        <w:t xml:space="preserve"> for a 5/8” meter has increased from </w:t>
      </w:r>
      <w:r w:rsidRPr="00D458B8">
        <w:rPr>
          <w:rFonts w:ascii="Arial" w:hAnsi="Arial" w:cs="Arial"/>
        </w:rPr>
        <w:t>$</w:t>
      </w:r>
      <w:r w:rsidR="00E11120">
        <w:rPr>
          <w:rFonts w:ascii="Arial" w:hAnsi="Arial" w:cs="Arial"/>
        </w:rPr>
        <w:t>2</w:t>
      </w:r>
      <w:r w:rsidR="009F7334">
        <w:rPr>
          <w:rFonts w:ascii="Arial" w:hAnsi="Arial" w:cs="Arial"/>
        </w:rPr>
        <w:t>,</w:t>
      </w:r>
      <w:r w:rsidR="00E11120">
        <w:rPr>
          <w:rFonts w:ascii="Arial" w:hAnsi="Arial" w:cs="Arial"/>
        </w:rPr>
        <w:t>18</w:t>
      </w:r>
      <w:r w:rsidR="00CA57F1">
        <w:rPr>
          <w:rFonts w:ascii="Arial" w:hAnsi="Arial" w:cs="Arial"/>
        </w:rPr>
        <w:t>5</w:t>
      </w:r>
      <w:r w:rsidRPr="00D458B8">
        <w:rPr>
          <w:rFonts w:ascii="Arial" w:hAnsi="Arial" w:cs="Arial"/>
        </w:rPr>
        <w:t xml:space="preserve"> t</w:t>
      </w:r>
      <w:r w:rsidRPr="00580270">
        <w:rPr>
          <w:rFonts w:ascii="Arial" w:hAnsi="Arial" w:cs="Arial"/>
        </w:rPr>
        <w:t xml:space="preserve">o </w:t>
      </w:r>
      <w:r w:rsidRPr="00D458B8">
        <w:rPr>
          <w:rFonts w:ascii="Arial" w:hAnsi="Arial" w:cs="Arial"/>
        </w:rPr>
        <w:t>$</w:t>
      </w:r>
      <w:r w:rsidR="00CA57F1">
        <w:rPr>
          <w:rFonts w:ascii="Arial" w:hAnsi="Arial" w:cs="Arial"/>
        </w:rPr>
        <w:t>5,471</w:t>
      </w:r>
      <w:r w:rsidR="00E3645B">
        <w:rPr>
          <w:rFonts w:ascii="Arial" w:hAnsi="Arial" w:cs="Arial"/>
        </w:rPr>
        <w:t xml:space="preserve">.    </w:t>
      </w:r>
    </w:p>
    <w:tbl>
      <w:tblPr>
        <w:tblW w:w="3653" w:type="dxa"/>
        <w:tblInd w:w="2360" w:type="dxa"/>
        <w:tblCellMar>
          <w:left w:w="0" w:type="dxa"/>
          <w:right w:w="0" w:type="dxa"/>
        </w:tblCellMar>
        <w:tblLook w:val="0000" w:firstRow="0" w:lastRow="0" w:firstColumn="0" w:lastColumn="0" w:noHBand="0" w:noVBand="0"/>
      </w:tblPr>
      <w:tblGrid>
        <w:gridCol w:w="1800"/>
        <w:gridCol w:w="1853"/>
      </w:tblGrid>
      <w:tr w:rsidR="0086515A" w:rsidRPr="00580270" w14:paraId="4CA6D72D" w14:textId="77777777" w:rsidTr="007F2C90">
        <w:trPr>
          <w:trHeight w:val="300"/>
        </w:trPr>
        <w:tc>
          <w:tcPr>
            <w:tcW w:w="1800" w:type="dxa"/>
            <w:tcBorders>
              <w:bottom w:val="single" w:sz="4" w:space="0" w:color="auto"/>
            </w:tcBorders>
            <w:noWrap/>
            <w:tcMar>
              <w:top w:w="20" w:type="dxa"/>
              <w:left w:w="20" w:type="dxa"/>
              <w:bottom w:w="0" w:type="dxa"/>
              <w:right w:w="20" w:type="dxa"/>
            </w:tcMar>
            <w:vAlign w:val="center"/>
          </w:tcPr>
          <w:p w14:paraId="508EF6A9" w14:textId="77777777" w:rsidR="00B530AE" w:rsidRPr="00580270" w:rsidRDefault="0086515A" w:rsidP="00B530AE">
            <w:pPr>
              <w:jc w:val="center"/>
              <w:rPr>
                <w:rFonts w:ascii="Arial" w:hAnsi="Arial" w:cs="Arial"/>
                <w:b/>
                <w:sz w:val="22"/>
                <w:szCs w:val="22"/>
              </w:rPr>
            </w:pPr>
            <w:r w:rsidRPr="00580270">
              <w:rPr>
                <w:rFonts w:ascii="Arial" w:hAnsi="Arial" w:cs="Arial"/>
                <w:b/>
                <w:sz w:val="22"/>
                <w:szCs w:val="22"/>
              </w:rPr>
              <w:t>Fiscal Year</w:t>
            </w:r>
          </w:p>
        </w:tc>
        <w:tc>
          <w:tcPr>
            <w:tcW w:w="1853" w:type="dxa"/>
            <w:tcBorders>
              <w:bottom w:val="single" w:sz="4" w:space="0" w:color="auto"/>
            </w:tcBorders>
            <w:noWrap/>
            <w:tcMar>
              <w:top w:w="20" w:type="dxa"/>
              <w:left w:w="20" w:type="dxa"/>
              <w:bottom w:w="0" w:type="dxa"/>
              <w:right w:w="20" w:type="dxa"/>
            </w:tcMar>
            <w:vAlign w:val="center"/>
          </w:tcPr>
          <w:p w14:paraId="17999354" w14:textId="77777777" w:rsidR="0086515A" w:rsidRPr="00580270" w:rsidRDefault="00B530AE">
            <w:pPr>
              <w:jc w:val="center"/>
              <w:rPr>
                <w:rFonts w:ascii="Arial" w:hAnsi="Arial" w:cs="Arial"/>
                <w:b/>
                <w:sz w:val="22"/>
                <w:szCs w:val="22"/>
              </w:rPr>
            </w:pPr>
            <w:r w:rsidRPr="00580270">
              <w:rPr>
                <w:rFonts w:ascii="Arial" w:hAnsi="Arial" w:cs="Arial"/>
                <w:b/>
                <w:sz w:val="22"/>
                <w:szCs w:val="22"/>
              </w:rPr>
              <w:t>Water SDC</w:t>
            </w:r>
          </w:p>
          <w:p w14:paraId="79B5C080" w14:textId="77777777" w:rsidR="00B530AE" w:rsidRPr="00580270" w:rsidRDefault="00B530AE">
            <w:pPr>
              <w:jc w:val="center"/>
              <w:rPr>
                <w:rFonts w:ascii="Arial" w:eastAsia="Arial Unicode MS" w:hAnsi="Arial" w:cs="Arial"/>
                <w:b/>
                <w:sz w:val="22"/>
                <w:szCs w:val="22"/>
              </w:rPr>
            </w:pPr>
            <w:r w:rsidRPr="00580270">
              <w:rPr>
                <w:rFonts w:ascii="Arial" w:hAnsi="Arial" w:cs="Arial"/>
                <w:b/>
                <w:sz w:val="22"/>
                <w:szCs w:val="22"/>
              </w:rPr>
              <w:t>(5/8” Meter)</w:t>
            </w:r>
          </w:p>
        </w:tc>
      </w:tr>
      <w:tr w:rsidR="00CA57F1" w:rsidRPr="00580270" w14:paraId="32DBDB16" w14:textId="77777777" w:rsidTr="007F2C90">
        <w:trPr>
          <w:trHeight w:val="300"/>
        </w:trPr>
        <w:tc>
          <w:tcPr>
            <w:tcW w:w="1800" w:type="dxa"/>
            <w:noWrap/>
            <w:tcMar>
              <w:top w:w="20" w:type="dxa"/>
              <w:left w:w="20" w:type="dxa"/>
              <w:bottom w:w="0" w:type="dxa"/>
              <w:right w:w="20" w:type="dxa"/>
            </w:tcMar>
            <w:vAlign w:val="bottom"/>
          </w:tcPr>
          <w:p w14:paraId="3F25F479" w14:textId="1D82539A" w:rsidR="00CA57F1" w:rsidRPr="00D458B8" w:rsidRDefault="00CA57F1" w:rsidP="00CA57F1">
            <w:pPr>
              <w:ind w:left="340"/>
              <w:rPr>
                <w:rFonts w:ascii="Arial" w:hAnsi="Arial" w:cs="Arial"/>
                <w:sz w:val="22"/>
                <w:szCs w:val="22"/>
              </w:rPr>
            </w:pPr>
            <w:r>
              <w:rPr>
                <w:rFonts w:ascii="Arial" w:hAnsi="Arial" w:cs="Arial"/>
                <w:sz w:val="22"/>
                <w:szCs w:val="22"/>
              </w:rPr>
              <w:t>FY 2014-15</w:t>
            </w:r>
          </w:p>
        </w:tc>
        <w:tc>
          <w:tcPr>
            <w:tcW w:w="1853" w:type="dxa"/>
            <w:noWrap/>
            <w:tcMar>
              <w:top w:w="20" w:type="dxa"/>
              <w:left w:w="20" w:type="dxa"/>
              <w:bottom w:w="0" w:type="dxa"/>
              <w:right w:w="20" w:type="dxa"/>
            </w:tcMar>
            <w:vAlign w:val="center"/>
          </w:tcPr>
          <w:p w14:paraId="2E209409" w14:textId="2BCE0A4C" w:rsidR="00CA57F1" w:rsidRPr="00D458B8" w:rsidRDefault="00CA57F1" w:rsidP="00CA57F1">
            <w:pPr>
              <w:jc w:val="center"/>
              <w:rPr>
                <w:rFonts w:ascii="Arial" w:hAnsi="Arial" w:cs="Arial"/>
                <w:sz w:val="22"/>
                <w:szCs w:val="22"/>
              </w:rPr>
            </w:pPr>
            <w:r>
              <w:rPr>
                <w:rFonts w:ascii="Arial" w:hAnsi="Arial" w:cs="Arial"/>
                <w:sz w:val="22"/>
                <w:szCs w:val="22"/>
              </w:rPr>
              <w:t>$2,185</w:t>
            </w:r>
          </w:p>
        </w:tc>
      </w:tr>
      <w:tr w:rsidR="00CA57F1" w:rsidRPr="00D458B8" w14:paraId="581DC350" w14:textId="77777777" w:rsidTr="007F2C90">
        <w:trPr>
          <w:trHeight w:val="300"/>
        </w:trPr>
        <w:tc>
          <w:tcPr>
            <w:tcW w:w="1800" w:type="dxa"/>
            <w:noWrap/>
            <w:tcMar>
              <w:top w:w="20" w:type="dxa"/>
              <w:left w:w="20" w:type="dxa"/>
              <w:bottom w:w="0" w:type="dxa"/>
              <w:right w:w="20" w:type="dxa"/>
            </w:tcMar>
            <w:vAlign w:val="bottom"/>
          </w:tcPr>
          <w:p w14:paraId="3770AF36" w14:textId="1A6DC6CD" w:rsidR="00CA57F1" w:rsidRDefault="00CA57F1" w:rsidP="00CA57F1">
            <w:pPr>
              <w:ind w:left="340"/>
              <w:rPr>
                <w:rFonts w:ascii="Arial" w:hAnsi="Arial" w:cs="Arial"/>
                <w:sz w:val="22"/>
                <w:szCs w:val="22"/>
              </w:rPr>
            </w:pPr>
            <w:r>
              <w:rPr>
                <w:rFonts w:ascii="Arial" w:hAnsi="Arial" w:cs="Arial"/>
                <w:sz w:val="22"/>
                <w:szCs w:val="22"/>
              </w:rPr>
              <w:t>FY 2015-16</w:t>
            </w:r>
          </w:p>
        </w:tc>
        <w:tc>
          <w:tcPr>
            <w:tcW w:w="1853" w:type="dxa"/>
            <w:noWrap/>
            <w:tcMar>
              <w:top w:w="20" w:type="dxa"/>
              <w:left w:w="20" w:type="dxa"/>
              <w:bottom w:w="0" w:type="dxa"/>
              <w:right w:w="20" w:type="dxa"/>
            </w:tcMar>
            <w:vAlign w:val="center"/>
          </w:tcPr>
          <w:p w14:paraId="78FE8ABF" w14:textId="00705B00" w:rsidR="00CA57F1" w:rsidRDefault="00CA57F1" w:rsidP="00CA57F1">
            <w:pPr>
              <w:jc w:val="center"/>
              <w:rPr>
                <w:rFonts w:ascii="Arial" w:hAnsi="Arial" w:cs="Arial"/>
                <w:sz w:val="22"/>
                <w:szCs w:val="22"/>
              </w:rPr>
            </w:pPr>
            <w:r>
              <w:rPr>
                <w:rFonts w:ascii="Arial" w:hAnsi="Arial" w:cs="Arial"/>
                <w:sz w:val="22"/>
                <w:szCs w:val="22"/>
              </w:rPr>
              <w:t>$2,337</w:t>
            </w:r>
          </w:p>
        </w:tc>
      </w:tr>
      <w:tr w:rsidR="00CA57F1" w:rsidRPr="00D458B8" w14:paraId="19DD03FF" w14:textId="77777777" w:rsidTr="007F2C90">
        <w:trPr>
          <w:trHeight w:val="300"/>
        </w:trPr>
        <w:tc>
          <w:tcPr>
            <w:tcW w:w="1800" w:type="dxa"/>
            <w:noWrap/>
            <w:tcMar>
              <w:top w:w="20" w:type="dxa"/>
              <w:left w:w="20" w:type="dxa"/>
              <w:bottom w:w="0" w:type="dxa"/>
              <w:right w:w="20" w:type="dxa"/>
            </w:tcMar>
            <w:vAlign w:val="bottom"/>
          </w:tcPr>
          <w:p w14:paraId="08DAACB5" w14:textId="715FCF23" w:rsidR="00CA57F1" w:rsidRPr="00D458B8" w:rsidRDefault="00CA57F1" w:rsidP="00CA57F1">
            <w:pPr>
              <w:ind w:left="340"/>
              <w:rPr>
                <w:rFonts w:ascii="Arial" w:hAnsi="Arial" w:cs="Arial"/>
                <w:sz w:val="22"/>
                <w:szCs w:val="22"/>
              </w:rPr>
            </w:pPr>
            <w:r>
              <w:rPr>
                <w:rFonts w:ascii="Arial" w:hAnsi="Arial" w:cs="Arial"/>
                <w:sz w:val="22"/>
                <w:szCs w:val="22"/>
              </w:rPr>
              <w:t>FY 2016-17</w:t>
            </w:r>
          </w:p>
        </w:tc>
        <w:tc>
          <w:tcPr>
            <w:tcW w:w="1853" w:type="dxa"/>
            <w:noWrap/>
            <w:tcMar>
              <w:top w:w="20" w:type="dxa"/>
              <w:left w:w="20" w:type="dxa"/>
              <w:bottom w:w="0" w:type="dxa"/>
              <w:right w:w="20" w:type="dxa"/>
            </w:tcMar>
            <w:vAlign w:val="center"/>
          </w:tcPr>
          <w:p w14:paraId="48204AA9" w14:textId="039A5E24" w:rsidR="00CA57F1" w:rsidRPr="00D458B8" w:rsidRDefault="00CA57F1" w:rsidP="00CA57F1">
            <w:pPr>
              <w:jc w:val="center"/>
              <w:rPr>
                <w:rFonts w:ascii="Arial" w:hAnsi="Arial" w:cs="Arial"/>
                <w:sz w:val="22"/>
                <w:szCs w:val="22"/>
              </w:rPr>
            </w:pPr>
            <w:r>
              <w:rPr>
                <w:rFonts w:ascii="Arial" w:hAnsi="Arial" w:cs="Arial"/>
                <w:sz w:val="22"/>
                <w:szCs w:val="22"/>
              </w:rPr>
              <w:t>$2,400</w:t>
            </w:r>
          </w:p>
        </w:tc>
      </w:tr>
      <w:tr w:rsidR="00CA57F1" w:rsidRPr="00D458B8" w14:paraId="7B22695B" w14:textId="77777777" w:rsidTr="007F2C90">
        <w:trPr>
          <w:trHeight w:val="300"/>
        </w:trPr>
        <w:tc>
          <w:tcPr>
            <w:tcW w:w="1800" w:type="dxa"/>
            <w:noWrap/>
            <w:tcMar>
              <w:top w:w="20" w:type="dxa"/>
              <w:left w:w="20" w:type="dxa"/>
              <w:bottom w:w="0" w:type="dxa"/>
              <w:right w:w="20" w:type="dxa"/>
            </w:tcMar>
            <w:vAlign w:val="bottom"/>
          </w:tcPr>
          <w:p w14:paraId="4EEF15DE" w14:textId="541A43CC" w:rsidR="00CA57F1" w:rsidRDefault="00CA57F1" w:rsidP="00CA57F1">
            <w:pPr>
              <w:ind w:left="340"/>
              <w:rPr>
                <w:rFonts w:ascii="Arial" w:hAnsi="Arial" w:cs="Arial"/>
                <w:sz w:val="22"/>
                <w:szCs w:val="22"/>
              </w:rPr>
            </w:pPr>
            <w:r>
              <w:rPr>
                <w:rFonts w:ascii="Arial" w:hAnsi="Arial" w:cs="Arial"/>
                <w:sz w:val="22"/>
                <w:szCs w:val="22"/>
              </w:rPr>
              <w:t>FY 2017-18</w:t>
            </w:r>
          </w:p>
        </w:tc>
        <w:tc>
          <w:tcPr>
            <w:tcW w:w="1853" w:type="dxa"/>
            <w:noWrap/>
            <w:tcMar>
              <w:top w:w="20" w:type="dxa"/>
              <w:left w:w="20" w:type="dxa"/>
              <w:bottom w:w="0" w:type="dxa"/>
              <w:right w:w="20" w:type="dxa"/>
            </w:tcMar>
            <w:vAlign w:val="center"/>
          </w:tcPr>
          <w:p w14:paraId="4526C362" w14:textId="0EA7D635" w:rsidR="00CA57F1" w:rsidRDefault="00CA57F1" w:rsidP="00CA57F1">
            <w:pPr>
              <w:jc w:val="center"/>
              <w:rPr>
                <w:rFonts w:ascii="Arial" w:hAnsi="Arial" w:cs="Arial"/>
                <w:sz w:val="22"/>
                <w:szCs w:val="22"/>
              </w:rPr>
            </w:pPr>
            <w:r>
              <w:rPr>
                <w:rFonts w:ascii="Arial" w:hAnsi="Arial" w:cs="Arial"/>
                <w:sz w:val="22"/>
                <w:szCs w:val="22"/>
              </w:rPr>
              <w:t>$2,577</w:t>
            </w:r>
          </w:p>
        </w:tc>
      </w:tr>
      <w:tr w:rsidR="00CA57F1" w:rsidRPr="00D458B8" w14:paraId="6AD08DE1" w14:textId="77777777" w:rsidTr="007F2C90">
        <w:trPr>
          <w:trHeight w:val="300"/>
        </w:trPr>
        <w:tc>
          <w:tcPr>
            <w:tcW w:w="1800" w:type="dxa"/>
            <w:noWrap/>
            <w:tcMar>
              <w:top w:w="20" w:type="dxa"/>
              <w:left w:w="20" w:type="dxa"/>
              <w:bottom w:w="0" w:type="dxa"/>
              <w:right w:w="20" w:type="dxa"/>
            </w:tcMar>
            <w:vAlign w:val="bottom"/>
          </w:tcPr>
          <w:p w14:paraId="7230B155" w14:textId="57D174B6" w:rsidR="00CA57F1" w:rsidRDefault="00CA57F1" w:rsidP="00CA57F1">
            <w:pPr>
              <w:ind w:left="340"/>
              <w:rPr>
                <w:rFonts w:ascii="Arial" w:hAnsi="Arial" w:cs="Arial"/>
                <w:sz w:val="22"/>
                <w:szCs w:val="22"/>
              </w:rPr>
            </w:pPr>
            <w:r>
              <w:rPr>
                <w:rFonts w:ascii="Arial" w:hAnsi="Arial" w:cs="Arial"/>
                <w:sz w:val="22"/>
                <w:szCs w:val="22"/>
              </w:rPr>
              <w:t>FY 2018-19</w:t>
            </w:r>
          </w:p>
        </w:tc>
        <w:tc>
          <w:tcPr>
            <w:tcW w:w="1853" w:type="dxa"/>
            <w:noWrap/>
            <w:tcMar>
              <w:top w:w="20" w:type="dxa"/>
              <w:left w:w="20" w:type="dxa"/>
              <w:bottom w:w="0" w:type="dxa"/>
              <w:right w:w="20" w:type="dxa"/>
            </w:tcMar>
            <w:vAlign w:val="center"/>
          </w:tcPr>
          <w:p w14:paraId="510FEBA9" w14:textId="19775292" w:rsidR="00CA57F1" w:rsidRDefault="00CA57F1" w:rsidP="00CA57F1">
            <w:pPr>
              <w:jc w:val="center"/>
              <w:rPr>
                <w:rFonts w:ascii="Arial" w:hAnsi="Arial" w:cs="Arial"/>
                <w:sz w:val="22"/>
                <w:szCs w:val="22"/>
              </w:rPr>
            </w:pPr>
            <w:r>
              <w:rPr>
                <w:rFonts w:ascii="Arial" w:hAnsi="Arial" w:cs="Arial"/>
                <w:sz w:val="22"/>
                <w:szCs w:val="22"/>
              </w:rPr>
              <w:t>$2,808</w:t>
            </w:r>
          </w:p>
        </w:tc>
      </w:tr>
      <w:tr w:rsidR="00CA57F1" w:rsidRPr="00D458B8" w14:paraId="07D1BD3D" w14:textId="77777777" w:rsidTr="007F2C90">
        <w:trPr>
          <w:trHeight w:val="300"/>
        </w:trPr>
        <w:tc>
          <w:tcPr>
            <w:tcW w:w="1800" w:type="dxa"/>
            <w:noWrap/>
            <w:tcMar>
              <w:top w:w="20" w:type="dxa"/>
              <w:left w:w="20" w:type="dxa"/>
              <w:bottom w:w="0" w:type="dxa"/>
              <w:right w:w="20" w:type="dxa"/>
            </w:tcMar>
            <w:vAlign w:val="bottom"/>
          </w:tcPr>
          <w:p w14:paraId="5DDFE89F" w14:textId="11A76676" w:rsidR="00CA57F1" w:rsidRDefault="00CA57F1" w:rsidP="00CA57F1">
            <w:pPr>
              <w:ind w:left="340"/>
              <w:rPr>
                <w:rFonts w:ascii="Arial" w:hAnsi="Arial" w:cs="Arial"/>
                <w:sz w:val="22"/>
                <w:szCs w:val="22"/>
              </w:rPr>
            </w:pPr>
            <w:r>
              <w:rPr>
                <w:rFonts w:ascii="Arial" w:hAnsi="Arial" w:cs="Arial"/>
                <w:sz w:val="22"/>
                <w:szCs w:val="22"/>
              </w:rPr>
              <w:t>FY 2019-20</w:t>
            </w:r>
          </w:p>
        </w:tc>
        <w:tc>
          <w:tcPr>
            <w:tcW w:w="1853" w:type="dxa"/>
            <w:noWrap/>
            <w:tcMar>
              <w:top w:w="20" w:type="dxa"/>
              <w:left w:w="20" w:type="dxa"/>
              <w:bottom w:w="0" w:type="dxa"/>
              <w:right w:w="20" w:type="dxa"/>
            </w:tcMar>
            <w:vAlign w:val="center"/>
          </w:tcPr>
          <w:p w14:paraId="71EC0D93" w14:textId="5E1271EA" w:rsidR="00CA57F1" w:rsidRDefault="00CA57F1" w:rsidP="00CA57F1">
            <w:pPr>
              <w:jc w:val="center"/>
              <w:rPr>
                <w:rFonts w:ascii="Arial" w:hAnsi="Arial" w:cs="Arial"/>
                <w:sz w:val="22"/>
                <w:szCs w:val="22"/>
              </w:rPr>
            </w:pPr>
            <w:r>
              <w:rPr>
                <w:rFonts w:ascii="Arial" w:hAnsi="Arial" w:cs="Arial"/>
                <w:sz w:val="22"/>
                <w:szCs w:val="22"/>
              </w:rPr>
              <w:t>$3,062</w:t>
            </w:r>
          </w:p>
        </w:tc>
      </w:tr>
      <w:tr w:rsidR="00CA57F1" w:rsidRPr="00D458B8" w14:paraId="27A2D149" w14:textId="77777777" w:rsidTr="007F2C90">
        <w:trPr>
          <w:trHeight w:val="300"/>
        </w:trPr>
        <w:tc>
          <w:tcPr>
            <w:tcW w:w="1800" w:type="dxa"/>
            <w:noWrap/>
            <w:tcMar>
              <w:top w:w="20" w:type="dxa"/>
              <w:left w:w="20" w:type="dxa"/>
              <w:bottom w:w="0" w:type="dxa"/>
              <w:right w:w="20" w:type="dxa"/>
            </w:tcMar>
            <w:vAlign w:val="bottom"/>
          </w:tcPr>
          <w:p w14:paraId="145571F4" w14:textId="64AE69AB" w:rsidR="00CA57F1" w:rsidRDefault="00CA57F1" w:rsidP="00CA57F1">
            <w:pPr>
              <w:ind w:left="340"/>
              <w:rPr>
                <w:rFonts w:ascii="Arial" w:hAnsi="Arial" w:cs="Arial"/>
                <w:sz w:val="22"/>
                <w:szCs w:val="22"/>
              </w:rPr>
            </w:pPr>
            <w:r>
              <w:rPr>
                <w:rFonts w:ascii="Arial" w:hAnsi="Arial" w:cs="Arial"/>
                <w:sz w:val="22"/>
                <w:szCs w:val="22"/>
              </w:rPr>
              <w:t>FY 2020-21</w:t>
            </w:r>
          </w:p>
        </w:tc>
        <w:tc>
          <w:tcPr>
            <w:tcW w:w="1853" w:type="dxa"/>
            <w:noWrap/>
            <w:tcMar>
              <w:top w:w="20" w:type="dxa"/>
              <w:left w:w="20" w:type="dxa"/>
              <w:bottom w:w="0" w:type="dxa"/>
              <w:right w:w="20" w:type="dxa"/>
            </w:tcMar>
            <w:vAlign w:val="center"/>
          </w:tcPr>
          <w:p w14:paraId="2D01583C" w14:textId="1218C195" w:rsidR="00CA57F1" w:rsidRDefault="00CA57F1" w:rsidP="00CA57F1">
            <w:pPr>
              <w:jc w:val="center"/>
              <w:rPr>
                <w:rFonts w:ascii="Arial" w:hAnsi="Arial" w:cs="Arial"/>
                <w:sz w:val="22"/>
                <w:szCs w:val="22"/>
              </w:rPr>
            </w:pPr>
            <w:r>
              <w:rPr>
                <w:rFonts w:ascii="Arial" w:hAnsi="Arial" w:cs="Arial"/>
                <w:sz w:val="22"/>
                <w:szCs w:val="22"/>
              </w:rPr>
              <w:t>$3,412</w:t>
            </w:r>
          </w:p>
        </w:tc>
      </w:tr>
      <w:tr w:rsidR="00CA57F1" w:rsidRPr="00D458B8" w14:paraId="5E7A863E" w14:textId="77777777" w:rsidTr="007F2C90">
        <w:trPr>
          <w:trHeight w:val="300"/>
        </w:trPr>
        <w:tc>
          <w:tcPr>
            <w:tcW w:w="1800" w:type="dxa"/>
            <w:noWrap/>
            <w:tcMar>
              <w:top w:w="20" w:type="dxa"/>
              <w:left w:w="20" w:type="dxa"/>
              <w:bottom w:w="0" w:type="dxa"/>
              <w:right w:w="20" w:type="dxa"/>
            </w:tcMar>
            <w:vAlign w:val="bottom"/>
          </w:tcPr>
          <w:p w14:paraId="2C43AF0B" w14:textId="5AC7194A" w:rsidR="00CA57F1" w:rsidRDefault="00CA57F1" w:rsidP="00CA57F1">
            <w:pPr>
              <w:ind w:left="340"/>
              <w:rPr>
                <w:rFonts w:ascii="Arial" w:hAnsi="Arial" w:cs="Arial"/>
                <w:sz w:val="22"/>
                <w:szCs w:val="22"/>
              </w:rPr>
            </w:pPr>
            <w:r>
              <w:rPr>
                <w:rFonts w:ascii="Arial" w:hAnsi="Arial" w:cs="Arial"/>
                <w:sz w:val="22"/>
                <w:szCs w:val="22"/>
              </w:rPr>
              <w:t>FY 2021-22</w:t>
            </w:r>
          </w:p>
        </w:tc>
        <w:tc>
          <w:tcPr>
            <w:tcW w:w="1853" w:type="dxa"/>
            <w:noWrap/>
            <w:tcMar>
              <w:top w:w="20" w:type="dxa"/>
              <w:left w:w="20" w:type="dxa"/>
              <w:bottom w:w="0" w:type="dxa"/>
              <w:right w:w="20" w:type="dxa"/>
            </w:tcMar>
            <w:vAlign w:val="center"/>
          </w:tcPr>
          <w:p w14:paraId="3B9F0473" w14:textId="23221383" w:rsidR="00CA57F1" w:rsidRDefault="00CA57F1" w:rsidP="00CA57F1">
            <w:pPr>
              <w:jc w:val="center"/>
              <w:rPr>
                <w:rFonts w:ascii="Arial" w:hAnsi="Arial" w:cs="Arial"/>
                <w:sz w:val="22"/>
                <w:szCs w:val="22"/>
              </w:rPr>
            </w:pPr>
            <w:r>
              <w:rPr>
                <w:rFonts w:ascii="Arial" w:hAnsi="Arial" w:cs="Arial"/>
                <w:sz w:val="22"/>
                <w:szCs w:val="22"/>
              </w:rPr>
              <w:t>$3,699</w:t>
            </w:r>
          </w:p>
        </w:tc>
      </w:tr>
      <w:tr w:rsidR="00CA57F1" w:rsidRPr="00D458B8" w14:paraId="7A46BB81" w14:textId="77777777" w:rsidTr="007F2C90">
        <w:trPr>
          <w:trHeight w:val="300"/>
        </w:trPr>
        <w:tc>
          <w:tcPr>
            <w:tcW w:w="1800" w:type="dxa"/>
            <w:noWrap/>
            <w:tcMar>
              <w:top w:w="20" w:type="dxa"/>
              <w:left w:w="20" w:type="dxa"/>
              <w:bottom w:w="0" w:type="dxa"/>
              <w:right w:w="20" w:type="dxa"/>
            </w:tcMar>
            <w:vAlign w:val="bottom"/>
          </w:tcPr>
          <w:p w14:paraId="0A4C6E03" w14:textId="6D534415" w:rsidR="00CA57F1" w:rsidRDefault="00CA57F1" w:rsidP="00CA57F1">
            <w:pPr>
              <w:ind w:left="340"/>
              <w:rPr>
                <w:rFonts w:ascii="Arial" w:hAnsi="Arial" w:cs="Arial"/>
                <w:sz w:val="22"/>
                <w:szCs w:val="22"/>
              </w:rPr>
            </w:pPr>
            <w:r>
              <w:rPr>
                <w:rFonts w:ascii="Arial" w:hAnsi="Arial" w:cs="Arial"/>
                <w:sz w:val="22"/>
                <w:szCs w:val="22"/>
              </w:rPr>
              <w:t>FY 2022-23</w:t>
            </w:r>
          </w:p>
        </w:tc>
        <w:tc>
          <w:tcPr>
            <w:tcW w:w="1853" w:type="dxa"/>
            <w:noWrap/>
            <w:tcMar>
              <w:top w:w="20" w:type="dxa"/>
              <w:left w:w="20" w:type="dxa"/>
              <w:bottom w:w="0" w:type="dxa"/>
              <w:right w:w="20" w:type="dxa"/>
            </w:tcMar>
            <w:vAlign w:val="center"/>
          </w:tcPr>
          <w:p w14:paraId="31252D47" w14:textId="2E67BC03" w:rsidR="00CA57F1" w:rsidRDefault="00CA57F1" w:rsidP="00CA57F1">
            <w:pPr>
              <w:jc w:val="center"/>
              <w:rPr>
                <w:rFonts w:ascii="Arial" w:hAnsi="Arial" w:cs="Arial"/>
                <w:sz w:val="22"/>
                <w:szCs w:val="22"/>
              </w:rPr>
            </w:pPr>
            <w:r>
              <w:rPr>
                <w:rFonts w:ascii="Arial" w:hAnsi="Arial" w:cs="Arial"/>
                <w:sz w:val="22"/>
                <w:szCs w:val="22"/>
              </w:rPr>
              <w:t>$4,563</w:t>
            </w:r>
          </w:p>
        </w:tc>
      </w:tr>
      <w:tr w:rsidR="00E11120" w:rsidRPr="00D458B8" w14:paraId="4C6D19C4" w14:textId="77777777" w:rsidTr="007F2C90">
        <w:trPr>
          <w:trHeight w:val="300"/>
        </w:trPr>
        <w:tc>
          <w:tcPr>
            <w:tcW w:w="1800" w:type="dxa"/>
            <w:noWrap/>
            <w:tcMar>
              <w:top w:w="20" w:type="dxa"/>
              <w:left w:w="20" w:type="dxa"/>
              <w:bottom w:w="0" w:type="dxa"/>
              <w:right w:w="20" w:type="dxa"/>
            </w:tcMar>
            <w:vAlign w:val="bottom"/>
          </w:tcPr>
          <w:p w14:paraId="75F9E079" w14:textId="2EA61580" w:rsidR="00E11120" w:rsidRDefault="00E11120" w:rsidP="002A3407">
            <w:pPr>
              <w:ind w:left="340"/>
              <w:rPr>
                <w:rFonts w:ascii="Arial" w:hAnsi="Arial" w:cs="Arial"/>
                <w:sz w:val="22"/>
                <w:szCs w:val="22"/>
              </w:rPr>
            </w:pPr>
            <w:r>
              <w:rPr>
                <w:rFonts w:ascii="Arial" w:hAnsi="Arial" w:cs="Arial"/>
                <w:sz w:val="22"/>
                <w:szCs w:val="22"/>
              </w:rPr>
              <w:t>FY 202</w:t>
            </w:r>
            <w:r w:rsidR="00CA57F1">
              <w:rPr>
                <w:rFonts w:ascii="Arial" w:hAnsi="Arial" w:cs="Arial"/>
                <w:sz w:val="22"/>
                <w:szCs w:val="22"/>
              </w:rPr>
              <w:t>3</w:t>
            </w:r>
            <w:r>
              <w:rPr>
                <w:rFonts w:ascii="Arial" w:hAnsi="Arial" w:cs="Arial"/>
                <w:sz w:val="22"/>
                <w:szCs w:val="22"/>
              </w:rPr>
              <w:t>-2</w:t>
            </w:r>
            <w:r w:rsidR="00CA57F1">
              <w:rPr>
                <w:rFonts w:ascii="Arial" w:hAnsi="Arial" w:cs="Arial"/>
                <w:sz w:val="22"/>
                <w:szCs w:val="22"/>
              </w:rPr>
              <w:t>4</w:t>
            </w:r>
          </w:p>
        </w:tc>
        <w:tc>
          <w:tcPr>
            <w:tcW w:w="1853" w:type="dxa"/>
            <w:noWrap/>
            <w:tcMar>
              <w:top w:w="20" w:type="dxa"/>
              <w:left w:w="20" w:type="dxa"/>
              <w:bottom w:w="0" w:type="dxa"/>
              <w:right w:w="20" w:type="dxa"/>
            </w:tcMar>
            <w:vAlign w:val="center"/>
          </w:tcPr>
          <w:p w14:paraId="0E256A56" w14:textId="1E1F53F0" w:rsidR="00E11120" w:rsidRDefault="00E11120" w:rsidP="00476E8D">
            <w:pPr>
              <w:jc w:val="center"/>
              <w:rPr>
                <w:rFonts w:ascii="Arial" w:hAnsi="Arial" w:cs="Arial"/>
                <w:sz w:val="22"/>
                <w:szCs w:val="22"/>
              </w:rPr>
            </w:pPr>
            <w:r>
              <w:rPr>
                <w:rFonts w:ascii="Arial" w:hAnsi="Arial" w:cs="Arial"/>
                <w:sz w:val="22"/>
                <w:szCs w:val="22"/>
              </w:rPr>
              <w:t>$</w:t>
            </w:r>
            <w:r w:rsidR="00CA57F1">
              <w:rPr>
                <w:rFonts w:ascii="Arial" w:hAnsi="Arial" w:cs="Arial"/>
                <w:sz w:val="22"/>
                <w:szCs w:val="22"/>
              </w:rPr>
              <w:t>5,471</w:t>
            </w:r>
          </w:p>
        </w:tc>
      </w:tr>
    </w:tbl>
    <w:p w14:paraId="10C814D1" w14:textId="77777777" w:rsidR="009D40A0" w:rsidRDefault="009D40A0">
      <w:pPr>
        <w:pStyle w:val="Heading1"/>
      </w:pPr>
    </w:p>
    <w:p w14:paraId="1D7CE9E4" w14:textId="1317BD5B" w:rsidR="00050A0F" w:rsidRPr="00580270" w:rsidRDefault="00050A0F">
      <w:pPr>
        <w:pStyle w:val="Heading1"/>
      </w:pPr>
      <w:bookmarkStart w:id="4" w:name="_Toc129350711"/>
      <w:r w:rsidRPr="00580270">
        <w:t>Comparison of Water SDC Charges</w:t>
      </w:r>
      <w:bookmarkEnd w:id="4"/>
      <w:r w:rsidRPr="00580270">
        <w:t xml:space="preserve"> </w:t>
      </w:r>
    </w:p>
    <w:p w14:paraId="5C25A2D9" w14:textId="42EAFDB7" w:rsidR="00050A0F" w:rsidRPr="00107342" w:rsidRDefault="00050A0F" w:rsidP="00803C46">
      <w:pPr>
        <w:pStyle w:val="Header"/>
        <w:tabs>
          <w:tab w:val="clear" w:pos="4320"/>
          <w:tab w:val="clear" w:pos="8640"/>
        </w:tabs>
        <w:ind w:left="288"/>
        <w:rPr>
          <w:rFonts w:ascii="Arial" w:hAnsi="Arial" w:cs="Arial"/>
        </w:rPr>
      </w:pPr>
      <w:r w:rsidRPr="00EA2C6C">
        <w:rPr>
          <w:rFonts w:ascii="Arial" w:hAnsi="Arial" w:cs="Arial"/>
        </w:rPr>
        <w:t xml:space="preserve">The </w:t>
      </w:r>
      <w:r w:rsidR="00803C46">
        <w:rPr>
          <w:rFonts w:ascii="Arial" w:hAnsi="Arial" w:cs="Arial"/>
        </w:rPr>
        <w:t xml:space="preserve">FY </w:t>
      </w:r>
      <w:r w:rsidR="00CA57F1">
        <w:rPr>
          <w:rFonts w:ascii="Arial" w:hAnsi="Arial" w:cs="Arial"/>
        </w:rPr>
        <w:t>2023-24</w:t>
      </w:r>
      <w:r w:rsidR="007036C6" w:rsidRPr="00EA2C6C">
        <w:rPr>
          <w:rFonts w:ascii="Arial" w:hAnsi="Arial" w:cs="Arial"/>
        </w:rPr>
        <w:t xml:space="preserve"> </w:t>
      </w:r>
      <w:r w:rsidRPr="00EA2C6C">
        <w:rPr>
          <w:rFonts w:ascii="Arial" w:hAnsi="Arial" w:cs="Arial"/>
        </w:rPr>
        <w:t xml:space="preserve">Water </w:t>
      </w:r>
      <w:smartTag w:uri="urn:schemas-microsoft-com:office:smarttags" w:element="stockticker">
        <w:r w:rsidRPr="00EA2C6C">
          <w:rPr>
            <w:rFonts w:ascii="Arial" w:hAnsi="Arial" w:cs="Arial"/>
          </w:rPr>
          <w:t>SDC</w:t>
        </w:r>
      </w:smartTag>
      <w:r w:rsidRPr="00EA2C6C">
        <w:rPr>
          <w:rFonts w:ascii="Arial" w:hAnsi="Arial" w:cs="Arial"/>
        </w:rPr>
        <w:t xml:space="preserve"> </w:t>
      </w:r>
      <w:r w:rsidR="00E53408" w:rsidRPr="00EA2C6C">
        <w:rPr>
          <w:rFonts w:ascii="Arial" w:hAnsi="Arial" w:cs="Arial"/>
        </w:rPr>
        <w:t xml:space="preserve">for a </w:t>
      </w:r>
      <w:r w:rsidR="00284CDF" w:rsidRPr="00EA2C6C">
        <w:rPr>
          <w:rFonts w:ascii="Arial" w:hAnsi="Arial" w:cs="Arial"/>
        </w:rPr>
        <w:t>5/8</w:t>
      </w:r>
      <w:r w:rsidR="00E53408" w:rsidRPr="00EA2C6C">
        <w:rPr>
          <w:rFonts w:ascii="Arial" w:hAnsi="Arial" w:cs="Arial"/>
        </w:rPr>
        <w:t xml:space="preserve">” meter </w:t>
      </w:r>
      <w:r w:rsidRPr="00EA2C6C">
        <w:rPr>
          <w:rFonts w:ascii="Arial" w:hAnsi="Arial" w:cs="Arial"/>
        </w:rPr>
        <w:t>($</w:t>
      </w:r>
      <w:r w:rsidR="00CA57F1">
        <w:rPr>
          <w:rFonts w:ascii="Arial" w:hAnsi="Arial" w:cs="Arial"/>
        </w:rPr>
        <w:t>5,471</w:t>
      </w:r>
      <w:r w:rsidRPr="00EA2C6C">
        <w:rPr>
          <w:rFonts w:ascii="Arial" w:hAnsi="Arial" w:cs="Arial"/>
        </w:rPr>
        <w:t>) is</w:t>
      </w:r>
      <w:r w:rsidR="00944CE2" w:rsidRPr="00EA2C6C">
        <w:rPr>
          <w:rFonts w:ascii="Arial" w:hAnsi="Arial" w:cs="Arial"/>
        </w:rPr>
        <w:t xml:space="preserve"> </w:t>
      </w:r>
      <w:r w:rsidR="00961893">
        <w:rPr>
          <w:rFonts w:ascii="Arial" w:hAnsi="Arial" w:cs="Arial"/>
        </w:rPr>
        <w:t>higher</w:t>
      </w:r>
      <w:r w:rsidR="00A25FDD" w:rsidRPr="00EA2C6C">
        <w:rPr>
          <w:rFonts w:ascii="Arial" w:hAnsi="Arial" w:cs="Arial"/>
        </w:rPr>
        <w:t xml:space="preserve"> </w:t>
      </w:r>
      <w:r w:rsidR="00CA57F1">
        <w:rPr>
          <w:rFonts w:ascii="Arial" w:hAnsi="Arial" w:cs="Arial"/>
        </w:rPr>
        <w:t xml:space="preserve">than </w:t>
      </w:r>
      <w:r w:rsidRPr="00EA2C6C">
        <w:rPr>
          <w:rFonts w:ascii="Arial" w:hAnsi="Arial" w:cs="Arial"/>
        </w:rPr>
        <w:t xml:space="preserve">the </w:t>
      </w:r>
      <w:r w:rsidR="00BF0AD2" w:rsidRPr="00EA2C6C">
        <w:rPr>
          <w:rFonts w:ascii="Arial" w:hAnsi="Arial" w:cs="Arial"/>
        </w:rPr>
        <w:t xml:space="preserve">national </w:t>
      </w:r>
      <w:r w:rsidRPr="00EA2C6C">
        <w:rPr>
          <w:rFonts w:ascii="Arial" w:hAnsi="Arial" w:cs="Arial"/>
        </w:rPr>
        <w:t>average SDC</w:t>
      </w:r>
      <w:r w:rsidR="00BF0AD2" w:rsidRPr="00EA2C6C">
        <w:rPr>
          <w:rFonts w:ascii="Arial" w:hAnsi="Arial" w:cs="Arial"/>
        </w:rPr>
        <w:t xml:space="preserve"> rate </w:t>
      </w:r>
      <w:r w:rsidR="00E426A7" w:rsidRPr="00417819">
        <w:rPr>
          <w:rFonts w:ascii="Arial" w:hAnsi="Arial" w:cs="Arial"/>
          <w:color w:val="000000" w:themeColor="text1"/>
        </w:rPr>
        <w:t xml:space="preserve">of </w:t>
      </w:r>
      <w:r w:rsidR="00E426A7" w:rsidRPr="00CA323E">
        <w:rPr>
          <w:rFonts w:ascii="Arial" w:hAnsi="Arial" w:cs="Arial"/>
          <w:color w:val="000000" w:themeColor="text1"/>
        </w:rPr>
        <w:t>$</w:t>
      </w:r>
      <w:r w:rsidR="00510EC2">
        <w:rPr>
          <w:rFonts w:ascii="Arial" w:hAnsi="Arial" w:cs="Arial"/>
          <w:color w:val="000000" w:themeColor="text1"/>
        </w:rPr>
        <w:t>4,281</w:t>
      </w:r>
      <w:r w:rsidR="00E426A7" w:rsidRPr="00107342">
        <w:rPr>
          <w:rFonts w:ascii="Arial" w:hAnsi="Arial" w:cs="Arial"/>
          <w:color w:val="000000" w:themeColor="text1"/>
        </w:rPr>
        <w:t xml:space="preserve"> </w:t>
      </w:r>
      <w:r w:rsidR="00804DE6" w:rsidRPr="00107342">
        <w:rPr>
          <w:rFonts w:ascii="Arial" w:hAnsi="Arial" w:cs="Arial"/>
          <w:color w:val="000000" w:themeColor="text1"/>
        </w:rPr>
        <w:t xml:space="preserve">reported </w:t>
      </w:r>
      <w:r w:rsidR="00BF0AD2" w:rsidRPr="00107342">
        <w:rPr>
          <w:rFonts w:ascii="Arial" w:hAnsi="Arial" w:cs="Arial"/>
          <w:color w:val="000000" w:themeColor="text1"/>
        </w:rPr>
        <w:t>in the AWWA</w:t>
      </w:r>
      <w:r w:rsidR="00D176BE" w:rsidRPr="00107342">
        <w:rPr>
          <w:rFonts w:ascii="Arial" w:hAnsi="Arial" w:cs="Arial"/>
          <w:color w:val="000000" w:themeColor="text1"/>
        </w:rPr>
        <w:t xml:space="preserve"> </w:t>
      </w:r>
      <w:r w:rsidR="00510EC2" w:rsidRPr="00107342">
        <w:rPr>
          <w:rFonts w:ascii="Arial" w:hAnsi="Arial" w:cs="Arial"/>
          <w:color w:val="000000" w:themeColor="text1"/>
        </w:rPr>
        <w:t>20</w:t>
      </w:r>
      <w:r w:rsidR="00510EC2">
        <w:rPr>
          <w:rFonts w:ascii="Arial" w:hAnsi="Arial" w:cs="Arial"/>
          <w:color w:val="000000" w:themeColor="text1"/>
        </w:rPr>
        <w:t>21</w:t>
      </w:r>
      <w:r w:rsidR="00510EC2" w:rsidRPr="00107342">
        <w:rPr>
          <w:rFonts w:ascii="Arial" w:hAnsi="Arial" w:cs="Arial"/>
          <w:color w:val="000000" w:themeColor="text1"/>
        </w:rPr>
        <w:t xml:space="preserve"> </w:t>
      </w:r>
      <w:r w:rsidR="00BF0AD2" w:rsidRPr="00107342">
        <w:rPr>
          <w:rFonts w:ascii="Arial" w:hAnsi="Arial" w:cs="Arial"/>
          <w:color w:val="000000" w:themeColor="text1"/>
        </w:rPr>
        <w:t xml:space="preserve">Water </w:t>
      </w:r>
      <w:r w:rsidR="00BF0AD2" w:rsidRPr="00107342">
        <w:rPr>
          <w:rFonts w:ascii="Arial" w:hAnsi="Arial" w:cs="Arial"/>
        </w:rPr>
        <w:t>and Wastewater Rate Survey</w:t>
      </w:r>
      <w:r w:rsidR="00551A11" w:rsidRPr="00107342">
        <w:rPr>
          <w:rFonts w:ascii="Arial" w:hAnsi="Arial" w:cs="Arial"/>
        </w:rPr>
        <w:t xml:space="preserve"> </w:t>
      </w:r>
      <w:r w:rsidR="00551A11" w:rsidRPr="00107342">
        <w:rPr>
          <w:rFonts w:ascii="Arial" w:hAnsi="Arial" w:cs="Arial"/>
        </w:rPr>
        <w:lastRenderedPageBreak/>
        <w:t xml:space="preserve">(published </w:t>
      </w:r>
      <w:r w:rsidR="00803C46" w:rsidRPr="00107342">
        <w:rPr>
          <w:rFonts w:ascii="Arial" w:hAnsi="Arial" w:cs="Arial"/>
        </w:rPr>
        <w:t>semi-</w:t>
      </w:r>
      <w:r w:rsidR="005B28D1" w:rsidRPr="00107342">
        <w:rPr>
          <w:rFonts w:ascii="Arial" w:hAnsi="Arial" w:cs="Arial"/>
        </w:rPr>
        <w:t>annually</w:t>
      </w:r>
      <w:r w:rsidR="00551A11" w:rsidRPr="00107342">
        <w:rPr>
          <w:rFonts w:ascii="Arial" w:hAnsi="Arial" w:cs="Arial"/>
        </w:rPr>
        <w:t>)</w:t>
      </w:r>
      <w:r w:rsidR="001904AF" w:rsidRPr="00107342">
        <w:rPr>
          <w:rFonts w:ascii="Arial" w:hAnsi="Arial" w:cs="Arial"/>
        </w:rPr>
        <w:t xml:space="preserve">. The </w:t>
      </w:r>
      <w:r w:rsidR="00E426A7" w:rsidRPr="00107342">
        <w:rPr>
          <w:rFonts w:ascii="Arial" w:hAnsi="Arial" w:cs="Arial"/>
        </w:rPr>
        <w:t xml:space="preserve">SDC rate is also </w:t>
      </w:r>
      <w:r w:rsidR="009B5EA3" w:rsidRPr="00107342">
        <w:rPr>
          <w:rFonts w:ascii="Arial" w:hAnsi="Arial" w:cs="Arial"/>
        </w:rPr>
        <w:t xml:space="preserve">less than </w:t>
      </w:r>
      <w:r w:rsidR="00E426A7" w:rsidRPr="00107342">
        <w:rPr>
          <w:rFonts w:ascii="Arial" w:hAnsi="Arial" w:cs="Arial"/>
        </w:rPr>
        <w:t>rates</w:t>
      </w:r>
      <w:r w:rsidR="009B5EA3" w:rsidRPr="00107342">
        <w:rPr>
          <w:rFonts w:ascii="Arial" w:hAnsi="Arial" w:cs="Arial"/>
        </w:rPr>
        <w:t xml:space="preserve"> charged by </w:t>
      </w:r>
      <w:r w:rsidR="00A25FDD" w:rsidRPr="00107342">
        <w:rPr>
          <w:rFonts w:ascii="Arial" w:hAnsi="Arial" w:cs="Arial"/>
        </w:rPr>
        <w:t xml:space="preserve">a sample of </w:t>
      </w:r>
      <w:r w:rsidR="009B5EA3" w:rsidRPr="00107342">
        <w:rPr>
          <w:rFonts w:ascii="Arial" w:hAnsi="Arial" w:cs="Arial"/>
        </w:rPr>
        <w:t xml:space="preserve">other </w:t>
      </w:r>
      <w:r w:rsidR="00A25FDD" w:rsidRPr="00107342">
        <w:rPr>
          <w:rFonts w:ascii="Arial" w:hAnsi="Arial" w:cs="Arial"/>
        </w:rPr>
        <w:t xml:space="preserve">Oregon </w:t>
      </w:r>
      <w:r w:rsidR="009B5EA3" w:rsidRPr="00107342">
        <w:rPr>
          <w:rFonts w:ascii="Arial" w:hAnsi="Arial" w:cs="Arial"/>
        </w:rPr>
        <w:t>municipal water utilities</w:t>
      </w:r>
      <w:r w:rsidRPr="00107342">
        <w:rPr>
          <w:rFonts w:ascii="Arial" w:hAnsi="Arial" w:cs="Arial"/>
        </w:rPr>
        <w:t>.</w:t>
      </w:r>
    </w:p>
    <w:p w14:paraId="2AE54290" w14:textId="77777777" w:rsidR="00050A0F" w:rsidRPr="00107342" w:rsidRDefault="00050A0F">
      <w:pPr>
        <w:pStyle w:val="Header"/>
        <w:tabs>
          <w:tab w:val="clear" w:pos="4320"/>
          <w:tab w:val="clear" w:pos="8640"/>
        </w:tabs>
      </w:pPr>
    </w:p>
    <w:tbl>
      <w:tblPr>
        <w:tblStyle w:val="TableGrid"/>
        <w:tblW w:w="0" w:type="auto"/>
        <w:tblInd w:w="1008" w:type="dxa"/>
        <w:tblBorders>
          <w:insideH w:val="single" w:sz="6" w:space="0" w:color="auto"/>
          <w:insideV w:val="single" w:sz="6" w:space="0" w:color="auto"/>
        </w:tblBorders>
        <w:tblLook w:val="01E0" w:firstRow="1" w:lastRow="1" w:firstColumn="1" w:lastColumn="1" w:noHBand="0" w:noVBand="0"/>
      </w:tblPr>
      <w:tblGrid>
        <w:gridCol w:w="3420"/>
        <w:gridCol w:w="2282"/>
        <w:gridCol w:w="1728"/>
      </w:tblGrid>
      <w:tr w:rsidR="00D072FB" w:rsidRPr="00107342" w14:paraId="1250656F" w14:textId="77777777" w:rsidTr="00BE1A16">
        <w:trPr>
          <w:trHeight w:val="288"/>
        </w:trPr>
        <w:tc>
          <w:tcPr>
            <w:tcW w:w="3420" w:type="dxa"/>
            <w:tcBorders>
              <w:top w:val="nil"/>
              <w:left w:val="nil"/>
              <w:bottom w:val="single" w:sz="4" w:space="0" w:color="auto"/>
              <w:right w:val="nil"/>
            </w:tcBorders>
          </w:tcPr>
          <w:p w14:paraId="38375F16" w14:textId="77777777" w:rsidR="00D072FB" w:rsidRPr="00107342" w:rsidRDefault="00D072FB">
            <w:pPr>
              <w:pStyle w:val="Header"/>
              <w:tabs>
                <w:tab w:val="clear" w:pos="4320"/>
                <w:tab w:val="clear" w:pos="8640"/>
              </w:tabs>
            </w:pPr>
          </w:p>
        </w:tc>
        <w:tc>
          <w:tcPr>
            <w:tcW w:w="2282" w:type="dxa"/>
            <w:tcBorders>
              <w:top w:val="nil"/>
              <w:left w:val="nil"/>
              <w:bottom w:val="single" w:sz="4" w:space="0" w:color="auto"/>
              <w:right w:val="nil"/>
            </w:tcBorders>
          </w:tcPr>
          <w:p w14:paraId="3F47A17D" w14:textId="77777777" w:rsidR="00D072FB" w:rsidRPr="00107342" w:rsidRDefault="008F7A1A" w:rsidP="009F441A">
            <w:pPr>
              <w:pStyle w:val="Header"/>
              <w:tabs>
                <w:tab w:val="clear" w:pos="4320"/>
                <w:tab w:val="clear" w:pos="8640"/>
              </w:tabs>
              <w:jc w:val="center"/>
              <w:rPr>
                <w:rFonts w:ascii="Arial" w:hAnsi="Arial" w:cs="Arial"/>
                <w:b/>
                <w:sz w:val="22"/>
                <w:szCs w:val="22"/>
              </w:rPr>
            </w:pPr>
            <w:r w:rsidRPr="00107342">
              <w:rPr>
                <w:rFonts w:ascii="Arial" w:hAnsi="Arial" w:cs="Arial"/>
                <w:b/>
                <w:sz w:val="22"/>
                <w:szCs w:val="22"/>
              </w:rPr>
              <w:t>Water SDC</w:t>
            </w:r>
          </w:p>
          <w:p w14:paraId="3A0B11BA" w14:textId="77777777" w:rsidR="008F7A1A" w:rsidRPr="00107342" w:rsidRDefault="008F7A1A" w:rsidP="009F441A">
            <w:pPr>
              <w:pStyle w:val="Header"/>
              <w:tabs>
                <w:tab w:val="clear" w:pos="4320"/>
                <w:tab w:val="clear" w:pos="8640"/>
              </w:tabs>
              <w:jc w:val="center"/>
              <w:rPr>
                <w:rFonts w:ascii="Arial" w:hAnsi="Arial" w:cs="Arial"/>
                <w:b/>
                <w:sz w:val="22"/>
                <w:szCs w:val="22"/>
              </w:rPr>
            </w:pPr>
            <w:r w:rsidRPr="00107342">
              <w:rPr>
                <w:rFonts w:ascii="Arial" w:hAnsi="Arial" w:cs="Arial"/>
                <w:b/>
                <w:sz w:val="22"/>
                <w:szCs w:val="22"/>
              </w:rPr>
              <w:t>(5/8” Meter)</w:t>
            </w:r>
          </w:p>
        </w:tc>
        <w:tc>
          <w:tcPr>
            <w:tcW w:w="1728" w:type="dxa"/>
            <w:tcBorders>
              <w:top w:val="nil"/>
              <w:left w:val="nil"/>
              <w:bottom w:val="single" w:sz="4" w:space="0" w:color="auto"/>
              <w:right w:val="nil"/>
            </w:tcBorders>
          </w:tcPr>
          <w:p w14:paraId="55B3D3D3" w14:textId="77777777" w:rsidR="008F7A1A" w:rsidRPr="00107342" w:rsidRDefault="008F7A1A">
            <w:pPr>
              <w:pStyle w:val="Header"/>
              <w:tabs>
                <w:tab w:val="clear" w:pos="4320"/>
                <w:tab w:val="clear" w:pos="8640"/>
              </w:tabs>
              <w:rPr>
                <w:rFonts w:ascii="Arial" w:hAnsi="Arial" w:cs="Arial"/>
                <w:sz w:val="22"/>
                <w:szCs w:val="22"/>
              </w:rPr>
            </w:pPr>
          </w:p>
          <w:p w14:paraId="6ED23BE3" w14:textId="77777777" w:rsidR="00D072FB" w:rsidRPr="00107342" w:rsidRDefault="008F7A1A" w:rsidP="008F7A1A">
            <w:pPr>
              <w:pStyle w:val="Header"/>
              <w:tabs>
                <w:tab w:val="clear" w:pos="4320"/>
                <w:tab w:val="clear" w:pos="8640"/>
              </w:tabs>
              <w:jc w:val="center"/>
              <w:rPr>
                <w:rFonts w:ascii="Arial" w:hAnsi="Arial" w:cs="Arial"/>
                <w:b/>
                <w:sz w:val="22"/>
                <w:szCs w:val="22"/>
              </w:rPr>
            </w:pPr>
            <w:r w:rsidRPr="00107342">
              <w:rPr>
                <w:rFonts w:ascii="Arial" w:hAnsi="Arial" w:cs="Arial"/>
                <w:b/>
                <w:sz w:val="22"/>
                <w:szCs w:val="22"/>
              </w:rPr>
              <w:t>Notes</w:t>
            </w:r>
          </w:p>
        </w:tc>
      </w:tr>
      <w:tr w:rsidR="00D072FB" w:rsidRPr="00107342" w14:paraId="5D590265" w14:textId="77777777" w:rsidTr="00BE1A16">
        <w:trPr>
          <w:trHeight w:val="288"/>
        </w:trPr>
        <w:tc>
          <w:tcPr>
            <w:tcW w:w="3420" w:type="dxa"/>
            <w:tcBorders>
              <w:top w:val="single" w:sz="4" w:space="0" w:color="auto"/>
              <w:left w:val="nil"/>
              <w:bottom w:val="nil"/>
              <w:right w:val="nil"/>
            </w:tcBorders>
          </w:tcPr>
          <w:p w14:paraId="31501171" w14:textId="77777777" w:rsidR="008F7A1A" w:rsidRPr="00107342" w:rsidRDefault="008F7A1A">
            <w:pPr>
              <w:pStyle w:val="Header"/>
              <w:tabs>
                <w:tab w:val="clear" w:pos="4320"/>
                <w:tab w:val="clear" w:pos="8640"/>
              </w:tabs>
              <w:rPr>
                <w:rFonts w:ascii="Arial" w:hAnsi="Arial" w:cs="Arial"/>
                <w:sz w:val="22"/>
                <w:szCs w:val="22"/>
              </w:rPr>
            </w:pPr>
            <w:r w:rsidRPr="00107342">
              <w:rPr>
                <w:rFonts w:ascii="Arial" w:hAnsi="Arial" w:cs="Arial"/>
                <w:sz w:val="22"/>
                <w:szCs w:val="22"/>
              </w:rPr>
              <w:t>National average</w:t>
            </w:r>
          </w:p>
        </w:tc>
        <w:tc>
          <w:tcPr>
            <w:tcW w:w="2282" w:type="dxa"/>
            <w:tcBorders>
              <w:top w:val="single" w:sz="4" w:space="0" w:color="auto"/>
              <w:left w:val="nil"/>
              <w:bottom w:val="nil"/>
              <w:right w:val="nil"/>
            </w:tcBorders>
            <w:tcMar>
              <w:left w:w="115" w:type="dxa"/>
              <w:right w:w="576" w:type="dxa"/>
            </w:tcMar>
          </w:tcPr>
          <w:p w14:paraId="67B9E5C7" w14:textId="52DF7046" w:rsidR="00D072FB" w:rsidRPr="00E11120" w:rsidRDefault="002548CD" w:rsidP="00D73455">
            <w:pPr>
              <w:pStyle w:val="Header"/>
              <w:tabs>
                <w:tab w:val="clear" w:pos="4320"/>
                <w:tab w:val="clear" w:pos="8640"/>
              </w:tabs>
              <w:jc w:val="right"/>
              <w:rPr>
                <w:rFonts w:ascii="Arial" w:hAnsi="Arial" w:cs="Arial"/>
                <w:sz w:val="22"/>
                <w:szCs w:val="22"/>
                <w:highlight w:val="yellow"/>
              </w:rPr>
            </w:pPr>
            <w:r w:rsidRPr="001D17B4">
              <w:rPr>
                <w:rFonts w:ascii="Arial" w:hAnsi="Arial" w:cs="Arial"/>
                <w:color w:val="000000" w:themeColor="text1"/>
                <w:sz w:val="22"/>
                <w:szCs w:val="22"/>
              </w:rPr>
              <w:t>$</w:t>
            </w:r>
            <w:r w:rsidR="00510EC2">
              <w:rPr>
                <w:rFonts w:ascii="Arial" w:hAnsi="Arial" w:cs="Arial"/>
                <w:color w:val="000000" w:themeColor="text1"/>
                <w:sz w:val="22"/>
                <w:szCs w:val="22"/>
              </w:rPr>
              <w:t>4,281</w:t>
            </w:r>
          </w:p>
        </w:tc>
        <w:tc>
          <w:tcPr>
            <w:tcW w:w="1728" w:type="dxa"/>
            <w:tcBorders>
              <w:top w:val="single" w:sz="4" w:space="0" w:color="auto"/>
              <w:left w:val="nil"/>
              <w:bottom w:val="nil"/>
              <w:right w:val="nil"/>
            </w:tcBorders>
          </w:tcPr>
          <w:p w14:paraId="61B0F94E" w14:textId="77777777" w:rsidR="00D072FB" w:rsidRPr="00107342" w:rsidRDefault="008F7A1A" w:rsidP="008F7A1A">
            <w:pPr>
              <w:pStyle w:val="Header"/>
              <w:tabs>
                <w:tab w:val="clear" w:pos="4320"/>
                <w:tab w:val="clear" w:pos="8640"/>
              </w:tabs>
              <w:jc w:val="center"/>
              <w:rPr>
                <w:rFonts w:ascii="Arial" w:hAnsi="Arial" w:cs="Arial"/>
                <w:sz w:val="22"/>
                <w:szCs w:val="22"/>
              </w:rPr>
            </w:pPr>
            <w:r w:rsidRPr="00107342">
              <w:rPr>
                <w:rFonts w:ascii="Arial" w:hAnsi="Arial" w:cs="Arial"/>
                <w:sz w:val="22"/>
                <w:szCs w:val="22"/>
              </w:rPr>
              <w:t>(1)</w:t>
            </w:r>
          </w:p>
        </w:tc>
      </w:tr>
      <w:tr w:rsidR="00D072FB" w:rsidRPr="00107342" w14:paraId="75CBEA4D" w14:textId="77777777" w:rsidTr="00BE1A16">
        <w:trPr>
          <w:trHeight w:val="288"/>
        </w:trPr>
        <w:tc>
          <w:tcPr>
            <w:tcW w:w="3420" w:type="dxa"/>
            <w:tcBorders>
              <w:top w:val="nil"/>
              <w:left w:val="nil"/>
              <w:bottom w:val="nil"/>
              <w:right w:val="nil"/>
            </w:tcBorders>
          </w:tcPr>
          <w:p w14:paraId="3ABDCD76" w14:textId="77777777" w:rsidR="00D072FB" w:rsidRPr="00107342" w:rsidRDefault="00D072FB">
            <w:pPr>
              <w:pStyle w:val="Header"/>
              <w:tabs>
                <w:tab w:val="clear" w:pos="4320"/>
                <w:tab w:val="clear" w:pos="8640"/>
              </w:tabs>
            </w:pPr>
          </w:p>
        </w:tc>
        <w:tc>
          <w:tcPr>
            <w:tcW w:w="2282" w:type="dxa"/>
            <w:tcBorders>
              <w:top w:val="nil"/>
              <w:left w:val="nil"/>
              <w:bottom w:val="nil"/>
              <w:right w:val="nil"/>
            </w:tcBorders>
            <w:tcMar>
              <w:left w:w="115" w:type="dxa"/>
              <w:right w:w="576" w:type="dxa"/>
            </w:tcMar>
          </w:tcPr>
          <w:p w14:paraId="1E7FE982" w14:textId="77777777" w:rsidR="00D072FB" w:rsidRPr="00571FBF" w:rsidRDefault="00D072FB" w:rsidP="00D73455">
            <w:pPr>
              <w:pStyle w:val="Header"/>
              <w:tabs>
                <w:tab w:val="clear" w:pos="4320"/>
                <w:tab w:val="clear" w:pos="8640"/>
              </w:tabs>
              <w:jc w:val="right"/>
              <w:rPr>
                <w:rFonts w:ascii="Arial" w:hAnsi="Arial" w:cs="Arial"/>
                <w:sz w:val="22"/>
                <w:szCs w:val="22"/>
              </w:rPr>
            </w:pPr>
          </w:p>
        </w:tc>
        <w:tc>
          <w:tcPr>
            <w:tcW w:w="1728" w:type="dxa"/>
            <w:tcBorders>
              <w:top w:val="nil"/>
              <w:left w:val="nil"/>
              <w:bottom w:val="nil"/>
              <w:right w:val="nil"/>
            </w:tcBorders>
          </w:tcPr>
          <w:p w14:paraId="2C2DD833" w14:textId="77777777" w:rsidR="00D072FB" w:rsidRPr="00107342" w:rsidRDefault="00D072FB" w:rsidP="008F7A1A">
            <w:pPr>
              <w:pStyle w:val="Header"/>
              <w:tabs>
                <w:tab w:val="clear" w:pos="4320"/>
                <w:tab w:val="clear" w:pos="8640"/>
              </w:tabs>
              <w:jc w:val="center"/>
              <w:rPr>
                <w:rFonts w:ascii="Arial" w:hAnsi="Arial" w:cs="Arial"/>
                <w:sz w:val="22"/>
                <w:szCs w:val="22"/>
              </w:rPr>
            </w:pPr>
          </w:p>
        </w:tc>
      </w:tr>
      <w:tr w:rsidR="00EA2C6C" w:rsidRPr="00107342" w14:paraId="69D73AEC" w14:textId="77777777" w:rsidTr="00BE1A16">
        <w:trPr>
          <w:trHeight w:val="288"/>
        </w:trPr>
        <w:tc>
          <w:tcPr>
            <w:tcW w:w="3420" w:type="dxa"/>
            <w:tcBorders>
              <w:top w:val="nil"/>
              <w:left w:val="nil"/>
              <w:bottom w:val="nil"/>
              <w:right w:val="nil"/>
            </w:tcBorders>
            <w:shd w:val="clear" w:color="auto" w:fill="auto"/>
            <w:vAlign w:val="center"/>
          </w:tcPr>
          <w:p w14:paraId="2AE87AA5" w14:textId="60E31701" w:rsidR="00EA2C6C" w:rsidRPr="00107342" w:rsidRDefault="00BE1A16" w:rsidP="00EA2C6C">
            <w:pPr>
              <w:rPr>
                <w:rFonts w:ascii="Arial" w:hAnsi="Arial" w:cs="Arial"/>
                <w:color w:val="000000"/>
                <w:sz w:val="22"/>
                <w:szCs w:val="22"/>
              </w:rPr>
            </w:pPr>
            <w:r>
              <w:rPr>
                <w:rFonts w:ascii="Arial" w:hAnsi="Arial" w:cs="Arial"/>
                <w:color w:val="000000"/>
                <w:sz w:val="22"/>
                <w:szCs w:val="22"/>
              </w:rPr>
              <w:t>West Linn</w:t>
            </w:r>
            <w:r w:rsidR="00EA2C6C" w:rsidRPr="00107342">
              <w:rPr>
                <w:rFonts w:ascii="Arial" w:hAnsi="Arial" w:cs="Arial"/>
                <w:color w:val="000000"/>
                <w:sz w:val="22"/>
                <w:szCs w:val="22"/>
              </w:rPr>
              <w:t>, City of</w:t>
            </w:r>
          </w:p>
        </w:tc>
        <w:tc>
          <w:tcPr>
            <w:tcW w:w="2282" w:type="dxa"/>
            <w:tcBorders>
              <w:top w:val="nil"/>
              <w:left w:val="nil"/>
              <w:bottom w:val="nil"/>
              <w:right w:val="nil"/>
            </w:tcBorders>
            <w:shd w:val="clear" w:color="auto" w:fill="auto"/>
            <w:tcMar>
              <w:left w:w="115" w:type="dxa"/>
              <w:right w:w="576" w:type="dxa"/>
            </w:tcMar>
            <w:vAlign w:val="center"/>
          </w:tcPr>
          <w:p w14:paraId="33B5CA5C" w14:textId="04AAC387" w:rsidR="00EA2C6C" w:rsidRPr="00571FBF" w:rsidRDefault="00EA2C6C" w:rsidP="00D73455">
            <w:pPr>
              <w:jc w:val="right"/>
              <w:rPr>
                <w:rFonts w:ascii="Arial" w:hAnsi="Arial" w:cs="Arial"/>
                <w:color w:val="000000"/>
                <w:sz w:val="22"/>
                <w:szCs w:val="22"/>
              </w:rPr>
            </w:pPr>
            <w:r w:rsidRPr="00571FBF">
              <w:rPr>
                <w:rFonts w:ascii="Arial" w:hAnsi="Arial" w:cs="Arial"/>
                <w:color w:val="000000" w:themeColor="text1"/>
                <w:sz w:val="22"/>
                <w:szCs w:val="22"/>
              </w:rPr>
              <w:t>$</w:t>
            </w:r>
            <w:r w:rsidR="00BE1A16">
              <w:rPr>
                <w:rFonts w:ascii="Arial" w:hAnsi="Arial" w:cs="Arial"/>
                <w:color w:val="000000" w:themeColor="text1"/>
                <w:sz w:val="22"/>
                <w:szCs w:val="22"/>
              </w:rPr>
              <w:t>14,202</w:t>
            </w:r>
          </w:p>
        </w:tc>
        <w:tc>
          <w:tcPr>
            <w:tcW w:w="1728" w:type="dxa"/>
            <w:tcBorders>
              <w:top w:val="nil"/>
              <w:left w:val="nil"/>
              <w:bottom w:val="nil"/>
              <w:right w:val="nil"/>
            </w:tcBorders>
            <w:shd w:val="clear" w:color="auto" w:fill="auto"/>
            <w:vAlign w:val="center"/>
          </w:tcPr>
          <w:p w14:paraId="6020EAA9" w14:textId="77777777" w:rsidR="00EA2C6C" w:rsidRPr="00107342" w:rsidRDefault="00EA2C6C" w:rsidP="00EA2C6C">
            <w:pPr>
              <w:jc w:val="center"/>
              <w:rPr>
                <w:rFonts w:ascii="Arial" w:hAnsi="Arial" w:cs="Arial"/>
                <w:color w:val="000000"/>
                <w:sz w:val="22"/>
                <w:szCs w:val="22"/>
              </w:rPr>
            </w:pPr>
            <w:r w:rsidRPr="00107342">
              <w:rPr>
                <w:rFonts w:ascii="Arial" w:hAnsi="Arial" w:cs="Arial"/>
                <w:color w:val="000000"/>
                <w:sz w:val="22"/>
                <w:szCs w:val="22"/>
              </w:rPr>
              <w:t>(2)</w:t>
            </w:r>
          </w:p>
        </w:tc>
      </w:tr>
      <w:tr w:rsidR="00A414F6" w:rsidRPr="00107342" w14:paraId="4C864BB6" w14:textId="77777777" w:rsidTr="00BE1A16">
        <w:trPr>
          <w:trHeight w:val="288"/>
        </w:trPr>
        <w:tc>
          <w:tcPr>
            <w:tcW w:w="3420" w:type="dxa"/>
            <w:tcBorders>
              <w:top w:val="nil"/>
              <w:left w:val="nil"/>
              <w:bottom w:val="nil"/>
              <w:right w:val="nil"/>
            </w:tcBorders>
            <w:shd w:val="clear" w:color="auto" w:fill="auto"/>
            <w:vAlign w:val="center"/>
          </w:tcPr>
          <w:p w14:paraId="00FC4E4C" w14:textId="261BB689" w:rsidR="00A414F6" w:rsidRPr="00107342" w:rsidRDefault="00BE1A16" w:rsidP="00A414F6">
            <w:pPr>
              <w:rPr>
                <w:rFonts w:ascii="Arial" w:hAnsi="Arial" w:cs="Arial"/>
                <w:color w:val="000000"/>
                <w:sz w:val="22"/>
                <w:szCs w:val="22"/>
              </w:rPr>
            </w:pPr>
            <w:r>
              <w:rPr>
                <w:rFonts w:ascii="Arial" w:hAnsi="Arial" w:cs="Arial"/>
                <w:color w:val="000000"/>
                <w:sz w:val="22"/>
                <w:szCs w:val="22"/>
              </w:rPr>
              <w:t>Hillsboro</w:t>
            </w:r>
            <w:r w:rsidR="00A414F6" w:rsidRPr="00107342">
              <w:rPr>
                <w:rFonts w:ascii="Arial" w:hAnsi="Arial" w:cs="Arial"/>
                <w:color w:val="000000"/>
                <w:sz w:val="22"/>
                <w:szCs w:val="22"/>
              </w:rPr>
              <w:t>, City of</w:t>
            </w:r>
          </w:p>
        </w:tc>
        <w:tc>
          <w:tcPr>
            <w:tcW w:w="2282" w:type="dxa"/>
            <w:tcBorders>
              <w:top w:val="nil"/>
              <w:left w:val="nil"/>
              <w:bottom w:val="nil"/>
              <w:right w:val="nil"/>
            </w:tcBorders>
            <w:shd w:val="clear" w:color="auto" w:fill="auto"/>
            <w:tcMar>
              <w:left w:w="115" w:type="dxa"/>
              <w:right w:w="576" w:type="dxa"/>
            </w:tcMar>
            <w:vAlign w:val="center"/>
          </w:tcPr>
          <w:p w14:paraId="6A5475ED" w14:textId="12AE192C" w:rsidR="00A414F6" w:rsidRPr="00571FBF" w:rsidRDefault="00A414F6" w:rsidP="00A414F6">
            <w:pPr>
              <w:jc w:val="right"/>
              <w:rPr>
                <w:rFonts w:ascii="Arial" w:hAnsi="Arial" w:cs="Arial"/>
                <w:color w:val="000000"/>
                <w:sz w:val="22"/>
                <w:szCs w:val="22"/>
              </w:rPr>
            </w:pPr>
            <w:r w:rsidRPr="00571FBF">
              <w:rPr>
                <w:rFonts w:ascii="Arial" w:hAnsi="Arial" w:cs="Arial"/>
                <w:color w:val="000000" w:themeColor="text1"/>
                <w:sz w:val="22"/>
                <w:szCs w:val="22"/>
              </w:rPr>
              <w:t>$</w:t>
            </w:r>
            <w:r w:rsidR="00BE1A16">
              <w:rPr>
                <w:rFonts w:ascii="Arial" w:hAnsi="Arial" w:cs="Arial"/>
                <w:color w:val="000000" w:themeColor="text1"/>
                <w:sz w:val="22"/>
                <w:szCs w:val="22"/>
              </w:rPr>
              <w:t>13,395</w:t>
            </w:r>
          </w:p>
        </w:tc>
        <w:tc>
          <w:tcPr>
            <w:tcW w:w="1728" w:type="dxa"/>
            <w:tcBorders>
              <w:top w:val="nil"/>
              <w:left w:val="nil"/>
              <w:bottom w:val="nil"/>
              <w:right w:val="nil"/>
            </w:tcBorders>
            <w:shd w:val="clear" w:color="auto" w:fill="auto"/>
            <w:vAlign w:val="center"/>
          </w:tcPr>
          <w:p w14:paraId="453CE768" w14:textId="77777777" w:rsidR="00A414F6" w:rsidRPr="00107342" w:rsidRDefault="00A414F6" w:rsidP="00A414F6">
            <w:pPr>
              <w:jc w:val="center"/>
              <w:rPr>
                <w:rFonts w:ascii="Arial" w:hAnsi="Arial" w:cs="Arial"/>
                <w:color w:val="000000"/>
                <w:sz w:val="22"/>
                <w:szCs w:val="22"/>
              </w:rPr>
            </w:pPr>
            <w:r w:rsidRPr="00107342">
              <w:rPr>
                <w:rFonts w:ascii="Arial" w:hAnsi="Arial" w:cs="Arial"/>
                <w:color w:val="000000"/>
                <w:sz w:val="22"/>
                <w:szCs w:val="22"/>
              </w:rPr>
              <w:t>(2)</w:t>
            </w:r>
          </w:p>
        </w:tc>
      </w:tr>
      <w:tr w:rsidR="00A414F6" w:rsidRPr="00107342" w14:paraId="776AFC3C" w14:textId="77777777" w:rsidTr="00BE1A16">
        <w:trPr>
          <w:trHeight w:val="288"/>
        </w:trPr>
        <w:tc>
          <w:tcPr>
            <w:tcW w:w="3420" w:type="dxa"/>
            <w:tcBorders>
              <w:top w:val="nil"/>
              <w:left w:val="nil"/>
              <w:bottom w:val="nil"/>
              <w:right w:val="nil"/>
            </w:tcBorders>
            <w:shd w:val="clear" w:color="auto" w:fill="auto"/>
            <w:vAlign w:val="center"/>
          </w:tcPr>
          <w:p w14:paraId="135BCB76" w14:textId="3C0856A5" w:rsidR="00A414F6" w:rsidRPr="00107342" w:rsidRDefault="00A414F6" w:rsidP="00A414F6">
            <w:pPr>
              <w:rPr>
                <w:rFonts w:ascii="Arial" w:hAnsi="Arial" w:cs="Arial"/>
                <w:color w:val="000000"/>
                <w:sz w:val="22"/>
                <w:szCs w:val="22"/>
              </w:rPr>
            </w:pPr>
            <w:r w:rsidRPr="00107342">
              <w:rPr>
                <w:rFonts w:ascii="Arial" w:hAnsi="Arial" w:cs="Arial"/>
                <w:color w:val="000000"/>
                <w:sz w:val="22"/>
                <w:szCs w:val="22"/>
              </w:rPr>
              <w:t>Tigard, City of</w:t>
            </w:r>
          </w:p>
        </w:tc>
        <w:tc>
          <w:tcPr>
            <w:tcW w:w="2282" w:type="dxa"/>
            <w:tcBorders>
              <w:top w:val="nil"/>
              <w:left w:val="nil"/>
              <w:bottom w:val="nil"/>
              <w:right w:val="nil"/>
            </w:tcBorders>
            <w:shd w:val="clear" w:color="auto" w:fill="auto"/>
            <w:tcMar>
              <w:left w:w="115" w:type="dxa"/>
              <w:right w:w="576" w:type="dxa"/>
            </w:tcMar>
            <w:vAlign w:val="center"/>
          </w:tcPr>
          <w:p w14:paraId="43992CCF" w14:textId="7FA137D8" w:rsidR="00A414F6" w:rsidRPr="00571FBF" w:rsidRDefault="00A414F6" w:rsidP="00A414F6">
            <w:pPr>
              <w:jc w:val="right"/>
              <w:rPr>
                <w:rFonts w:ascii="Arial" w:hAnsi="Arial" w:cs="Arial"/>
                <w:color w:val="000000" w:themeColor="text1"/>
                <w:sz w:val="22"/>
                <w:szCs w:val="22"/>
              </w:rPr>
            </w:pPr>
            <w:r w:rsidRPr="00571FBF">
              <w:rPr>
                <w:rFonts w:ascii="Arial" w:hAnsi="Arial" w:cs="Arial"/>
                <w:color w:val="000000" w:themeColor="text1"/>
                <w:sz w:val="22"/>
                <w:szCs w:val="22"/>
              </w:rPr>
              <w:t>$10,</w:t>
            </w:r>
            <w:r>
              <w:rPr>
                <w:rFonts w:ascii="Arial" w:hAnsi="Arial" w:cs="Arial"/>
                <w:color w:val="000000" w:themeColor="text1"/>
                <w:sz w:val="22"/>
                <w:szCs w:val="22"/>
              </w:rPr>
              <w:t>853</w:t>
            </w:r>
          </w:p>
        </w:tc>
        <w:tc>
          <w:tcPr>
            <w:tcW w:w="1728" w:type="dxa"/>
            <w:tcBorders>
              <w:top w:val="nil"/>
              <w:left w:val="nil"/>
              <w:bottom w:val="nil"/>
              <w:right w:val="nil"/>
            </w:tcBorders>
            <w:shd w:val="clear" w:color="auto" w:fill="auto"/>
            <w:vAlign w:val="center"/>
          </w:tcPr>
          <w:p w14:paraId="6658CADA" w14:textId="00CF8936" w:rsidR="00A414F6" w:rsidRPr="00107342" w:rsidRDefault="00A414F6" w:rsidP="00A414F6">
            <w:pPr>
              <w:jc w:val="center"/>
              <w:rPr>
                <w:rFonts w:ascii="Arial" w:hAnsi="Arial" w:cs="Arial"/>
                <w:color w:val="000000"/>
                <w:sz w:val="22"/>
                <w:szCs w:val="22"/>
              </w:rPr>
            </w:pPr>
            <w:r w:rsidRPr="00107342">
              <w:rPr>
                <w:rFonts w:ascii="Arial" w:hAnsi="Arial" w:cs="Arial"/>
                <w:color w:val="000000"/>
                <w:sz w:val="22"/>
                <w:szCs w:val="22"/>
              </w:rPr>
              <w:t>(2)</w:t>
            </w:r>
          </w:p>
        </w:tc>
      </w:tr>
      <w:tr w:rsidR="00BE1A16" w:rsidRPr="00107342" w14:paraId="0CD2D914" w14:textId="77777777" w:rsidTr="00BE1A16">
        <w:trPr>
          <w:trHeight w:val="288"/>
        </w:trPr>
        <w:tc>
          <w:tcPr>
            <w:tcW w:w="3420" w:type="dxa"/>
            <w:tcBorders>
              <w:top w:val="nil"/>
              <w:left w:val="nil"/>
              <w:bottom w:val="nil"/>
              <w:right w:val="nil"/>
            </w:tcBorders>
            <w:shd w:val="clear" w:color="auto" w:fill="auto"/>
            <w:vAlign w:val="center"/>
          </w:tcPr>
          <w:p w14:paraId="5713512B" w14:textId="66E84357" w:rsidR="00BE1A16" w:rsidRPr="00107342" w:rsidRDefault="00BE1A16" w:rsidP="00BE1A16">
            <w:pPr>
              <w:rPr>
                <w:rFonts w:ascii="Arial" w:hAnsi="Arial" w:cs="Arial"/>
                <w:color w:val="000000"/>
                <w:sz w:val="22"/>
                <w:szCs w:val="22"/>
              </w:rPr>
            </w:pPr>
            <w:r w:rsidRPr="00107342">
              <w:rPr>
                <w:rFonts w:ascii="Arial" w:hAnsi="Arial" w:cs="Arial"/>
                <w:color w:val="000000"/>
                <w:sz w:val="22"/>
                <w:szCs w:val="22"/>
              </w:rPr>
              <w:t>Beaverton, City of</w:t>
            </w:r>
          </w:p>
        </w:tc>
        <w:tc>
          <w:tcPr>
            <w:tcW w:w="2282" w:type="dxa"/>
            <w:tcBorders>
              <w:top w:val="nil"/>
              <w:left w:val="nil"/>
              <w:bottom w:val="nil"/>
              <w:right w:val="nil"/>
            </w:tcBorders>
            <w:shd w:val="clear" w:color="auto" w:fill="auto"/>
            <w:tcMar>
              <w:left w:w="115" w:type="dxa"/>
              <w:right w:w="576" w:type="dxa"/>
            </w:tcMar>
            <w:vAlign w:val="center"/>
          </w:tcPr>
          <w:p w14:paraId="1B1DC679" w14:textId="11D68D60" w:rsidR="00BE1A16" w:rsidRPr="00571FBF" w:rsidRDefault="00BE1A16" w:rsidP="00BE1A16">
            <w:pPr>
              <w:jc w:val="right"/>
              <w:rPr>
                <w:rFonts w:ascii="Arial" w:hAnsi="Arial" w:cs="Arial"/>
                <w:color w:val="000000"/>
                <w:sz w:val="22"/>
                <w:szCs w:val="22"/>
              </w:rPr>
            </w:pPr>
            <w:r w:rsidRPr="00571FBF">
              <w:rPr>
                <w:rFonts w:ascii="Arial" w:hAnsi="Arial" w:cs="Arial"/>
                <w:color w:val="000000" w:themeColor="text1"/>
                <w:sz w:val="22"/>
                <w:szCs w:val="22"/>
              </w:rPr>
              <w:t>$</w:t>
            </w:r>
            <w:r>
              <w:rPr>
                <w:rFonts w:ascii="Arial" w:hAnsi="Arial" w:cs="Arial"/>
                <w:color w:val="000000" w:themeColor="text1"/>
                <w:sz w:val="22"/>
                <w:szCs w:val="22"/>
              </w:rPr>
              <w:t>10</w:t>
            </w:r>
            <w:r w:rsidRPr="00571FBF">
              <w:rPr>
                <w:rFonts w:ascii="Arial" w:hAnsi="Arial" w:cs="Arial"/>
                <w:color w:val="000000" w:themeColor="text1"/>
                <w:sz w:val="22"/>
                <w:szCs w:val="22"/>
              </w:rPr>
              <w:t>,</w:t>
            </w:r>
            <w:r>
              <w:rPr>
                <w:rFonts w:ascii="Arial" w:hAnsi="Arial" w:cs="Arial"/>
                <w:color w:val="000000" w:themeColor="text1"/>
                <w:sz w:val="22"/>
                <w:szCs w:val="22"/>
              </w:rPr>
              <w:t>329</w:t>
            </w:r>
          </w:p>
        </w:tc>
        <w:tc>
          <w:tcPr>
            <w:tcW w:w="1728" w:type="dxa"/>
            <w:tcBorders>
              <w:top w:val="nil"/>
              <w:left w:val="nil"/>
              <w:bottom w:val="nil"/>
              <w:right w:val="nil"/>
            </w:tcBorders>
            <w:shd w:val="clear" w:color="auto" w:fill="auto"/>
            <w:vAlign w:val="center"/>
          </w:tcPr>
          <w:p w14:paraId="6053E05A" w14:textId="6EFA696C" w:rsidR="00BE1A16" w:rsidRPr="00107342" w:rsidRDefault="00BE1A16" w:rsidP="00BE1A16">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3D1048A7" w14:textId="77777777" w:rsidTr="00BE1A16">
        <w:trPr>
          <w:trHeight w:val="288"/>
        </w:trPr>
        <w:tc>
          <w:tcPr>
            <w:tcW w:w="3420" w:type="dxa"/>
            <w:tcBorders>
              <w:top w:val="nil"/>
              <w:left w:val="nil"/>
              <w:bottom w:val="nil"/>
              <w:right w:val="nil"/>
            </w:tcBorders>
            <w:shd w:val="clear" w:color="auto" w:fill="auto"/>
            <w:vAlign w:val="center"/>
          </w:tcPr>
          <w:p w14:paraId="0FDE9BD3" w14:textId="17AB545D" w:rsidR="0052757B" w:rsidRPr="00107342" w:rsidRDefault="00BE1A16" w:rsidP="0052757B">
            <w:pPr>
              <w:rPr>
                <w:rFonts w:ascii="Arial" w:hAnsi="Arial" w:cs="Arial"/>
                <w:color w:val="000000"/>
                <w:sz w:val="22"/>
                <w:szCs w:val="22"/>
              </w:rPr>
            </w:pPr>
            <w:r>
              <w:rPr>
                <w:rFonts w:ascii="Arial" w:hAnsi="Arial" w:cs="Arial"/>
                <w:color w:val="000000"/>
                <w:sz w:val="22"/>
                <w:szCs w:val="22"/>
              </w:rPr>
              <w:t>Lake Oswego</w:t>
            </w:r>
            <w:r w:rsidR="00A414F6" w:rsidRPr="00107342">
              <w:rPr>
                <w:rFonts w:ascii="Arial" w:hAnsi="Arial" w:cs="Arial"/>
                <w:color w:val="000000"/>
                <w:sz w:val="22"/>
                <w:szCs w:val="22"/>
              </w:rPr>
              <w:t>, City of</w:t>
            </w:r>
          </w:p>
        </w:tc>
        <w:tc>
          <w:tcPr>
            <w:tcW w:w="2282" w:type="dxa"/>
            <w:tcBorders>
              <w:top w:val="nil"/>
              <w:left w:val="nil"/>
              <w:bottom w:val="nil"/>
              <w:right w:val="nil"/>
            </w:tcBorders>
            <w:shd w:val="clear" w:color="auto" w:fill="auto"/>
            <w:tcMar>
              <w:left w:w="115" w:type="dxa"/>
              <w:right w:w="576" w:type="dxa"/>
            </w:tcMar>
            <w:vAlign w:val="center"/>
          </w:tcPr>
          <w:p w14:paraId="6A0CB309" w14:textId="2825172C" w:rsidR="0052757B" w:rsidRPr="00571FBF" w:rsidRDefault="00A414F6" w:rsidP="00D73455">
            <w:pPr>
              <w:jc w:val="right"/>
              <w:rPr>
                <w:rFonts w:ascii="Arial" w:hAnsi="Arial" w:cs="Arial"/>
                <w:color w:val="000000"/>
                <w:sz w:val="22"/>
                <w:szCs w:val="22"/>
              </w:rPr>
            </w:pPr>
            <w:r w:rsidRPr="00571FBF">
              <w:rPr>
                <w:rFonts w:ascii="Arial" w:hAnsi="Arial" w:cs="Arial"/>
                <w:color w:val="000000" w:themeColor="text1"/>
                <w:sz w:val="22"/>
                <w:szCs w:val="22"/>
              </w:rPr>
              <w:t>$9,</w:t>
            </w:r>
            <w:r w:rsidR="00BE1A16">
              <w:rPr>
                <w:rFonts w:ascii="Arial" w:hAnsi="Arial" w:cs="Arial"/>
                <w:color w:val="000000" w:themeColor="text1"/>
                <w:sz w:val="22"/>
                <w:szCs w:val="22"/>
              </w:rPr>
              <w:t>571</w:t>
            </w:r>
          </w:p>
        </w:tc>
        <w:tc>
          <w:tcPr>
            <w:tcW w:w="1728" w:type="dxa"/>
            <w:tcBorders>
              <w:top w:val="nil"/>
              <w:left w:val="nil"/>
              <w:bottom w:val="nil"/>
              <w:right w:val="nil"/>
            </w:tcBorders>
            <w:shd w:val="clear" w:color="auto" w:fill="auto"/>
            <w:vAlign w:val="center"/>
          </w:tcPr>
          <w:p w14:paraId="043D41C1" w14:textId="77777777"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344BCCD7" w14:textId="77777777" w:rsidTr="00BE1A16">
        <w:trPr>
          <w:trHeight w:val="288"/>
        </w:trPr>
        <w:tc>
          <w:tcPr>
            <w:tcW w:w="3420" w:type="dxa"/>
            <w:tcBorders>
              <w:top w:val="nil"/>
              <w:left w:val="nil"/>
              <w:bottom w:val="nil"/>
              <w:right w:val="nil"/>
            </w:tcBorders>
            <w:shd w:val="clear" w:color="auto" w:fill="auto"/>
            <w:vAlign w:val="center"/>
          </w:tcPr>
          <w:p w14:paraId="5FD504BC" w14:textId="31F6CC86" w:rsidR="0052757B" w:rsidRPr="007D7EDA" w:rsidRDefault="007D7EDA" w:rsidP="0052757B">
            <w:pPr>
              <w:rPr>
                <w:rFonts w:ascii="Arial" w:hAnsi="Arial" w:cs="Arial"/>
                <w:color w:val="000000"/>
                <w:sz w:val="22"/>
                <w:szCs w:val="22"/>
              </w:rPr>
            </w:pPr>
            <w:r w:rsidRPr="000013D4">
              <w:rPr>
                <w:rFonts w:ascii="Arial" w:hAnsi="Arial" w:cs="Arial"/>
                <w:b/>
                <w:bCs/>
                <w:color w:val="000000"/>
                <w:sz w:val="22"/>
                <w:szCs w:val="22"/>
              </w:rPr>
              <w:t>Portland, City of</w:t>
            </w:r>
          </w:p>
        </w:tc>
        <w:tc>
          <w:tcPr>
            <w:tcW w:w="2282" w:type="dxa"/>
            <w:tcBorders>
              <w:top w:val="nil"/>
              <w:left w:val="nil"/>
              <w:bottom w:val="nil"/>
              <w:right w:val="nil"/>
            </w:tcBorders>
            <w:shd w:val="clear" w:color="auto" w:fill="auto"/>
            <w:tcMar>
              <w:left w:w="115" w:type="dxa"/>
              <w:right w:w="576" w:type="dxa"/>
            </w:tcMar>
            <w:vAlign w:val="center"/>
          </w:tcPr>
          <w:p w14:paraId="0A237BDD" w14:textId="68970E7B" w:rsidR="0052757B" w:rsidRPr="00571FBF" w:rsidRDefault="007D7EDA" w:rsidP="00D73455">
            <w:pPr>
              <w:jc w:val="right"/>
              <w:rPr>
                <w:rFonts w:ascii="Arial" w:hAnsi="Arial" w:cs="Arial"/>
                <w:color w:val="000000"/>
                <w:sz w:val="22"/>
                <w:szCs w:val="22"/>
              </w:rPr>
            </w:pPr>
            <w:r w:rsidRPr="00571FBF">
              <w:rPr>
                <w:rFonts w:ascii="Arial" w:hAnsi="Arial" w:cs="Arial"/>
                <w:b/>
                <w:bCs/>
                <w:color w:val="000000" w:themeColor="text1"/>
                <w:sz w:val="22"/>
                <w:szCs w:val="22"/>
              </w:rPr>
              <w:t>$</w:t>
            </w:r>
            <w:r>
              <w:rPr>
                <w:rFonts w:ascii="Arial" w:hAnsi="Arial" w:cs="Arial"/>
                <w:b/>
                <w:bCs/>
                <w:color w:val="000000" w:themeColor="text1"/>
                <w:sz w:val="22"/>
                <w:szCs w:val="22"/>
              </w:rPr>
              <w:t>5,471</w:t>
            </w:r>
          </w:p>
        </w:tc>
        <w:tc>
          <w:tcPr>
            <w:tcW w:w="1728" w:type="dxa"/>
            <w:tcBorders>
              <w:top w:val="nil"/>
              <w:left w:val="nil"/>
              <w:bottom w:val="nil"/>
              <w:right w:val="nil"/>
            </w:tcBorders>
            <w:shd w:val="clear" w:color="auto" w:fill="auto"/>
            <w:vAlign w:val="center"/>
          </w:tcPr>
          <w:p w14:paraId="0E537F6A" w14:textId="06137CB9" w:rsidR="0052757B" w:rsidRPr="00107342" w:rsidRDefault="0052757B" w:rsidP="0052757B">
            <w:pPr>
              <w:jc w:val="center"/>
              <w:rPr>
                <w:rFonts w:ascii="Arial" w:hAnsi="Arial" w:cs="Arial"/>
                <w:color w:val="000000"/>
                <w:sz w:val="22"/>
                <w:szCs w:val="22"/>
              </w:rPr>
            </w:pPr>
          </w:p>
        </w:tc>
      </w:tr>
      <w:tr w:rsidR="0052757B" w:rsidRPr="00107342" w14:paraId="6392A937" w14:textId="77777777" w:rsidTr="00BE1A16">
        <w:trPr>
          <w:trHeight w:val="288"/>
        </w:trPr>
        <w:tc>
          <w:tcPr>
            <w:tcW w:w="3420" w:type="dxa"/>
            <w:tcBorders>
              <w:top w:val="nil"/>
              <w:left w:val="nil"/>
              <w:bottom w:val="nil"/>
              <w:right w:val="nil"/>
            </w:tcBorders>
            <w:shd w:val="clear" w:color="auto" w:fill="auto"/>
            <w:vAlign w:val="center"/>
          </w:tcPr>
          <w:p w14:paraId="5AFE2AF2" w14:textId="34A4783C" w:rsidR="0052757B" w:rsidRPr="000013D4" w:rsidRDefault="007D7EDA" w:rsidP="0052757B">
            <w:pPr>
              <w:rPr>
                <w:rFonts w:ascii="Arial" w:hAnsi="Arial" w:cs="Arial"/>
                <w:color w:val="000000"/>
                <w:sz w:val="22"/>
                <w:szCs w:val="22"/>
              </w:rPr>
            </w:pPr>
            <w:r w:rsidRPr="000013D4">
              <w:rPr>
                <w:rFonts w:ascii="Arial" w:hAnsi="Arial" w:cs="Arial"/>
                <w:color w:val="000000"/>
                <w:sz w:val="22"/>
                <w:szCs w:val="22"/>
              </w:rPr>
              <w:t>Gresham, City of</w:t>
            </w:r>
          </w:p>
        </w:tc>
        <w:tc>
          <w:tcPr>
            <w:tcW w:w="2282" w:type="dxa"/>
            <w:tcBorders>
              <w:top w:val="nil"/>
              <w:left w:val="nil"/>
              <w:bottom w:val="nil"/>
              <w:right w:val="nil"/>
            </w:tcBorders>
            <w:shd w:val="clear" w:color="auto" w:fill="auto"/>
            <w:tcMar>
              <w:left w:w="115" w:type="dxa"/>
              <w:right w:w="576" w:type="dxa"/>
            </w:tcMar>
            <w:vAlign w:val="center"/>
          </w:tcPr>
          <w:p w14:paraId="63C273C2" w14:textId="74C43280" w:rsidR="0052757B" w:rsidRPr="000013D4" w:rsidRDefault="0052757B" w:rsidP="00D73455">
            <w:pPr>
              <w:jc w:val="right"/>
              <w:rPr>
                <w:rFonts w:ascii="Arial" w:hAnsi="Arial" w:cs="Arial"/>
                <w:color w:val="000000"/>
                <w:sz w:val="22"/>
                <w:szCs w:val="22"/>
              </w:rPr>
            </w:pPr>
            <w:r w:rsidRPr="000013D4">
              <w:rPr>
                <w:rFonts w:ascii="Arial" w:hAnsi="Arial" w:cs="Arial"/>
                <w:color w:val="000000" w:themeColor="text1"/>
                <w:sz w:val="22"/>
                <w:szCs w:val="22"/>
              </w:rPr>
              <w:t>$</w:t>
            </w:r>
            <w:r w:rsidR="00A5651E" w:rsidRPr="000013D4">
              <w:rPr>
                <w:rFonts w:ascii="Arial" w:hAnsi="Arial" w:cs="Arial"/>
                <w:color w:val="000000" w:themeColor="text1"/>
                <w:sz w:val="22"/>
                <w:szCs w:val="22"/>
              </w:rPr>
              <w:t>5,</w:t>
            </w:r>
            <w:r w:rsidR="007D7EDA">
              <w:rPr>
                <w:rFonts w:ascii="Arial" w:hAnsi="Arial" w:cs="Arial"/>
                <w:color w:val="000000" w:themeColor="text1"/>
                <w:sz w:val="22"/>
                <w:szCs w:val="22"/>
              </w:rPr>
              <w:t>305</w:t>
            </w:r>
          </w:p>
        </w:tc>
        <w:tc>
          <w:tcPr>
            <w:tcW w:w="1728" w:type="dxa"/>
            <w:tcBorders>
              <w:top w:val="nil"/>
              <w:left w:val="nil"/>
              <w:bottom w:val="nil"/>
              <w:right w:val="nil"/>
            </w:tcBorders>
            <w:shd w:val="clear" w:color="auto" w:fill="auto"/>
            <w:vAlign w:val="center"/>
          </w:tcPr>
          <w:p w14:paraId="35DFBE42" w14:textId="3CF23B88" w:rsidR="0052757B" w:rsidRPr="00107342" w:rsidRDefault="007D7EDA" w:rsidP="0052757B">
            <w:pPr>
              <w:jc w:val="center"/>
              <w:rPr>
                <w:rFonts w:ascii="Arial" w:hAnsi="Arial" w:cs="Arial"/>
                <w:b/>
                <w:bCs/>
                <w:color w:val="000000"/>
                <w:sz w:val="22"/>
                <w:szCs w:val="22"/>
              </w:rPr>
            </w:pPr>
            <w:r w:rsidRPr="00107342">
              <w:rPr>
                <w:rFonts w:ascii="Arial" w:hAnsi="Arial" w:cs="Arial"/>
                <w:color w:val="000000"/>
                <w:sz w:val="22"/>
                <w:szCs w:val="22"/>
              </w:rPr>
              <w:t>(2)</w:t>
            </w:r>
          </w:p>
        </w:tc>
      </w:tr>
      <w:tr w:rsidR="0052757B" w:rsidRPr="00107342" w14:paraId="41849B55" w14:textId="77777777" w:rsidTr="00BE1A16">
        <w:trPr>
          <w:trHeight w:val="288"/>
        </w:trPr>
        <w:tc>
          <w:tcPr>
            <w:tcW w:w="3420" w:type="dxa"/>
            <w:tcBorders>
              <w:top w:val="nil"/>
              <w:left w:val="nil"/>
              <w:bottom w:val="nil"/>
              <w:right w:val="nil"/>
            </w:tcBorders>
            <w:shd w:val="clear" w:color="auto" w:fill="auto"/>
            <w:vAlign w:val="center"/>
          </w:tcPr>
          <w:p w14:paraId="0C728883" w14:textId="77777777" w:rsidR="0052757B" w:rsidRPr="00107342" w:rsidRDefault="0052757B" w:rsidP="0052757B">
            <w:pPr>
              <w:rPr>
                <w:rFonts w:ascii="Arial" w:hAnsi="Arial" w:cs="Arial"/>
                <w:color w:val="000000"/>
                <w:sz w:val="22"/>
                <w:szCs w:val="22"/>
              </w:rPr>
            </w:pPr>
            <w:r w:rsidRPr="00107342">
              <w:rPr>
                <w:rFonts w:ascii="Arial" w:hAnsi="Arial" w:cs="Arial"/>
                <w:color w:val="000000"/>
                <w:sz w:val="22"/>
                <w:szCs w:val="22"/>
              </w:rPr>
              <w:t>EWEB (Eugene)</w:t>
            </w:r>
          </w:p>
        </w:tc>
        <w:tc>
          <w:tcPr>
            <w:tcW w:w="2282" w:type="dxa"/>
            <w:tcBorders>
              <w:top w:val="nil"/>
              <w:left w:val="nil"/>
              <w:bottom w:val="nil"/>
              <w:right w:val="nil"/>
            </w:tcBorders>
            <w:shd w:val="clear" w:color="auto" w:fill="auto"/>
            <w:tcMar>
              <w:left w:w="115" w:type="dxa"/>
              <w:right w:w="576" w:type="dxa"/>
            </w:tcMar>
            <w:vAlign w:val="center"/>
          </w:tcPr>
          <w:p w14:paraId="20EBC1CA" w14:textId="6F623B25" w:rsidR="0052757B" w:rsidRPr="00571FBF" w:rsidRDefault="0052757B" w:rsidP="00D73455">
            <w:pPr>
              <w:jc w:val="right"/>
              <w:rPr>
                <w:rFonts w:ascii="Arial" w:hAnsi="Arial" w:cs="Arial"/>
                <w:color w:val="000000"/>
                <w:sz w:val="22"/>
                <w:szCs w:val="22"/>
              </w:rPr>
            </w:pPr>
            <w:r w:rsidRPr="00571FBF">
              <w:rPr>
                <w:rFonts w:ascii="Arial" w:hAnsi="Arial" w:cs="Arial"/>
                <w:color w:val="000000" w:themeColor="text1"/>
                <w:sz w:val="22"/>
                <w:szCs w:val="22"/>
              </w:rPr>
              <w:t>$2,276</w:t>
            </w:r>
          </w:p>
        </w:tc>
        <w:tc>
          <w:tcPr>
            <w:tcW w:w="1728" w:type="dxa"/>
            <w:tcBorders>
              <w:top w:val="nil"/>
              <w:left w:val="nil"/>
              <w:bottom w:val="nil"/>
              <w:right w:val="nil"/>
            </w:tcBorders>
            <w:shd w:val="clear" w:color="auto" w:fill="auto"/>
            <w:vAlign w:val="center"/>
          </w:tcPr>
          <w:p w14:paraId="0F761EB4" w14:textId="77777777" w:rsidR="0052757B" w:rsidRPr="00107342" w:rsidRDefault="0052757B" w:rsidP="0052757B">
            <w:pPr>
              <w:jc w:val="center"/>
              <w:rPr>
                <w:rFonts w:ascii="Arial" w:hAnsi="Arial" w:cs="Arial"/>
                <w:color w:val="000000"/>
                <w:sz w:val="22"/>
                <w:szCs w:val="22"/>
              </w:rPr>
            </w:pPr>
            <w:r w:rsidRPr="00107342">
              <w:rPr>
                <w:rFonts w:ascii="Arial" w:hAnsi="Arial" w:cs="Arial"/>
                <w:color w:val="000000"/>
                <w:sz w:val="22"/>
                <w:szCs w:val="22"/>
              </w:rPr>
              <w:t>(2)</w:t>
            </w:r>
          </w:p>
        </w:tc>
      </w:tr>
      <w:tr w:rsidR="0052757B" w:rsidRPr="00107342" w14:paraId="7C6698A2" w14:textId="77777777" w:rsidTr="00BE1A16">
        <w:trPr>
          <w:trHeight w:val="288"/>
        </w:trPr>
        <w:tc>
          <w:tcPr>
            <w:tcW w:w="3420" w:type="dxa"/>
            <w:tcBorders>
              <w:top w:val="nil"/>
              <w:left w:val="nil"/>
              <w:bottom w:val="nil"/>
              <w:right w:val="nil"/>
            </w:tcBorders>
          </w:tcPr>
          <w:p w14:paraId="1747F1B6" w14:textId="77777777" w:rsidR="0052757B" w:rsidRPr="00107342" w:rsidRDefault="0052757B" w:rsidP="0052757B">
            <w:pPr>
              <w:pStyle w:val="Header"/>
              <w:tabs>
                <w:tab w:val="clear" w:pos="4320"/>
                <w:tab w:val="clear" w:pos="8640"/>
              </w:tabs>
              <w:rPr>
                <w:rFonts w:ascii="Arial" w:hAnsi="Arial" w:cs="Arial"/>
                <w:sz w:val="22"/>
                <w:szCs w:val="22"/>
              </w:rPr>
            </w:pPr>
          </w:p>
        </w:tc>
        <w:tc>
          <w:tcPr>
            <w:tcW w:w="2282" w:type="dxa"/>
            <w:tcBorders>
              <w:top w:val="nil"/>
              <w:left w:val="nil"/>
              <w:bottom w:val="nil"/>
              <w:right w:val="nil"/>
            </w:tcBorders>
          </w:tcPr>
          <w:p w14:paraId="3E1080D3" w14:textId="77777777" w:rsidR="0052757B" w:rsidRPr="00107342" w:rsidRDefault="0052757B" w:rsidP="0052757B">
            <w:pPr>
              <w:pStyle w:val="Header"/>
              <w:tabs>
                <w:tab w:val="clear" w:pos="4320"/>
                <w:tab w:val="clear" w:pos="8640"/>
              </w:tabs>
              <w:jc w:val="center"/>
              <w:rPr>
                <w:rFonts w:ascii="Arial" w:hAnsi="Arial" w:cs="Arial"/>
                <w:color w:val="FF0000"/>
                <w:sz w:val="22"/>
                <w:szCs w:val="22"/>
              </w:rPr>
            </w:pPr>
          </w:p>
        </w:tc>
        <w:tc>
          <w:tcPr>
            <w:tcW w:w="1728" w:type="dxa"/>
            <w:tcBorders>
              <w:top w:val="nil"/>
              <w:left w:val="nil"/>
              <w:bottom w:val="nil"/>
              <w:right w:val="nil"/>
            </w:tcBorders>
          </w:tcPr>
          <w:p w14:paraId="1A2AF0DA" w14:textId="77777777" w:rsidR="0052757B" w:rsidRPr="00107342" w:rsidRDefault="0052757B" w:rsidP="0052757B">
            <w:pPr>
              <w:pStyle w:val="Header"/>
              <w:tabs>
                <w:tab w:val="clear" w:pos="4320"/>
                <w:tab w:val="clear" w:pos="8640"/>
              </w:tabs>
              <w:jc w:val="center"/>
              <w:rPr>
                <w:rFonts w:ascii="Arial" w:hAnsi="Arial" w:cs="Arial"/>
                <w:sz w:val="22"/>
                <w:szCs w:val="22"/>
              </w:rPr>
            </w:pPr>
          </w:p>
        </w:tc>
      </w:tr>
      <w:tr w:rsidR="0052757B" w:rsidRPr="00107342" w14:paraId="1ECC4B17" w14:textId="77777777" w:rsidTr="00BE1A16">
        <w:trPr>
          <w:trHeight w:val="288"/>
        </w:trPr>
        <w:tc>
          <w:tcPr>
            <w:tcW w:w="3420" w:type="dxa"/>
            <w:tcBorders>
              <w:top w:val="nil"/>
              <w:left w:val="nil"/>
              <w:bottom w:val="nil"/>
              <w:right w:val="nil"/>
            </w:tcBorders>
          </w:tcPr>
          <w:p w14:paraId="06FA7CF6" w14:textId="77777777" w:rsidR="0052757B" w:rsidRPr="00107342" w:rsidRDefault="0052757B" w:rsidP="0052757B">
            <w:pPr>
              <w:pStyle w:val="Header"/>
              <w:tabs>
                <w:tab w:val="clear" w:pos="4320"/>
                <w:tab w:val="clear" w:pos="8640"/>
              </w:tabs>
              <w:rPr>
                <w:rFonts w:ascii="Arial" w:hAnsi="Arial" w:cs="Arial"/>
                <w:sz w:val="22"/>
                <w:szCs w:val="22"/>
              </w:rPr>
            </w:pPr>
          </w:p>
        </w:tc>
        <w:tc>
          <w:tcPr>
            <w:tcW w:w="2282" w:type="dxa"/>
            <w:tcBorders>
              <w:top w:val="nil"/>
              <w:left w:val="nil"/>
              <w:bottom w:val="nil"/>
              <w:right w:val="nil"/>
            </w:tcBorders>
          </w:tcPr>
          <w:p w14:paraId="52989174" w14:textId="77777777" w:rsidR="0052757B" w:rsidRPr="00107342" w:rsidRDefault="0052757B" w:rsidP="0052757B">
            <w:pPr>
              <w:pStyle w:val="Header"/>
              <w:tabs>
                <w:tab w:val="clear" w:pos="4320"/>
                <w:tab w:val="clear" w:pos="8640"/>
              </w:tabs>
              <w:jc w:val="center"/>
              <w:rPr>
                <w:rFonts w:ascii="Arial" w:hAnsi="Arial" w:cs="Arial"/>
                <w:sz w:val="22"/>
                <w:szCs w:val="22"/>
              </w:rPr>
            </w:pPr>
          </w:p>
        </w:tc>
        <w:tc>
          <w:tcPr>
            <w:tcW w:w="1728" w:type="dxa"/>
            <w:tcBorders>
              <w:top w:val="nil"/>
              <w:left w:val="nil"/>
              <w:bottom w:val="nil"/>
              <w:right w:val="nil"/>
            </w:tcBorders>
          </w:tcPr>
          <w:p w14:paraId="4210EFCC" w14:textId="77777777" w:rsidR="0052757B" w:rsidRPr="00107342" w:rsidRDefault="0052757B" w:rsidP="0052757B">
            <w:pPr>
              <w:pStyle w:val="Header"/>
              <w:tabs>
                <w:tab w:val="clear" w:pos="4320"/>
                <w:tab w:val="clear" w:pos="8640"/>
              </w:tabs>
              <w:jc w:val="center"/>
              <w:rPr>
                <w:rFonts w:ascii="Arial" w:hAnsi="Arial" w:cs="Arial"/>
                <w:sz w:val="22"/>
                <w:szCs w:val="22"/>
              </w:rPr>
            </w:pPr>
          </w:p>
        </w:tc>
      </w:tr>
      <w:tr w:rsidR="0052757B" w:rsidRPr="00107342" w14:paraId="4D8762F4" w14:textId="77777777" w:rsidTr="00BE1A16">
        <w:trPr>
          <w:trHeight w:val="288"/>
        </w:trPr>
        <w:tc>
          <w:tcPr>
            <w:tcW w:w="7430" w:type="dxa"/>
            <w:gridSpan w:val="3"/>
            <w:tcBorders>
              <w:top w:val="nil"/>
              <w:left w:val="nil"/>
              <w:bottom w:val="nil"/>
              <w:right w:val="nil"/>
            </w:tcBorders>
          </w:tcPr>
          <w:p w14:paraId="1E696D00" w14:textId="25D26165" w:rsidR="0052757B" w:rsidRPr="00107342" w:rsidRDefault="0052757B" w:rsidP="0052757B">
            <w:pPr>
              <w:pStyle w:val="Header"/>
              <w:tabs>
                <w:tab w:val="clear" w:pos="4320"/>
                <w:tab w:val="clear" w:pos="8640"/>
              </w:tabs>
              <w:rPr>
                <w:rFonts w:ascii="Arial" w:hAnsi="Arial" w:cs="Arial"/>
                <w:sz w:val="22"/>
                <w:szCs w:val="22"/>
              </w:rPr>
            </w:pPr>
            <w:r w:rsidRPr="00107342">
              <w:rPr>
                <w:rFonts w:ascii="Arial" w:hAnsi="Arial" w:cs="Arial"/>
                <w:sz w:val="22"/>
                <w:szCs w:val="22"/>
              </w:rPr>
              <w:t>(1) RFC</w:t>
            </w:r>
            <w:r w:rsidRPr="00107342">
              <w:rPr>
                <w:rFonts w:ascii="Arial" w:hAnsi="Arial" w:cs="Arial"/>
                <w:color w:val="000000" w:themeColor="text1"/>
                <w:sz w:val="22"/>
                <w:szCs w:val="22"/>
              </w:rPr>
              <w:t xml:space="preserve">/AWWA </w:t>
            </w:r>
            <w:r w:rsidR="00510EC2" w:rsidRPr="00107342">
              <w:rPr>
                <w:rFonts w:ascii="Arial" w:hAnsi="Arial" w:cs="Arial"/>
                <w:color w:val="000000" w:themeColor="text1"/>
                <w:sz w:val="22"/>
                <w:szCs w:val="22"/>
              </w:rPr>
              <w:t>20</w:t>
            </w:r>
            <w:r w:rsidR="00510EC2">
              <w:rPr>
                <w:rFonts w:ascii="Arial" w:hAnsi="Arial" w:cs="Arial"/>
                <w:color w:val="000000" w:themeColor="text1"/>
                <w:sz w:val="22"/>
                <w:szCs w:val="22"/>
              </w:rPr>
              <w:t>21</w:t>
            </w:r>
            <w:r w:rsidR="00510EC2" w:rsidRPr="00107342">
              <w:rPr>
                <w:rFonts w:ascii="Arial" w:hAnsi="Arial" w:cs="Arial"/>
                <w:color w:val="000000" w:themeColor="text1"/>
                <w:sz w:val="22"/>
                <w:szCs w:val="22"/>
              </w:rPr>
              <w:t xml:space="preserve"> </w:t>
            </w:r>
            <w:r w:rsidRPr="00107342">
              <w:rPr>
                <w:rFonts w:ascii="Arial" w:hAnsi="Arial" w:cs="Arial"/>
                <w:color w:val="000000" w:themeColor="text1"/>
                <w:sz w:val="22"/>
                <w:szCs w:val="22"/>
              </w:rPr>
              <w:t xml:space="preserve">Water </w:t>
            </w:r>
            <w:r w:rsidRPr="00107342">
              <w:rPr>
                <w:rFonts w:ascii="Arial" w:hAnsi="Arial" w:cs="Arial"/>
                <w:sz w:val="22"/>
                <w:szCs w:val="22"/>
              </w:rPr>
              <w:t>and Wastewater Rate Survey</w:t>
            </w:r>
          </w:p>
        </w:tc>
      </w:tr>
      <w:tr w:rsidR="0052757B" w:rsidRPr="00580270" w14:paraId="440FC1DD" w14:textId="77777777" w:rsidTr="00BE1A16">
        <w:trPr>
          <w:trHeight w:val="288"/>
        </w:trPr>
        <w:tc>
          <w:tcPr>
            <w:tcW w:w="7430" w:type="dxa"/>
            <w:gridSpan w:val="3"/>
            <w:tcBorders>
              <w:top w:val="nil"/>
              <w:left w:val="nil"/>
              <w:bottom w:val="nil"/>
              <w:right w:val="nil"/>
            </w:tcBorders>
          </w:tcPr>
          <w:p w14:paraId="5DEC0F31" w14:textId="77777777" w:rsidR="0052757B" w:rsidRPr="00EA2C6C" w:rsidRDefault="0052757B" w:rsidP="0052757B">
            <w:pPr>
              <w:pStyle w:val="Header"/>
              <w:tabs>
                <w:tab w:val="clear" w:pos="4320"/>
                <w:tab w:val="clear" w:pos="8640"/>
              </w:tabs>
              <w:rPr>
                <w:rFonts w:ascii="Arial" w:hAnsi="Arial" w:cs="Arial"/>
                <w:sz w:val="22"/>
                <w:szCs w:val="22"/>
              </w:rPr>
            </w:pPr>
            <w:r w:rsidRPr="00107342">
              <w:rPr>
                <w:rFonts w:ascii="Arial" w:hAnsi="Arial" w:cs="Arial"/>
                <w:sz w:val="22"/>
                <w:szCs w:val="22"/>
              </w:rPr>
              <w:t>(2) City or Utility website or related fee schedule</w:t>
            </w:r>
          </w:p>
        </w:tc>
      </w:tr>
      <w:tr w:rsidR="0052757B" w:rsidRPr="00580270" w14:paraId="5C4B36FF" w14:textId="77777777" w:rsidTr="00BE1A16">
        <w:trPr>
          <w:trHeight w:val="288"/>
        </w:trPr>
        <w:tc>
          <w:tcPr>
            <w:tcW w:w="7430" w:type="dxa"/>
            <w:gridSpan w:val="3"/>
            <w:tcBorders>
              <w:top w:val="nil"/>
              <w:left w:val="nil"/>
              <w:bottom w:val="nil"/>
              <w:right w:val="nil"/>
            </w:tcBorders>
          </w:tcPr>
          <w:p w14:paraId="2B8D06D0" w14:textId="77777777" w:rsidR="0052757B" w:rsidRPr="00580270" w:rsidRDefault="0052757B" w:rsidP="0052757B">
            <w:pPr>
              <w:pStyle w:val="Header"/>
              <w:tabs>
                <w:tab w:val="clear" w:pos="4320"/>
                <w:tab w:val="clear" w:pos="8640"/>
              </w:tabs>
              <w:rPr>
                <w:rFonts w:ascii="Arial" w:hAnsi="Arial" w:cs="Arial"/>
                <w:sz w:val="22"/>
                <w:szCs w:val="22"/>
              </w:rPr>
            </w:pPr>
          </w:p>
        </w:tc>
      </w:tr>
    </w:tbl>
    <w:p w14:paraId="4C89C1E2" w14:textId="77777777" w:rsidR="00050A0F" w:rsidRPr="00580270" w:rsidRDefault="006A19FD">
      <w:pPr>
        <w:pStyle w:val="Heading1"/>
      </w:pPr>
      <w:bookmarkStart w:id="5" w:name="_Toc129350712"/>
      <w:r w:rsidRPr="00580270">
        <w:t>S</w:t>
      </w:r>
      <w:r w:rsidR="00050A0F" w:rsidRPr="00580270">
        <w:t>DC Revenue Funds Capital Improvements</w:t>
      </w:r>
      <w:bookmarkEnd w:id="5"/>
    </w:p>
    <w:p w14:paraId="5BDFCE7F" w14:textId="12EF3423" w:rsidR="00050A0F" w:rsidRPr="00580270" w:rsidRDefault="00050A0F" w:rsidP="00DF3BE1">
      <w:pPr>
        <w:ind w:left="360"/>
        <w:rPr>
          <w:rFonts w:ascii="Arial" w:hAnsi="Arial"/>
        </w:rPr>
      </w:pPr>
      <w:r w:rsidRPr="00580270">
        <w:rPr>
          <w:rFonts w:ascii="Arial" w:hAnsi="Arial"/>
        </w:rPr>
        <w:t>Per ORS Section 223.307, SDC revenue is spent only on capital improvements associated with the water system. Details, including a description and forecast cost, of the capital improvements being funded with system development charge revenue are included in the capital improvement plan</w:t>
      </w:r>
      <w:r w:rsidR="00524970" w:rsidRPr="00580270">
        <w:rPr>
          <w:rFonts w:ascii="Arial" w:hAnsi="Arial"/>
        </w:rPr>
        <w:t>.</w:t>
      </w:r>
      <w:r w:rsidR="00953CC5">
        <w:rPr>
          <w:rFonts w:ascii="Arial" w:hAnsi="Arial"/>
        </w:rPr>
        <w:t xml:space="preserve"> </w:t>
      </w:r>
      <w:r w:rsidRPr="00580270">
        <w:rPr>
          <w:rFonts w:ascii="Arial" w:hAnsi="Arial"/>
        </w:rPr>
        <w:t xml:space="preserve">The annual audit provides data on the cost of capital construction and capital funding sources.  </w:t>
      </w:r>
    </w:p>
    <w:p w14:paraId="3401BE58" w14:textId="77777777" w:rsidR="00050A0F" w:rsidRPr="00580270" w:rsidRDefault="00050A0F">
      <w:pPr>
        <w:rPr>
          <w:rFonts w:ascii="Arial" w:hAnsi="Arial" w:cs="Arial"/>
          <w:szCs w:val="20"/>
        </w:rPr>
      </w:pPr>
    </w:p>
    <w:p w14:paraId="41F01880" w14:textId="77777777" w:rsidR="00050A0F" w:rsidRPr="00580270" w:rsidRDefault="00050A0F">
      <w:pPr>
        <w:pStyle w:val="Heading1"/>
        <w:keepLines/>
      </w:pPr>
      <w:bookmarkStart w:id="6" w:name="_Toc129350713"/>
      <w:r w:rsidRPr="00580270">
        <w:t>Administrative Procedures</w:t>
      </w:r>
      <w:bookmarkEnd w:id="6"/>
      <w:r w:rsidRPr="00580270">
        <w:t xml:space="preserve"> </w:t>
      </w:r>
    </w:p>
    <w:p w14:paraId="32E8BADF" w14:textId="7DAFF163" w:rsidR="00E05052" w:rsidRDefault="00E05052" w:rsidP="00E05052">
      <w:pPr>
        <w:ind w:left="360"/>
        <w:rPr>
          <w:rFonts w:ascii="Arial" w:hAnsi="Arial" w:cs="Arial"/>
          <w:color w:val="000000"/>
        </w:rPr>
      </w:pPr>
      <w:bookmarkStart w:id="7" w:name="_Hlk6386193"/>
      <w:r>
        <w:rPr>
          <w:rFonts w:ascii="Arial" w:hAnsi="Arial" w:cs="Arial"/>
          <w:color w:val="000000"/>
        </w:rPr>
        <w:t>The Portland City Council adopted Ordinance 183448 amending City Code to adopt uniform policies for partial and full exemptions of SDCs for qualified affordable housing developments on July 1, 2010. In addition, City Council adopted Resolution 36766, directing the suspension of SDCs for construction or conversion of structures to accessory dwelling units until June 30, 20</w:t>
      </w:r>
      <w:r w:rsidR="00DD628A">
        <w:rPr>
          <w:rFonts w:ascii="Arial" w:hAnsi="Arial" w:cs="Arial"/>
          <w:color w:val="000000"/>
        </w:rPr>
        <w:t>1</w:t>
      </w:r>
      <w:r>
        <w:rPr>
          <w:rFonts w:ascii="Arial" w:hAnsi="Arial" w:cs="Arial"/>
          <w:color w:val="000000"/>
        </w:rPr>
        <w:t xml:space="preserve">3.  Since then, City Council has maintained the focus on affordable housing and increasing more affordable housing stock by extending SDC exemptions for ADUs.  </w:t>
      </w:r>
      <w:r>
        <w:rPr>
          <w:rFonts w:ascii="Arial" w:hAnsi="Arial" w:cs="Arial"/>
        </w:rPr>
        <w:t xml:space="preserve">City Council adopted Ordinance 189323, effective December 19, 2018 waiving SDCs for temporary service or mass shelters, short-term housing, and certain ADUs. </w:t>
      </w:r>
      <w:r>
        <w:rPr>
          <w:rFonts w:ascii="Arial" w:hAnsi="Arial" w:cs="Arial"/>
          <w:color w:val="000000"/>
        </w:rPr>
        <w:t>Refer to Ordinance 189323 and Portland City Code Sections 30.01.095, 30.01.096 and 17.14.070 for more information.</w:t>
      </w:r>
      <w:bookmarkEnd w:id="7"/>
    </w:p>
    <w:p w14:paraId="2FA3D2B5" w14:textId="77777777" w:rsidR="00454B43" w:rsidRDefault="00454B43" w:rsidP="00DF3BE1">
      <w:pPr>
        <w:keepNext/>
        <w:keepLines/>
        <w:ind w:left="360"/>
        <w:rPr>
          <w:rFonts w:ascii="Arial" w:hAnsi="Arial"/>
        </w:rPr>
      </w:pPr>
    </w:p>
    <w:p w14:paraId="2555C4B8" w14:textId="2AEBB5A2" w:rsidR="00050A0F" w:rsidRPr="00580270" w:rsidRDefault="00050A0F" w:rsidP="00DF3BE1">
      <w:pPr>
        <w:keepNext/>
        <w:keepLines/>
        <w:ind w:left="360"/>
        <w:rPr>
          <w:rFonts w:ascii="Arial" w:hAnsi="Arial"/>
        </w:rPr>
      </w:pPr>
      <w:r w:rsidRPr="00580270">
        <w:rPr>
          <w:rFonts w:ascii="Arial" w:hAnsi="Arial"/>
        </w:rPr>
        <w:t xml:space="preserve">In accordance with ORS 223-302 and 223-304, interested persons may either object to the calculations or challenge an expenditure of SDC revenues under the Bureau’s </w:t>
      </w:r>
      <w:r w:rsidR="00476E8D">
        <w:rPr>
          <w:rFonts w:ascii="Arial" w:hAnsi="Arial"/>
        </w:rPr>
        <w:t>a</w:t>
      </w:r>
      <w:r w:rsidRPr="00580270">
        <w:rPr>
          <w:rFonts w:ascii="Arial" w:hAnsi="Arial"/>
        </w:rPr>
        <w:t xml:space="preserve">dministrative review procedures. </w:t>
      </w:r>
    </w:p>
    <w:p w14:paraId="66689A29" w14:textId="77777777" w:rsidR="004E6485" w:rsidRDefault="004E6485" w:rsidP="00DF3BE1">
      <w:pPr>
        <w:widowControl w:val="0"/>
        <w:tabs>
          <w:tab w:val="left" w:pos="720"/>
        </w:tabs>
        <w:overflowPunct w:val="0"/>
        <w:autoSpaceDE w:val="0"/>
        <w:autoSpaceDN w:val="0"/>
        <w:adjustRightInd w:val="0"/>
        <w:ind w:left="360"/>
        <w:rPr>
          <w:rFonts w:ascii="Arial" w:hAnsi="Arial"/>
        </w:rPr>
      </w:pPr>
    </w:p>
    <w:p w14:paraId="55EF167F" w14:textId="77777777" w:rsidR="00050A0F" w:rsidRPr="00580270" w:rsidRDefault="00050A0F" w:rsidP="00DF3BE1">
      <w:pPr>
        <w:widowControl w:val="0"/>
        <w:tabs>
          <w:tab w:val="left" w:pos="720"/>
        </w:tabs>
        <w:overflowPunct w:val="0"/>
        <w:autoSpaceDE w:val="0"/>
        <w:autoSpaceDN w:val="0"/>
        <w:adjustRightInd w:val="0"/>
        <w:ind w:left="360"/>
        <w:rPr>
          <w:rFonts w:ascii="Arial" w:hAnsi="Arial"/>
        </w:rPr>
      </w:pPr>
      <w:r w:rsidRPr="00580270">
        <w:rPr>
          <w:rFonts w:ascii="Arial" w:hAnsi="Arial"/>
        </w:rPr>
        <w:lastRenderedPageBreak/>
        <w:t>The Bureau will maintain a list of interested parties. The Bureau may periodically delete names from the list, but at least 30 days prior to removing a name from the list, the Bureau shall notify the person whose name is to be deleted that a new written request for notification is required if the person wishes to remain on the notification list.</w:t>
      </w:r>
      <w:r w:rsidR="00476E8D">
        <w:rPr>
          <w:rFonts w:ascii="Arial" w:hAnsi="Arial"/>
        </w:rPr>
        <w:t xml:space="preserve"> </w:t>
      </w:r>
      <w:r w:rsidR="00846CEA">
        <w:rPr>
          <w:rFonts w:ascii="Arial" w:hAnsi="Arial"/>
        </w:rPr>
        <w:t>C</w:t>
      </w:r>
      <w:r w:rsidRPr="00580270">
        <w:rPr>
          <w:rFonts w:ascii="Arial" w:hAnsi="Arial"/>
        </w:rPr>
        <w:t>itizens on the list will receive notice of intent to modify the SDC at least 90 days prior to the first hearing. The methodology supporting the system development charge must be available at least 60 days prior to the first hearing.</w:t>
      </w:r>
      <w:r w:rsidRPr="00580270">
        <w:t xml:space="preserve"> </w:t>
      </w:r>
    </w:p>
    <w:p w14:paraId="503EECCA" w14:textId="77777777" w:rsidR="00050A0F" w:rsidRPr="00580270" w:rsidRDefault="00050A0F">
      <w:pPr>
        <w:widowControl w:val="0"/>
        <w:tabs>
          <w:tab w:val="left" w:pos="360"/>
          <w:tab w:val="left" w:pos="720"/>
        </w:tabs>
        <w:overflowPunct w:val="0"/>
        <w:autoSpaceDE w:val="0"/>
        <w:autoSpaceDN w:val="0"/>
        <w:adjustRightInd w:val="0"/>
        <w:rPr>
          <w:rFonts w:ascii="Arial" w:hAnsi="Arial"/>
          <w:szCs w:val="20"/>
        </w:rPr>
      </w:pPr>
    </w:p>
    <w:p w14:paraId="190ED561" w14:textId="77777777" w:rsidR="00050A0F" w:rsidRPr="00580270" w:rsidRDefault="00050A0F" w:rsidP="00DF3BE1">
      <w:pPr>
        <w:ind w:left="360"/>
        <w:rPr>
          <w:rFonts w:ascii="Arial" w:hAnsi="Arial"/>
        </w:rPr>
      </w:pPr>
      <w:r w:rsidRPr="00580270">
        <w:rPr>
          <w:rFonts w:ascii="Arial" w:hAnsi="Arial"/>
        </w:rPr>
        <w:t xml:space="preserve">Legal action intended to contest the methodology used for calculating a system development charge may not be filed after 60 days following adoption or modification of the system development charge ordinance or resolution by the City Council. A person </w:t>
      </w:r>
      <w:r w:rsidR="00476E8D">
        <w:rPr>
          <w:rFonts w:ascii="Arial" w:hAnsi="Arial"/>
        </w:rPr>
        <w:t>r</w:t>
      </w:r>
      <w:r w:rsidRPr="00580270">
        <w:rPr>
          <w:rFonts w:ascii="Arial" w:hAnsi="Arial"/>
        </w:rPr>
        <w:t xml:space="preserve">equesting judicial review of the methodology used for calculating a system shall submit the request in writing to the Administrator. </w:t>
      </w:r>
    </w:p>
    <w:p w14:paraId="691CB577" w14:textId="77777777" w:rsidR="00050A0F" w:rsidRPr="00580270" w:rsidRDefault="00050A0F">
      <w:pPr>
        <w:rPr>
          <w:rFonts w:ascii="Arial" w:hAnsi="Arial"/>
        </w:rPr>
      </w:pPr>
    </w:p>
    <w:p w14:paraId="0D6A7E29" w14:textId="77777777" w:rsidR="009B5EA3" w:rsidRDefault="00050A0F" w:rsidP="00DF3BE1">
      <w:pPr>
        <w:ind w:left="360"/>
        <w:rPr>
          <w:rFonts w:ascii="Arial" w:hAnsi="Arial"/>
        </w:rPr>
      </w:pPr>
      <w:r w:rsidRPr="00580270">
        <w:rPr>
          <w:rFonts w:ascii="Arial" w:hAnsi="Arial"/>
        </w:rPr>
        <w:t>To challenge SDC expenditures, interested parties must file with the Administrator of the Bureau within two years of the expenditure(s).</w:t>
      </w:r>
    </w:p>
    <w:p w14:paraId="49769BE6" w14:textId="77777777" w:rsidR="00050A0F" w:rsidRPr="00580270" w:rsidRDefault="00050A0F" w:rsidP="00DF3BE1">
      <w:pPr>
        <w:ind w:left="360"/>
        <w:rPr>
          <w:rFonts w:ascii="Arial" w:hAnsi="Arial"/>
        </w:rPr>
      </w:pPr>
      <w:r w:rsidRPr="00580270">
        <w:rPr>
          <w:rFonts w:ascii="Arial" w:hAnsi="Arial"/>
        </w:rPr>
        <w:t xml:space="preserve">    </w:t>
      </w:r>
    </w:p>
    <w:p w14:paraId="66479873" w14:textId="77777777" w:rsidR="00050A0F" w:rsidRPr="00580270" w:rsidRDefault="00050A0F">
      <w:pPr>
        <w:pStyle w:val="Heading1"/>
      </w:pPr>
      <w:bookmarkStart w:id="8" w:name="_Toc129350714"/>
      <w:r w:rsidRPr="00580270">
        <w:t>Conclusions</w:t>
      </w:r>
      <w:bookmarkEnd w:id="8"/>
    </w:p>
    <w:p w14:paraId="63B06212" w14:textId="33A4620C" w:rsidR="00050A0F" w:rsidRPr="00FE2806" w:rsidRDefault="00050A0F" w:rsidP="00DF3BE1">
      <w:pPr>
        <w:ind w:left="360"/>
        <w:rPr>
          <w:rFonts w:ascii="Arial" w:hAnsi="Arial" w:cs="Arial"/>
          <w:b/>
          <w:color w:val="FF0000"/>
          <w:sz w:val="28"/>
          <w:szCs w:val="28"/>
        </w:rPr>
      </w:pPr>
      <w:r w:rsidRPr="00580270">
        <w:rPr>
          <w:rFonts w:ascii="Arial" w:hAnsi="Arial" w:cs="Arial"/>
          <w:szCs w:val="20"/>
        </w:rPr>
        <w:t xml:space="preserve">System Development Charges (SDCs) are one-time capital charges for new customer hook ups to compensate a utility and its existing ratepayers for existing investments and/or costs of anticipated growth. </w:t>
      </w:r>
      <w:r w:rsidR="003A1310" w:rsidRPr="00580270">
        <w:rPr>
          <w:rFonts w:ascii="Arial" w:hAnsi="Arial" w:cs="Arial"/>
          <w:szCs w:val="20"/>
        </w:rPr>
        <w:t xml:space="preserve">The </w:t>
      </w:r>
      <w:r w:rsidRPr="00580270">
        <w:rPr>
          <w:rFonts w:ascii="Arial" w:hAnsi="Arial" w:cs="Arial"/>
          <w:szCs w:val="20"/>
        </w:rPr>
        <w:t>Portland</w:t>
      </w:r>
      <w:r w:rsidR="00181083" w:rsidRPr="00580270">
        <w:rPr>
          <w:rFonts w:ascii="Arial" w:hAnsi="Arial" w:cs="Arial"/>
          <w:szCs w:val="20"/>
        </w:rPr>
        <w:t xml:space="preserve"> Water Bureau’s</w:t>
      </w:r>
      <w:r w:rsidRPr="00580270">
        <w:rPr>
          <w:rFonts w:ascii="Arial" w:hAnsi="Arial" w:cs="Arial"/>
          <w:szCs w:val="20"/>
        </w:rPr>
        <w:t xml:space="preserve"> </w:t>
      </w:r>
      <w:smartTag w:uri="urn:schemas-microsoft-com:office:smarttags" w:element="stockticker">
        <w:r w:rsidRPr="00580270">
          <w:rPr>
            <w:rFonts w:ascii="Arial" w:hAnsi="Arial" w:cs="Arial"/>
            <w:szCs w:val="20"/>
          </w:rPr>
          <w:t>SDC</w:t>
        </w:r>
      </w:smartTag>
      <w:r w:rsidRPr="00580270">
        <w:rPr>
          <w:rFonts w:ascii="Arial" w:hAnsi="Arial" w:cs="Arial"/>
          <w:szCs w:val="20"/>
        </w:rPr>
        <w:t xml:space="preserve"> is a buy-in or reimbursement fee for all </w:t>
      </w:r>
      <w:r w:rsidR="003A1310" w:rsidRPr="00580270">
        <w:rPr>
          <w:rFonts w:ascii="Arial" w:hAnsi="Arial" w:cs="Arial"/>
          <w:szCs w:val="20"/>
        </w:rPr>
        <w:t xml:space="preserve">pertinent </w:t>
      </w:r>
      <w:r w:rsidR="00E30607" w:rsidRPr="00580270">
        <w:rPr>
          <w:rFonts w:ascii="Arial" w:hAnsi="Arial" w:cs="Arial"/>
          <w:szCs w:val="20"/>
        </w:rPr>
        <w:t xml:space="preserve">water </w:t>
      </w:r>
      <w:r w:rsidRPr="00580270">
        <w:rPr>
          <w:rFonts w:ascii="Arial" w:hAnsi="Arial" w:cs="Arial"/>
          <w:szCs w:val="20"/>
        </w:rPr>
        <w:t>infrastructure (including supply and transmission) because the water system continues to have unused capacity.  Mainly for this reason</w:t>
      </w:r>
      <w:r w:rsidR="004D0AAA">
        <w:rPr>
          <w:rFonts w:ascii="Arial" w:hAnsi="Arial" w:cs="Arial"/>
          <w:szCs w:val="20"/>
        </w:rPr>
        <w:t xml:space="preserve"> and because Portland’s system tends to be older than that of many other communities in Oregon</w:t>
      </w:r>
      <w:r w:rsidRPr="00580270">
        <w:rPr>
          <w:rFonts w:ascii="Arial" w:hAnsi="Arial" w:cs="Arial"/>
          <w:szCs w:val="20"/>
        </w:rPr>
        <w:t>, water SDCs paid in Portland are lower than the average charge assessed by cities in Oregon. When the time comes for development of new supply and transmission assets</w:t>
      </w:r>
      <w:r w:rsidR="004D0AAA">
        <w:rPr>
          <w:rFonts w:ascii="Arial" w:hAnsi="Arial" w:cs="Arial"/>
          <w:szCs w:val="20"/>
        </w:rPr>
        <w:t xml:space="preserve"> or other significant facilities</w:t>
      </w:r>
      <w:r w:rsidRPr="00580270">
        <w:rPr>
          <w:rFonts w:ascii="Arial" w:hAnsi="Arial" w:cs="Arial"/>
          <w:szCs w:val="20"/>
        </w:rPr>
        <w:t xml:space="preserve">, future SDCs may include </w:t>
      </w:r>
      <w:r w:rsidRPr="00745AF2">
        <w:rPr>
          <w:rFonts w:ascii="Arial" w:hAnsi="Arial" w:cs="Arial"/>
          <w:szCs w:val="20"/>
        </w:rPr>
        <w:t xml:space="preserve">a component for an improvement fee </w:t>
      </w:r>
      <w:smartTag w:uri="urn:schemas-microsoft-com:office:smarttags" w:element="stockticker">
        <w:r w:rsidRPr="00745AF2">
          <w:rPr>
            <w:rFonts w:ascii="Arial" w:hAnsi="Arial" w:cs="Arial"/>
            <w:szCs w:val="20"/>
          </w:rPr>
          <w:t>SDC</w:t>
        </w:r>
      </w:smartTag>
      <w:r w:rsidRPr="00745AF2">
        <w:rPr>
          <w:rFonts w:ascii="Arial" w:hAnsi="Arial" w:cs="Arial"/>
          <w:szCs w:val="20"/>
        </w:rPr>
        <w:t xml:space="preserve">. </w:t>
      </w:r>
      <w:smartTag w:uri="urn:schemas-microsoft-com:office:smarttags" w:element="stockticker">
        <w:r w:rsidRPr="00745AF2">
          <w:rPr>
            <w:rFonts w:ascii="Arial" w:hAnsi="Arial" w:cs="Arial"/>
            <w:szCs w:val="20"/>
          </w:rPr>
          <w:t>SDC</w:t>
        </w:r>
      </w:smartTag>
      <w:r w:rsidRPr="00745AF2">
        <w:rPr>
          <w:rFonts w:ascii="Arial" w:hAnsi="Arial" w:cs="Arial"/>
          <w:szCs w:val="20"/>
        </w:rPr>
        <w:t xml:space="preserve"> </w:t>
      </w:r>
      <w:r w:rsidR="006E2D4A" w:rsidRPr="00745AF2">
        <w:rPr>
          <w:rFonts w:ascii="Arial" w:hAnsi="Arial" w:cs="Arial"/>
          <w:szCs w:val="20"/>
        </w:rPr>
        <w:t xml:space="preserve">annual </w:t>
      </w:r>
      <w:r w:rsidRPr="00745AF2">
        <w:rPr>
          <w:rFonts w:ascii="Arial" w:hAnsi="Arial" w:cs="Arial"/>
          <w:szCs w:val="20"/>
        </w:rPr>
        <w:t>revenue</w:t>
      </w:r>
      <w:r w:rsidR="006E2D4A" w:rsidRPr="00745AF2">
        <w:rPr>
          <w:rFonts w:ascii="Arial" w:hAnsi="Arial" w:cs="Arial"/>
          <w:szCs w:val="20"/>
        </w:rPr>
        <w:t xml:space="preserve"> </w:t>
      </w:r>
      <w:r w:rsidRPr="00745AF2">
        <w:rPr>
          <w:rFonts w:ascii="Arial" w:hAnsi="Arial" w:cs="Arial"/>
          <w:szCs w:val="20"/>
        </w:rPr>
        <w:t xml:space="preserve">forecast </w:t>
      </w:r>
      <w:r w:rsidRPr="005D4159">
        <w:rPr>
          <w:rFonts w:ascii="Arial" w:hAnsi="Arial" w:cs="Arial"/>
          <w:szCs w:val="20"/>
        </w:rPr>
        <w:t>for</w:t>
      </w:r>
      <w:r w:rsidR="005B3BC3" w:rsidRPr="005D4159">
        <w:rPr>
          <w:rFonts w:ascii="Arial" w:hAnsi="Arial" w:cs="Arial"/>
          <w:szCs w:val="20"/>
        </w:rPr>
        <w:t xml:space="preserve"> </w:t>
      </w:r>
      <w:r w:rsidRPr="00E51D8D">
        <w:rPr>
          <w:rFonts w:ascii="Arial" w:hAnsi="Arial" w:cs="Arial"/>
          <w:szCs w:val="20"/>
        </w:rPr>
        <w:t xml:space="preserve">FY </w:t>
      </w:r>
      <w:r w:rsidR="00DD628A">
        <w:rPr>
          <w:rFonts w:ascii="Arial" w:hAnsi="Arial" w:cs="Arial"/>
          <w:szCs w:val="20"/>
        </w:rPr>
        <w:t>2023-24</w:t>
      </w:r>
      <w:r w:rsidR="001F0898" w:rsidRPr="00E51D8D">
        <w:rPr>
          <w:rFonts w:ascii="Arial" w:hAnsi="Arial" w:cs="Arial"/>
          <w:szCs w:val="20"/>
        </w:rPr>
        <w:t xml:space="preserve"> </w:t>
      </w:r>
      <w:r w:rsidR="002C4E43" w:rsidRPr="00E51D8D">
        <w:rPr>
          <w:rFonts w:ascii="Arial" w:hAnsi="Arial" w:cs="Arial"/>
          <w:szCs w:val="20"/>
        </w:rPr>
        <w:t xml:space="preserve">to FY </w:t>
      </w:r>
      <w:r w:rsidR="00DD628A">
        <w:rPr>
          <w:rFonts w:ascii="Arial" w:hAnsi="Arial" w:cs="Arial"/>
          <w:szCs w:val="20"/>
        </w:rPr>
        <w:t>2027-28</w:t>
      </w:r>
      <w:r w:rsidR="00DB6E71" w:rsidRPr="003C415E">
        <w:rPr>
          <w:rFonts w:ascii="Arial" w:hAnsi="Arial" w:cs="Arial"/>
          <w:szCs w:val="20"/>
        </w:rPr>
        <w:t xml:space="preserve"> </w:t>
      </w:r>
      <w:r w:rsidR="006E2D4A" w:rsidRPr="003C415E">
        <w:rPr>
          <w:rFonts w:ascii="Arial" w:hAnsi="Arial" w:cs="Arial"/>
          <w:color w:val="000000" w:themeColor="text1"/>
          <w:szCs w:val="20"/>
        </w:rPr>
        <w:t xml:space="preserve">averages </w:t>
      </w:r>
      <w:r w:rsidR="00C6295A" w:rsidRPr="00F414D7">
        <w:rPr>
          <w:rFonts w:ascii="Arial" w:hAnsi="Arial" w:cs="Arial"/>
          <w:color w:val="000000" w:themeColor="text1"/>
          <w:szCs w:val="20"/>
        </w:rPr>
        <w:t>$</w:t>
      </w:r>
      <w:r w:rsidR="00E51D8D" w:rsidRPr="00F414D7">
        <w:rPr>
          <w:rFonts w:ascii="Arial" w:hAnsi="Arial" w:cs="Arial"/>
          <w:color w:val="000000" w:themeColor="text1"/>
          <w:szCs w:val="20"/>
        </w:rPr>
        <w:t>3.</w:t>
      </w:r>
      <w:r w:rsidR="005458AC">
        <w:rPr>
          <w:rFonts w:ascii="Arial" w:hAnsi="Arial" w:cs="Arial"/>
          <w:color w:val="000000" w:themeColor="text1"/>
          <w:szCs w:val="20"/>
        </w:rPr>
        <w:t>9</w:t>
      </w:r>
      <w:r w:rsidR="00C6295A" w:rsidRPr="00F414D7">
        <w:rPr>
          <w:rFonts w:ascii="Arial" w:hAnsi="Arial" w:cs="Arial"/>
          <w:color w:val="000000" w:themeColor="text1"/>
          <w:szCs w:val="20"/>
        </w:rPr>
        <w:t xml:space="preserve"> </w:t>
      </w:r>
      <w:r w:rsidRPr="00F414D7">
        <w:rPr>
          <w:rFonts w:ascii="Arial" w:hAnsi="Arial" w:cs="Arial"/>
          <w:color w:val="000000" w:themeColor="text1"/>
        </w:rPr>
        <w:t>m</w:t>
      </w:r>
      <w:r w:rsidRPr="003C415E">
        <w:rPr>
          <w:rFonts w:ascii="Arial" w:hAnsi="Arial" w:cs="Arial"/>
          <w:color w:val="000000" w:themeColor="text1"/>
        </w:rPr>
        <w:t>illion</w:t>
      </w:r>
      <w:r w:rsidR="008610A3">
        <w:rPr>
          <w:rFonts w:ascii="Arial" w:hAnsi="Arial" w:cs="Arial"/>
          <w:color w:val="000000" w:themeColor="text1"/>
        </w:rPr>
        <w:t xml:space="preserve"> which is </w:t>
      </w:r>
      <w:r w:rsidR="005458AC">
        <w:rPr>
          <w:rFonts w:ascii="Arial" w:hAnsi="Arial" w:cs="Arial"/>
          <w:color w:val="000000" w:themeColor="text1"/>
        </w:rPr>
        <w:t>approximately</w:t>
      </w:r>
      <w:r w:rsidR="008610A3">
        <w:rPr>
          <w:rFonts w:ascii="Arial" w:hAnsi="Arial" w:cs="Arial"/>
          <w:color w:val="000000" w:themeColor="text1"/>
        </w:rPr>
        <w:t xml:space="preserve"> </w:t>
      </w:r>
      <w:r w:rsidR="005458AC">
        <w:rPr>
          <w:rFonts w:ascii="Arial" w:hAnsi="Arial" w:cs="Arial"/>
          <w:color w:val="000000" w:themeColor="text1"/>
        </w:rPr>
        <w:t>$500,000 increase from</w:t>
      </w:r>
      <w:r w:rsidR="002B2F43" w:rsidRPr="00745AF2">
        <w:rPr>
          <w:rFonts w:ascii="Arial" w:hAnsi="Arial" w:cs="Arial"/>
          <w:color w:val="000000" w:themeColor="text1"/>
        </w:rPr>
        <w:t xml:space="preserve"> </w:t>
      </w:r>
      <w:r w:rsidR="00DA613F" w:rsidRPr="00745AF2">
        <w:rPr>
          <w:rFonts w:ascii="Arial" w:hAnsi="Arial" w:cs="Arial"/>
          <w:color w:val="000000" w:themeColor="text1"/>
        </w:rPr>
        <w:t>previous five-year</w:t>
      </w:r>
      <w:r w:rsidR="005B3BC3" w:rsidRPr="00745AF2">
        <w:rPr>
          <w:rFonts w:ascii="Arial" w:hAnsi="Arial" w:cs="Arial"/>
          <w:color w:val="000000" w:themeColor="text1"/>
        </w:rPr>
        <w:t xml:space="preserve"> forecast</w:t>
      </w:r>
      <w:r w:rsidR="00A60B5A" w:rsidRPr="00745AF2">
        <w:rPr>
          <w:rFonts w:ascii="Arial" w:hAnsi="Arial" w:cs="Arial"/>
          <w:b/>
          <w:color w:val="000000" w:themeColor="text1"/>
          <w:sz w:val="28"/>
          <w:szCs w:val="28"/>
        </w:rPr>
        <w:t>.</w:t>
      </w:r>
      <w:r w:rsidRPr="00745AF2">
        <w:rPr>
          <w:rFonts w:ascii="Arial" w:hAnsi="Arial" w:cs="Arial"/>
          <w:b/>
          <w:color w:val="000000" w:themeColor="text1"/>
          <w:sz w:val="28"/>
          <w:szCs w:val="28"/>
        </w:rPr>
        <w:t xml:space="preserve"> </w:t>
      </w:r>
    </w:p>
    <w:p w14:paraId="00AF34C5" w14:textId="77777777" w:rsidR="00050A0F" w:rsidRPr="00FE2806" w:rsidRDefault="00050A0F">
      <w:pPr>
        <w:pStyle w:val="Header"/>
        <w:tabs>
          <w:tab w:val="clear" w:pos="4320"/>
          <w:tab w:val="clear" w:pos="8640"/>
        </w:tabs>
        <w:rPr>
          <w:color w:val="FF0000"/>
        </w:rPr>
      </w:pPr>
    </w:p>
    <w:p w14:paraId="5C881014" w14:textId="77777777" w:rsidR="00050A0F" w:rsidRPr="00580270" w:rsidRDefault="00050A0F">
      <w:pPr>
        <w:pStyle w:val="Heading1"/>
      </w:pPr>
      <w:r w:rsidRPr="00580270">
        <w:br w:type="page"/>
      </w:r>
      <w:r w:rsidRPr="00580270">
        <w:lastRenderedPageBreak/>
        <w:t xml:space="preserve"> </w:t>
      </w:r>
      <w:bookmarkStart w:id="9" w:name="_Toc129350715"/>
      <w:r w:rsidRPr="00580270">
        <w:t>Appendix</w:t>
      </w:r>
      <w:bookmarkEnd w:id="9"/>
      <w:r w:rsidRPr="00580270">
        <w:t xml:space="preserve"> </w:t>
      </w:r>
    </w:p>
    <w:p w14:paraId="6ADDB70A" w14:textId="77777777" w:rsidR="00366A32" w:rsidRDefault="00366A32" w:rsidP="00366A32">
      <w:pPr>
        <w:autoSpaceDE w:val="0"/>
        <w:autoSpaceDN w:val="0"/>
        <w:adjustRightInd w:val="0"/>
        <w:ind w:left="740"/>
        <w:jc w:val="center"/>
        <w:rPr>
          <w:rFonts w:ascii="Arial" w:hAnsi="Arial" w:cs="Arial"/>
          <w:b/>
          <w:sz w:val="22"/>
          <w:szCs w:val="22"/>
        </w:rPr>
      </w:pPr>
      <w:smartTag w:uri="urn:schemas-microsoft-com:office:smarttags" w:element="stockticker">
        <w:r w:rsidRPr="00580270">
          <w:rPr>
            <w:rFonts w:ascii="Arial" w:hAnsi="Arial" w:cs="Arial"/>
            <w:b/>
            <w:sz w:val="22"/>
            <w:szCs w:val="22"/>
          </w:rPr>
          <w:t>SDC</w:t>
        </w:r>
      </w:smartTag>
      <w:r w:rsidRPr="00580270">
        <w:rPr>
          <w:rFonts w:ascii="Arial" w:hAnsi="Arial" w:cs="Arial"/>
          <w:b/>
          <w:sz w:val="22"/>
          <w:szCs w:val="22"/>
        </w:rPr>
        <w:t xml:space="preserve"> Summary of Calculation </w:t>
      </w:r>
    </w:p>
    <w:p w14:paraId="56C3F5E4" w14:textId="77777777" w:rsidR="00EB7A58" w:rsidRPr="00580270" w:rsidRDefault="00EB7A58" w:rsidP="00366A32">
      <w:pPr>
        <w:autoSpaceDE w:val="0"/>
        <w:autoSpaceDN w:val="0"/>
        <w:adjustRightInd w:val="0"/>
        <w:ind w:left="740"/>
        <w:jc w:val="center"/>
        <w:rPr>
          <w:rFonts w:ascii="Arial" w:hAnsi="Arial" w:cs="Arial"/>
          <w:b/>
          <w:sz w:val="22"/>
          <w:szCs w:val="22"/>
        </w:rPr>
      </w:pPr>
    </w:p>
    <w:tbl>
      <w:tblPr>
        <w:tblW w:w="8730" w:type="dxa"/>
        <w:tblLook w:val="04A0" w:firstRow="1" w:lastRow="0" w:firstColumn="1" w:lastColumn="0" w:noHBand="0" w:noVBand="1"/>
      </w:tblPr>
      <w:tblGrid>
        <w:gridCol w:w="5310"/>
        <w:gridCol w:w="1440"/>
        <w:gridCol w:w="2366"/>
      </w:tblGrid>
      <w:tr w:rsidR="00D8274A" w14:paraId="04BA0F06" w14:textId="77777777" w:rsidTr="00D8274A">
        <w:trPr>
          <w:trHeight w:val="255"/>
        </w:trPr>
        <w:tc>
          <w:tcPr>
            <w:tcW w:w="5310" w:type="dxa"/>
            <w:tcBorders>
              <w:top w:val="nil"/>
              <w:left w:val="nil"/>
              <w:bottom w:val="nil"/>
              <w:right w:val="nil"/>
            </w:tcBorders>
            <w:shd w:val="clear" w:color="auto" w:fill="auto"/>
            <w:noWrap/>
            <w:hideMark/>
          </w:tcPr>
          <w:p w14:paraId="364CD619" w14:textId="7B5D90B6" w:rsidR="00D8274A" w:rsidRPr="000013D4" w:rsidRDefault="00D8274A" w:rsidP="00D8274A">
            <w:pPr>
              <w:rPr>
                <w:rFonts w:ascii="Arial" w:hAnsi="Arial" w:cs="Arial"/>
                <w:sz w:val="22"/>
                <w:szCs w:val="22"/>
              </w:rPr>
            </w:pPr>
            <w:r w:rsidRPr="000013D4">
              <w:rPr>
                <w:rFonts w:ascii="Arial" w:hAnsi="Arial" w:cs="Arial"/>
                <w:sz w:val="22"/>
                <w:szCs w:val="22"/>
              </w:rPr>
              <w:t>Net book value of Existing Facilities (1. below)</w:t>
            </w:r>
          </w:p>
        </w:tc>
        <w:tc>
          <w:tcPr>
            <w:tcW w:w="1054" w:type="dxa"/>
            <w:tcBorders>
              <w:top w:val="nil"/>
              <w:left w:val="nil"/>
              <w:bottom w:val="nil"/>
              <w:right w:val="nil"/>
            </w:tcBorders>
            <w:shd w:val="clear" w:color="auto" w:fill="auto"/>
            <w:hideMark/>
          </w:tcPr>
          <w:p w14:paraId="3CBE40AB"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69C3B3D0" w14:textId="50F90F93"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$1,982,967,541 </w:t>
            </w:r>
          </w:p>
        </w:tc>
      </w:tr>
      <w:tr w:rsidR="00D8274A" w14:paraId="7DAFA80A" w14:textId="77777777" w:rsidTr="00D8274A">
        <w:trPr>
          <w:trHeight w:val="255"/>
        </w:trPr>
        <w:tc>
          <w:tcPr>
            <w:tcW w:w="5310" w:type="dxa"/>
            <w:tcBorders>
              <w:top w:val="nil"/>
              <w:left w:val="nil"/>
              <w:bottom w:val="nil"/>
              <w:right w:val="nil"/>
            </w:tcBorders>
            <w:shd w:val="clear" w:color="auto" w:fill="auto"/>
            <w:noWrap/>
            <w:hideMark/>
          </w:tcPr>
          <w:p w14:paraId="1AC841FE" w14:textId="4AD5A887" w:rsidR="00D8274A" w:rsidRPr="000013D4" w:rsidRDefault="00D8274A" w:rsidP="00D8274A">
            <w:pPr>
              <w:rPr>
                <w:rFonts w:ascii="Arial" w:hAnsi="Arial" w:cs="Arial"/>
                <w:sz w:val="22"/>
                <w:szCs w:val="22"/>
              </w:rPr>
            </w:pPr>
            <w:r w:rsidRPr="000013D4">
              <w:rPr>
                <w:rFonts w:ascii="Arial" w:hAnsi="Arial" w:cs="Arial"/>
                <w:sz w:val="22"/>
                <w:szCs w:val="22"/>
              </w:rPr>
              <w:t>Add Construction in Progress (1. below)</w:t>
            </w:r>
          </w:p>
        </w:tc>
        <w:tc>
          <w:tcPr>
            <w:tcW w:w="1054" w:type="dxa"/>
            <w:tcBorders>
              <w:top w:val="nil"/>
              <w:left w:val="nil"/>
              <w:bottom w:val="nil"/>
              <w:right w:val="nil"/>
            </w:tcBorders>
            <w:shd w:val="clear" w:color="auto" w:fill="auto"/>
            <w:hideMark/>
          </w:tcPr>
          <w:p w14:paraId="0F985CC8" w14:textId="269375B7"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284,164,315  </w:t>
            </w:r>
          </w:p>
        </w:tc>
        <w:tc>
          <w:tcPr>
            <w:tcW w:w="2366" w:type="dxa"/>
            <w:tcBorders>
              <w:top w:val="nil"/>
              <w:left w:val="nil"/>
              <w:bottom w:val="nil"/>
              <w:right w:val="nil"/>
            </w:tcBorders>
            <w:shd w:val="clear" w:color="auto" w:fill="auto"/>
            <w:noWrap/>
            <w:hideMark/>
          </w:tcPr>
          <w:p w14:paraId="632C1E46" w14:textId="77777777" w:rsidR="00D8274A" w:rsidRPr="000013D4" w:rsidRDefault="00D8274A" w:rsidP="00D8274A">
            <w:pPr>
              <w:jc w:val="right"/>
              <w:rPr>
                <w:rFonts w:ascii="Arial" w:hAnsi="Arial" w:cs="Arial"/>
                <w:sz w:val="22"/>
                <w:szCs w:val="22"/>
              </w:rPr>
            </w:pPr>
          </w:p>
        </w:tc>
      </w:tr>
      <w:tr w:rsidR="00D8274A" w14:paraId="59EE4DAA" w14:textId="77777777" w:rsidTr="00D8274A">
        <w:trPr>
          <w:trHeight w:val="255"/>
        </w:trPr>
        <w:tc>
          <w:tcPr>
            <w:tcW w:w="5310" w:type="dxa"/>
            <w:tcBorders>
              <w:top w:val="nil"/>
              <w:left w:val="nil"/>
              <w:bottom w:val="nil"/>
              <w:right w:val="nil"/>
            </w:tcBorders>
            <w:shd w:val="clear" w:color="auto" w:fill="auto"/>
            <w:noWrap/>
            <w:hideMark/>
          </w:tcPr>
          <w:p w14:paraId="3F30849B" w14:textId="441CB57D" w:rsidR="00D8274A" w:rsidRPr="000013D4" w:rsidRDefault="00D8274A" w:rsidP="00D8274A">
            <w:pPr>
              <w:rPr>
                <w:rFonts w:ascii="Arial" w:hAnsi="Arial" w:cs="Arial"/>
                <w:sz w:val="22"/>
                <w:szCs w:val="22"/>
              </w:rPr>
            </w:pPr>
            <w:r w:rsidRPr="000013D4">
              <w:rPr>
                <w:rFonts w:ascii="Arial" w:hAnsi="Arial" w:cs="Arial"/>
                <w:sz w:val="22"/>
                <w:szCs w:val="22"/>
              </w:rPr>
              <w:t>Add Cost of Facilities in Capital Plan (1. below)</w:t>
            </w:r>
          </w:p>
        </w:tc>
        <w:tc>
          <w:tcPr>
            <w:tcW w:w="1054" w:type="dxa"/>
            <w:tcBorders>
              <w:top w:val="nil"/>
              <w:left w:val="nil"/>
              <w:bottom w:val="single" w:sz="4" w:space="0" w:color="auto"/>
              <w:right w:val="nil"/>
            </w:tcBorders>
            <w:shd w:val="clear" w:color="auto" w:fill="auto"/>
            <w:hideMark/>
          </w:tcPr>
          <w:p w14:paraId="435BF4E4" w14:textId="5BA514C2"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96,677,343 </w:t>
            </w:r>
          </w:p>
        </w:tc>
        <w:tc>
          <w:tcPr>
            <w:tcW w:w="2366" w:type="dxa"/>
            <w:tcBorders>
              <w:top w:val="nil"/>
              <w:left w:val="nil"/>
              <w:bottom w:val="nil"/>
              <w:right w:val="nil"/>
            </w:tcBorders>
            <w:shd w:val="clear" w:color="auto" w:fill="auto"/>
            <w:noWrap/>
            <w:hideMark/>
          </w:tcPr>
          <w:p w14:paraId="39CEACB7" w14:textId="75826527"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380,841,658 </w:t>
            </w:r>
          </w:p>
        </w:tc>
      </w:tr>
      <w:tr w:rsidR="00D8274A" w14:paraId="2E591FCF" w14:textId="77777777" w:rsidTr="00D8274A">
        <w:trPr>
          <w:trHeight w:val="255"/>
        </w:trPr>
        <w:tc>
          <w:tcPr>
            <w:tcW w:w="5310" w:type="dxa"/>
            <w:tcBorders>
              <w:top w:val="nil"/>
              <w:left w:val="nil"/>
              <w:bottom w:val="nil"/>
              <w:right w:val="nil"/>
            </w:tcBorders>
            <w:shd w:val="clear" w:color="auto" w:fill="auto"/>
            <w:noWrap/>
            <w:hideMark/>
          </w:tcPr>
          <w:p w14:paraId="3D0C903B" w14:textId="1CD3D745" w:rsidR="00D8274A" w:rsidRPr="000013D4" w:rsidRDefault="00D8274A" w:rsidP="00D8274A">
            <w:pPr>
              <w:rPr>
                <w:rFonts w:ascii="Arial" w:hAnsi="Arial" w:cs="Arial"/>
                <w:sz w:val="22"/>
                <w:szCs w:val="22"/>
              </w:rPr>
            </w:pPr>
            <w:r w:rsidRPr="000013D4">
              <w:rPr>
                <w:rFonts w:ascii="Arial" w:hAnsi="Arial" w:cs="Arial"/>
                <w:sz w:val="22"/>
                <w:szCs w:val="22"/>
              </w:rPr>
              <w:t xml:space="preserve">Less Contributions </w:t>
            </w:r>
          </w:p>
        </w:tc>
        <w:tc>
          <w:tcPr>
            <w:tcW w:w="1054" w:type="dxa"/>
            <w:tcBorders>
              <w:top w:val="nil"/>
              <w:left w:val="nil"/>
              <w:bottom w:val="nil"/>
              <w:right w:val="nil"/>
            </w:tcBorders>
            <w:shd w:val="clear" w:color="auto" w:fill="auto"/>
            <w:hideMark/>
          </w:tcPr>
          <w:p w14:paraId="260609E4"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50B63D3A" w14:textId="4ECEB9E2"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(164,504,965)</w:t>
            </w:r>
          </w:p>
        </w:tc>
      </w:tr>
      <w:tr w:rsidR="00D8274A" w14:paraId="7CDF4ECE" w14:textId="77777777" w:rsidTr="00D8274A">
        <w:trPr>
          <w:trHeight w:val="255"/>
        </w:trPr>
        <w:tc>
          <w:tcPr>
            <w:tcW w:w="5310" w:type="dxa"/>
            <w:tcBorders>
              <w:top w:val="nil"/>
              <w:left w:val="nil"/>
              <w:bottom w:val="nil"/>
              <w:right w:val="nil"/>
            </w:tcBorders>
            <w:shd w:val="clear" w:color="auto" w:fill="auto"/>
            <w:noWrap/>
            <w:hideMark/>
          </w:tcPr>
          <w:p w14:paraId="1543F94A" w14:textId="719EFB0E" w:rsidR="00D8274A" w:rsidRPr="000013D4" w:rsidRDefault="00D8274A" w:rsidP="00D8274A">
            <w:pPr>
              <w:rPr>
                <w:rFonts w:ascii="Arial" w:hAnsi="Arial" w:cs="Arial"/>
                <w:sz w:val="22"/>
                <w:szCs w:val="22"/>
              </w:rPr>
            </w:pPr>
            <w:r w:rsidRPr="000013D4">
              <w:rPr>
                <w:rFonts w:ascii="Arial" w:hAnsi="Arial" w:cs="Arial"/>
                <w:sz w:val="22"/>
                <w:szCs w:val="22"/>
              </w:rPr>
              <w:t xml:space="preserve">Less Outstanding Debt (principal only) </w:t>
            </w:r>
          </w:p>
        </w:tc>
        <w:tc>
          <w:tcPr>
            <w:tcW w:w="1054" w:type="dxa"/>
            <w:tcBorders>
              <w:top w:val="nil"/>
              <w:left w:val="nil"/>
              <w:bottom w:val="nil"/>
              <w:right w:val="nil"/>
            </w:tcBorders>
            <w:shd w:val="clear" w:color="auto" w:fill="auto"/>
            <w:hideMark/>
          </w:tcPr>
          <w:p w14:paraId="6BBF425A"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236178EC" w14:textId="04E82D9A"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(780,798,000)</w:t>
            </w:r>
          </w:p>
        </w:tc>
      </w:tr>
      <w:tr w:rsidR="00D8274A" w14:paraId="04E00050" w14:textId="77777777" w:rsidTr="00D8274A">
        <w:trPr>
          <w:trHeight w:val="255"/>
        </w:trPr>
        <w:tc>
          <w:tcPr>
            <w:tcW w:w="5310" w:type="dxa"/>
            <w:tcBorders>
              <w:top w:val="nil"/>
              <w:left w:val="nil"/>
              <w:bottom w:val="nil"/>
              <w:right w:val="nil"/>
            </w:tcBorders>
            <w:shd w:val="clear" w:color="auto" w:fill="auto"/>
            <w:noWrap/>
            <w:hideMark/>
          </w:tcPr>
          <w:p w14:paraId="672FA03F" w14:textId="1E839164" w:rsidR="00D8274A" w:rsidRPr="000013D4" w:rsidRDefault="00D8274A" w:rsidP="00D8274A">
            <w:pPr>
              <w:rPr>
                <w:rFonts w:ascii="Arial" w:hAnsi="Arial" w:cs="Arial"/>
                <w:sz w:val="22"/>
                <w:szCs w:val="22"/>
              </w:rPr>
            </w:pPr>
            <w:r w:rsidRPr="000013D4">
              <w:rPr>
                <w:rFonts w:ascii="Arial" w:hAnsi="Arial" w:cs="Arial"/>
                <w:sz w:val="22"/>
                <w:szCs w:val="22"/>
              </w:rPr>
              <w:t>Add Fund cash balances (accrual)</w:t>
            </w:r>
          </w:p>
        </w:tc>
        <w:tc>
          <w:tcPr>
            <w:tcW w:w="1054" w:type="dxa"/>
            <w:tcBorders>
              <w:top w:val="nil"/>
              <w:left w:val="nil"/>
              <w:bottom w:val="nil"/>
              <w:right w:val="nil"/>
            </w:tcBorders>
            <w:shd w:val="clear" w:color="auto" w:fill="auto"/>
            <w:hideMark/>
          </w:tcPr>
          <w:p w14:paraId="29238780" w14:textId="77777777" w:rsidR="00D8274A" w:rsidRPr="000013D4" w:rsidRDefault="00D8274A" w:rsidP="00D8274A">
            <w:pPr>
              <w:rPr>
                <w:rFonts w:ascii="Arial" w:hAnsi="Arial" w:cs="Arial"/>
                <w:sz w:val="22"/>
                <w:szCs w:val="22"/>
              </w:rPr>
            </w:pPr>
          </w:p>
        </w:tc>
        <w:tc>
          <w:tcPr>
            <w:tcW w:w="2366" w:type="dxa"/>
            <w:tcBorders>
              <w:top w:val="nil"/>
              <w:left w:val="nil"/>
              <w:bottom w:val="single" w:sz="4" w:space="0" w:color="auto"/>
              <w:right w:val="nil"/>
            </w:tcBorders>
            <w:shd w:val="clear" w:color="auto" w:fill="auto"/>
            <w:noWrap/>
            <w:hideMark/>
          </w:tcPr>
          <w:p w14:paraId="53120195" w14:textId="571DD60A"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268,705,512 </w:t>
            </w:r>
          </w:p>
        </w:tc>
      </w:tr>
      <w:tr w:rsidR="00D8274A" w14:paraId="212FC4C5" w14:textId="77777777" w:rsidTr="00D8274A">
        <w:trPr>
          <w:trHeight w:val="255"/>
        </w:trPr>
        <w:tc>
          <w:tcPr>
            <w:tcW w:w="5310" w:type="dxa"/>
            <w:tcBorders>
              <w:top w:val="nil"/>
              <w:left w:val="nil"/>
              <w:bottom w:val="nil"/>
              <w:right w:val="nil"/>
            </w:tcBorders>
            <w:shd w:val="clear" w:color="auto" w:fill="auto"/>
            <w:noWrap/>
            <w:hideMark/>
          </w:tcPr>
          <w:p w14:paraId="7105EF18" w14:textId="77777777" w:rsidR="00D8274A" w:rsidRPr="000013D4" w:rsidRDefault="00D8274A" w:rsidP="00D8274A">
            <w:pPr>
              <w:jc w:val="right"/>
              <w:rPr>
                <w:rFonts w:ascii="Arial" w:hAnsi="Arial" w:cs="Arial"/>
                <w:sz w:val="22"/>
                <w:szCs w:val="22"/>
              </w:rPr>
            </w:pPr>
          </w:p>
        </w:tc>
        <w:tc>
          <w:tcPr>
            <w:tcW w:w="1054" w:type="dxa"/>
            <w:tcBorders>
              <w:top w:val="nil"/>
              <w:left w:val="nil"/>
              <w:bottom w:val="nil"/>
              <w:right w:val="nil"/>
            </w:tcBorders>
            <w:shd w:val="clear" w:color="auto" w:fill="auto"/>
            <w:hideMark/>
          </w:tcPr>
          <w:p w14:paraId="0BB2543F"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5356B759" w14:textId="77777777" w:rsidR="00D8274A" w:rsidRPr="000013D4" w:rsidRDefault="00D8274A" w:rsidP="00D8274A">
            <w:pPr>
              <w:jc w:val="right"/>
              <w:rPr>
                <w:rFonts w:ascii="Arial" w:hAnsi="Arial" w:cs="Arial"/>
                <w:sz w:val="22"/>
                <w:szCs w:val="22"/>
              </w:rPr>
            </w:pPr>
          </w:p>
        </w:tc>
      </w:tr>
      <w:tr w:rsidR="00D8274A" w14:paraId="59707F57" w14:textId="77777777" w:rsidTr="00D8274A">
        <w:trPr>
          <w:trHeight w:val="255"/>
        </w:trPr>
        <w:tc>
          <w:tcPr>
            <w:tcW w:w="5310" w:type="dxa"/>
            <w:tcBorders>
              <w:top w:val="nil"/>
              <w:left w:val="nil"/>
              <w:bottom w:val="nil"/>
              <w:right w:val="nil"/>
            </w:tcBorders>
            <w:shd w:val="clear" w:color="auto" w:fill="auto"/>
            <w:noWrap/>
            <w:hideMark/>
          </w:tcPr>
          <w:p w14:paraId="54912106" w14:textId="2B82A5C3" w:rsidR="00D8274A" w:rsidRPr="000013D4" w:rsidRDefault="00D8274A" w:rsidP="00D8274A">
            <w:pPr>
              <w:rPr>
                <w:rFonts w:ascii="Arial" w:hAnsi="Arial" w:cs="Arial"/>
                <w:sz w:val="22"/>
                <w:szCs w:val="22"/>
              </w:rPr>
            </w:pPr>
            <w:r w:rsidRPr="000013D4">
              <w:rPr>
                <w:rFonts w:ascii="Arial" w:hAnsi="Arial" w:cs="Arial"/>
                <w:sz w:val="22"/>
                <w:szCs w:val="22"/>
              </w:rPr>
              <w:t>Total System Net Value</w:t>
            </w:r>
          </w:p>
        </w:tc>
        <w:tc>
          <w:tcPr>
            <w:tcW w:w="1054" w:type="dxa"/>
            <w:tcBorders>
              <w:top w:val="nil"/>
              <w:left w:val="nil"/>
              <w:bottom w:val="nil"/>
              <w:right w:val="nil"/>
            </w:tcBorders>
            <w:shd w:val="clear" w:color="auto" w:fill="auto"/>
            <w:hideMark/>
          </w:tcPr>
          <w:p w14:paraId="5EACD5F8"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27996F6D" w14:textId="70BF3909"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1,687,211,746 </w:t>
            </w:r>
          </w:p>
        </w:tc>
      </w:tr>
      <w:tr w:rsidR="00D8274A" w14:paraId="4D909796" w14:textId="77777777" w:rsidTr="00D8274A">
        <w:trPr>
          <w:trHeight w:val="255"/>
        </w:trPr>
        <w:tc>
          <w:tcPr>
            <w:tcW w:w="5310" w:type="dxa"/>
            <w:tcBorders>
              <w:top w:val="nil"/>
              <w:left w:val="nil"/>
              <w:bottom w:val="nil"/>
              <w:right w:val="nil"/>
            </w:tcBorders>
            <w:shd w:val="clear" w:color="auto" w:fill="auto"/>
            <w:noWrap/>
            <w:hideMark/>
          </w:tcPr>
          <w:p w14:paraId="749C2837" w14:textId="77777777" w:rsidR="00D8274A" w:rsidRPr="000013D4" w:rsidRDefault="00D8274A" w:rsidP="00D8274A">
            <w:pPr>
              <w:jc w:val="right"/>
              <w:rPr>
                <w:rFonts w:ascii="Arial" w:hAnsi="Arial" w:cs="Arial"/>
                <w:sz w:val="22"/>
                <w:szCs w:val="22"/>
              </w:rPr>
            </w:pPr>
          </w:p>
        </w:tc>
        <w:tc>
          <w:tcPr>
            <w:tcW w:w="1054" w:type="dxa"/>
            <w:tcBorders>
              <w:top w:val="nil"/>
              <w:left w:val="nil"/>
              <w:bottom w:val="nil"/>
              <w:right w:val="nil"/>
            </w:tcBorders>
            <w:shd w:val="clear" w:color="auto" w:fill="auto"/>
            <w:hideMark/>
          </w:tcPr>
          <w:p w14:paraId="25BFC8A8"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4981A67A" w14:textId="77777777" w:rsidR="00D8274A" w:rsidRPr="000013D4" w:rsidRDefault="00D8274A" w:rsidP="00D8274A">
            <w:pPr>
              <w:jc w:val="right"/>
              <w:rPr>
                <w:rFonts w:ascii="Arial" w:hAnsi="Arial" w:cs="Arial"/>
                <w:sz w:val="22"/>
                <w:szCs w:val="22"/>
              </w:rPr>
            </w:pPr>
          </w:p>
        </w:tc>
      </w:tr>
      <w:tr w:rsidR="00D8274A" w14:paraId="654DB0B3" w14:textId="77777777" w:rsidTr="00D8274A">
        <w:trPr>
          <w:trHeight w:val="255"/>
        </w:trPr>
        <w:tc>
          <w:tcPr>
            <w:tcW w:w="5310" w:type="dxa"/>
            <w:tcBorders>
              <w:top w:val="nil"/>
              <w:left w:val="nil"/>
              <w:bottom w:val="nil"/>
              <w:right w:val="nil"/>
            </w:tcBorders>
            <w:shd w:val="clear" w:color="auto" w:fill="auto"/>
            <w:noWrap/>
            <w:hideMark/>
          </w:tcPr>
          <w:p w14:paraId="5F542935" w14:textId="489C2289" w:rsidR="00D8274A" w:rsidRPr="000013D4" w:rsidRDefault="00D8274A" w:rsidP="00D8274A">
            <w:pPr>
              <w:rPr>
                <w:rFonts w:ascii="Arial" w:hAnsi="Arial" w:cs="Arial"/>
                <w:sz w:val="22"/>
                <w:szCs w:val="22"/>
              </w:rPr>
            </w:pPr>
            <w:r w:rsidRPr="000013D4">
              <w:rPr>
                <w:rFonts w:ascii="Arial" w:hAnsi="Arial" w:cs="Arial"/>
                <w:sz w:val="22"/>
                <w:szCs w:val="22"/>
              </w:rPr>
              <w:t>Total Equivalent Meter Units (2. -  4. below)</w:t>
            </w:r>
          </w:p>
        </w:tc>
        <w:tc>
          <w:tcPr>
            <w:tcW w:w="1054" w:type="dxa"/>
            <w:tcBorders>
              <w:top w:val="nil"/>
              <w:left w:val="nil"/>
              <w:bottom w:val="nil"/>
              <w:right w:val="nil"/>
            </w:tcBorders>
            <w:shd w:val="clear" w:color="auto" w:fill="auto"/>
            <w:hideMark/>
          </w:tcPr>
          <w:p w14:paraId="3ABDC73F"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1D91926E" w14:textId="0F302ECC"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308,379 </w:t>
            </w:r>
          </w:p>
        </w:tc>
      </w:tr>
      <w:tr w:rsidR="00D8274A" w14:paraId="72851DD0" w14:textId="77777777" w:rsidTr="00D8274A">
        <w:trPr>
          <w:trHeight w:val="255"/>
        </w:trPr>
        <w:tc>
          <w:tcPr>
            <w:tcW w:w="5310" w:type="dxa"/>
            <w:tcBorders>
              <w:top w:val="nil"/>
              <w:left w:val="nil"/>
              <w:bottom w:val="nil"/>
              <w:right w:val="nil"/>
            </w:tcBorders>
            <w:shd w:val="clear" w:color="auto" w:fill="auto"/>
            <w:noWrap/>
            <w:hideMark/>
          </w:tcPr>
          <w:p w14:paraId="6C593AB9" w14:textId="77777777" w:rsidR="00D8274A" w:rsidRPr="000013D4" w:rsidRDefault="00D8274A" w:rsidP="00D8274A">
            <w:pPr>
              <w:jc w:val="right"/>
              <w:rPr>
                <w:rFonts w:ascii="Arial" w:hAnsi="Arial" w:cs="Arial"/>
                <w:sz w:val="22"/>
                <w:szCs w:val="22"/>
              </w:rPr>
            </w:pPr>
          </w:p>
        </w:tc>
        <w:tc>
          <w:tcPr>
            <w:tcW w:w="1054" w:type="dxa"/>
            <w:tcBorders>
              <w:top w:val="nil"/>
              <w:left w:val="nil"/>
              <w:bottom w:val="nil"/>
              <w:right w:val="nil"/>
            </w:tcBorders>
            <w:shd w:val="clear" w:color="auto" w:fill="auto"/>
            <w:hideMark/>
          </w:tcPr>
          <w:p w14:paraId="362EAF63"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380B3D43" w14:textId="77777777" w:rsidR="00D8274A" w:rsidRPr="000013D4" w:rsidRDefault="00D8274A" w:rsidP="00D8274A">
            <w:pPr>
              <w:jc w:val="right"/>
              <w:rPr>
                <w:rFonts w:ascii="Arial" w:hAnsi="Arial" w:cs="Arial"/>
                <w:sz w:val="22"/>
                <w:szCs w:val="22"/>
              </w:rPr>
            </w:pPr>
          </w:p>
        </w:tc>
      </w:tr>
      <w:tr w:rsidR="00D8274A" w14:paraId="33898439" w14:textId="77777777" w:rsidTr="00D8274A">
        <w:trPr>
          <w:trHeight w:val="255"/>
        </w:trPr>
        <w:tc>
          <w:tcPr>
            <w:tcW w:w="5310" w:type="dxa"/>
            <w:tcBorders>
              <w:top w:val="nil"/>
              <w:left w:val="nil"/>
              <w:bottom w:val="nil"/>
              <w:right w:val="nil"/>
            </w:tcBorders>
            <w:shd w:val="clear" w:color="auto" w:fill="auto"/>
            <w:noWrap/>
            <w:hideMark/>
          </w:tcPr>
          <w:p w14:paraId="24557AB5" w14:textId="37CF308F" w:rsidR="00D8274A" w:rsidRPr="000013D4" w:rsidRDefault="00D8274A" w:rsidP="00D8274A">
            <w:pPr>
              <w:rPr>
                <w:rFonts w:ascii="Arial" w:hAnsi="Arial" w:cs="Arial"/>
                <w:sz w:val="22"/>
                <w:szCs w:val="22"/>
              </w:rPr>
            </w:pPr>
            <w:r w:rsidRPr="000013D4">
              <w:rPr>
                <w:rFonts w:ascii="Arial" w:hAnsi="Arial" w:cs="Arial"/>
                <w:sz w:val="22"/>
                <w:szCs w:val="22"/>
              </w:rPr>
              <w:t>Cost per Unit (System value/Equivalent Meters)</w:t>
            </w:r>
          </w:p>
        </w:tc>
        <w:tc>
          <w:tcPr>
            <w:tcW w:w="1054" w:type="dxa"/>
            <w:tcBorders>
              <w:top w:val="nil"/>
              <w:left w:val="nil"/>
              <w:bottom w:val="nil"/>
              <w:right w:val="nil"/>
            </w:tcBorders>
            <w:shd w:val="clear" w:color="auto" w:fill="auto"/>
            <w:hideMark/>
          </w:tcPr>
          <w:p w14:paraId="7E514A9E" w14:textId="77777777" w:rsidR="00D8274A" w:rsidRPr="000013D4"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hideMark/>
          </w:tcPr>
          <w:p w14:paraId="0FA87993" w14:textId="1A4F0A6B" w:rsidR="00D8274A" w:rsidRPr="000013D4" w:rsidRDefault="00D8274A" w:rsidP="00D8274A">
            <w:pPr>
              <w:jc w:val="right"/>
              <w:rPr>
                <w:rFonts w:ascii="Arial" w:hAnsi="Arial" w:cs="Arial"/>
                <w:sz w:val="22"/>
                <w:szCs w:val="22"/>
              </w:rPr>
            </w:pPr>
            <w:r w:rsidRPr="000013D4">
              <w:rPr>
                <w:rFonts w:ascii="Arial" w:hAnsi="Arial" w:cs="Arial"/>
                <w:sz w:val="22"/>
                <w:szCs w:val="22"/>
              </w:rPr>
              <w:t xml:space="preserve"> $5,471 </w:t>
            </w:r>
          </w:p>
        </w:tc>
      </w:tr>
      <w:tr w:rsidR="00D8274A" w14:paraId="1803CCB0" w14:textId="77777777" w:rsidTr="00D8274A">
        <w:trPr>
          <w:trHeight w:val="255"/>
        </w:trPr>
        <w:tc>
          <w:tcPr>
            <w:tcW w:w="5310" w:type="dxa"/>
            <w:tcBorders>
              <w:top w:val="nil"/>
              <w:left w:val="nil"/>
              <w:bottom w:val="nil"/>
              <w:right w:val="nil"/>
            </w:tcBorders>
            <w:shd w:val="clear" w:color="auto" w:fill="auto"/>
            <w:noWrap/>
          </w:tcPr>
          <w:p w14:paraId="7FFD0FE7" w14:textId="77777777" w:rsidR="00D8274A" w:rsidRPr="00D8274A" w:rsidRDefault="00D8274A" w:rsidP="00D8274A">
            <w:pPr>
              <w:rPr>
                <w:rFonts w:ascii="Arial" w:hAnsi="Arial" w:cs="Arial"/>
                <w:sz w:val="22"/>
                <w:szCs w:val="22"/>
              </w:rPr>
            </w:pPr>
          </w:p>
        </w:tc>
        <w:tc>
          <w:tcPr>
            <w:tcW w:w="1054" w:type="dxa"/>
            <w:tcBorders>
              <w:top w:val="nil"/>
              <w:left w:val="nil"/>
              <w:bottom w:val="nil"/>
              <w:right w:val="nil"/>
            </w:tcBorders>
            <w:shd w:val="clear" w:color="auto" w:fill="auto"/>
          </w:tcPr>
          <w:p w14:paraId="2A581C5C" w14:textId="77777777" w:rsidR="00D8274A" w:rsidRPr="00D8274A" w:rsidRDefault="00D8274A" w:rsidP="00D8274A">
            <w:pPr>
              <w:rPr>
                <w:rFonts w:ascii="Arial" w:hAnsi="Arial" w:cs="Arial"/>
                <w:sz w:val="22"/>
                <w:szCs w:val="22"/>
              </w:rPr>
            </w:pPr>
          </w:p>
        </w:tc>
        <w:tc>
          <w:tcPr>
            <w:tcW w:w="2366" w:type="dxa"/>
            <w:tcBorders>
              <w:top w:val="nil"/>
              <w:left w:val="nil"/>
              <w:bottom w:val="nil"/>
              <w:right w:val="nil"/>
            </w:tcBorders>
            <w:shd w:val="clear" w:color="auto" w:fill="auto"/>
            <w:noWrap/>
          </w:tcPr>
          <w:p w14:paraId="1144D09D" w14:textId="77777777" w:rsidR="00D8274A" w:rsidRPr="00D8274A" w:rsidRDefault="00D8274A" w:rsidP="00D8274A">
            <w:pPr>
              <w:jc w:val="right"/>
              <w:rPr>
                <w:rFonts w:ascii="Arial" w:hAnsi="Arial" w:cs="Arial"/>
                <w:sz w:val="22"/>
                <w:szCs w:val="22"/>
              </w:rPr>
            </w:pPr>
          </w:p>
        </w:tc>
      </w:tr>
    </w:tbl>
    <w:p w14:paraId="0A7CBADE" w14:textId="77777777" w:rsidR="003B7B10" w:rsidRDefault="003B7B10">
      <w:pPr>
        <w:rPr>
          <w:rFonts w:ascii="Arial" w:hAnsi="Arial"/>
        </w:rPr>
      </w:pPr>
    </w:p>
    <w:p w14:paraId="6E198B05" w14:textId="77777777" w:rsidR="003B7B10" w:rsidRPr="00C50165" w:rsidRDefault="003B7B10" w:rsidP="00C50165">
      <w:pPr>
        <w:numPr>
          <w:ilvl w:val="0"/>
          <w:numId w:val="8"/>
        </w:numPr>
        <w:tabs>
          <w:tab w:val="clear" w:pos="1080"/>
        </w:tabs>
        <w:autoSpaceDE w:val="0"/>
        <w:autoSpaceDN w:val="0"/>
        <w:adjustRightInd w:val="0"/>
        <w:ind w:left="720"/>
        <w:rPr>
          <w:rFonts w:ascii="Arial" w:hAnsi="Arial" w:cs="Arial"/>
          <w:sz w:val="22"/>
          <w:szCs w:val="22"/>
        </w:rPr>
      </w:pPr>
      <w:r w:rsidRPr="00C50165">
        <w:rPr>
          <w:rFonts w:ascii="Arial" w:hAnsi="Arial" w:cs="Arial"/>
          <w:sz w:val="22"/>
          <w:szCs w:val="22"/>
        </w:rPr>
        <w:t xml:space="preserve">The following table provides detail on the asset values. The cost basis of Existing Facilities is depreciated replacement cost. Assets under construction (WIP) and in the Current Capital Plan are at cost and estimated cost respectively.  Contributions are inflated to current dollars.  </w:t>
      </w:r>
    </w:p>
    <w:p w14:paraId="64F73DBE" w14:textId="77777777" w:rsidR="003B7B10" w:rsidRDefault="003B7B10">
      <w:pPr>
        <w:autoSpaceDE w:val="0"/>
        <w:autoSpaceDN w:val="0"/>
        <w:adjustRightInd w:val="0"/>
        <w:ind w:left="740" w:right="-360"/>
        <w:rPr>
          <w:rFonts w:ascii="Arial" w:hAnsi="Arial" w:cs="Arial"/>
          <w:szCs w:val="20"/>
        </w:rPr>
      </w:pPr>
    </w:p>
    <w:tbl>
      <w:tblPr>
        <w:tblW w:w="9438" w:type="dxa"/>
        <w:tblInd w:w="642" w:type="dxa"/>
        <w:tblLayout w:type="fixed"/>
        <w:tblLook w:val="04A0" w:firstRow="1" w:lastRow="0" w:firstColumn="1" w:lastColumn="0" w:noHBand="0" w:noVBand="1"/>
      </w:tblPr>
      <w:tblGrid>
        <w:gridCol w:w="2508"/>
        <w:gridCol w:w="1732"/>
        <w:gridCol w:w="1733"/>
        <w:gridCol w:w="1732"/>
        <w:gridCol w:w="1733"/>
      </w:tblGrid>
      <w:tr w:rsidR="005864D5" w:rsidRPr="005864D5" w14:paraId="7E100D5D" w14:textId="77777777" w:rsidTr="000013D4">
        <w:trPr>
          <w:trHeight w:val="264"/>
        </w:trPr>
        <w:tc>
          <w:tcPr>
            <w:tcW w:w="2508" w:type="dxa"/>
            <w:tcBorders>
              <w:top w:val="nil"/>
              <w:left w:val="nil"/>
              <w:right w:val="nil"/>
            </w:tcBorders>
            <w:shd w:val="clear" w:color="auto" w:fill="auto"/>
            <w:noWrap/>
            <w:vAlign w:val="bottom"/>
            <w:hideMark/>
          </w:tcPr>
          <w:p w14:paraId="7C0896D5" w14:textId="77777777" w:rsidR="00A7177B" w:rsidRPr="005864D5" w:rsidRDefault="00A7177B">
            <w:pPr>
              <w:rPr>
                <w:rFonts w:ascii="Arial" w:hAnsi="Arial" w:cs="Arial"/>
                <w:b/>
                <w:sz w:val="20"/>
                <w:szCs w:val="20"/>
              </w:rPr>
            </w:pPr>
          </w:p>
        </w:tc>
        <w:tc>
          <w:tcPr>
            <w:tcW w:w="1732" w:type="dxa"/>
            <w:tcBorders>
              <w:top w:val="nil"/>
              <w:left w:val="nil"/>
              <w:right w:val="nil"/>
            </w:tcBorders>
            <w:shd w:val="clear" w:color="auto" w:fill="auto"/>
            <w:noWrap/>
            <w:vAlign w:val="bottom"/>
            <w:hideMark/>
          </w:tcPr>
          <w:p w14:paraId="708F7066" w14:textId="77777777" w:rsidR="00A7177B" w:rsidRPr="005864D5" w:rsidRDefault="00A7177B">
            <w:pPr>
              <w:rPr>
                <w:rFonts w:ascii="Arial" w:hAnsi="Arial" w:cs="Arial"/>
                <w:b/>
                <w:sz w:val="20"/>
                <w:szCs w:val="20"/>
              </w:rPr>
            </w:pPr>
          </w:p>
        </w:tc>
        <w:tc>
          <w:tcPr>
            <w:tcW w:w="1733" w:type="dxa"/>
            <w:tcBorders>
              <w:top w:val="nil"/>
              <w:left w:val="nil"/>
              <w:right w:val="nil"/>
            </w:tcBorders>
            <w:shd w:val="clear" w:color="auto" w:fill="auto"/>
            <w:noWrap/>
            <w:vAlign w:val="bottom"/>
            <w:hideMark/>
          </w:tcPr>
          <w:p w14:paraId="49D7DF2F" w14:textId="2310EF38" w:rsidR="00A7177B" w:rsidRPr="005864D5" w:rsidRDefault="00A7177B" w:rsidP="000013D4">
            <w:pPr>
              <w:jc w:val="center"/>
              <w:rPr>
                <w:rFonts w:ascii="Arial" w:hAnsi="Arial" w:cs="Arial"/>
                <w:b/>
                <w:sz w:val="20"/>
                <w:szCs w:val="20"/>
              </w:rPr>
            </w:pPr>
          </w:p>
        </w:tc>
        <w:tc>
          <w:tcPr>
            <w:tcW w:w="1732" w:type="dxa"/>
            <w:tcBorders>
              <w:top w:val="nil"/>
              <w:left w:val="nil"/>
              <w:right w:val="nil"/>
            </w:tcBorders>
            <w:shd w:val="clear" w:color="auto" w:fill="auto"/>
            <w:noWrap/>
            <w:vAlign w:val="bottom"/>
            <w:hideMark/>
          </w:tcPr>
          <w:p w14:paraId="7999D7BA" w14:textId="5BB5F203" w:rsidR="00A7177B" w:rsidRPr="005864D5" w:rsidRDefault="00A7177B" w:rsidP="00980FB9">
            <w:pPr>
              <w:jc w:val="right"/>
              <w:rPr>
                <w:rFonts w:ascii="Arial" w:hAnsi="Arial" w:cs="Arial"/>
                <w:b/>
                <w:sz w:val="20"/>
                <w:szCs w:val="20"/>
              </w:rPr>
            </w:pPr>
          </w:p>
        </w:tc>
        <w:tc>
          <w:tcPr>
            <w:tcW w:w="1733" w:type="dxa"/>
            <w:tcBorders>
              <w:top w:val="nil"/>
              <w:left w:val="nil"/>
              <w:right w:val="nil"/>
            </w:tcBorders>
            <w:shd w:val="clear" w:color="auto" w:fill="auto"/>
            <w:noWrap/>
            <w:vAlign w:val="bottom"/>
            <w:hideMark/>
          </w:tcPr>
          <w:p w14:paraId="1DF5E99E" w14:textId="4D1CAB43" w:rsidR="00A7177B" w:rsidRPr="005864D5" w:rsidRDefault="00A7177B" w:rsidP="00980FB9">
            <w:pPr>
              <w:jc w:val="right"/>
              <w:rPr>
                <w:rFonts w:ascii="Arial" w:hAnsi="Arial" w:cs="Arial"/>
                <w:b/>
                <w:sz w:val="20"/>
                <w:szCs w:val="20"/>
              </w:rPr>
            </w:pPr>
          </w:p>
        </w:tc>
      </w:tr>
      <w:tr w:rsidR="005864D5" w:rsidRPr="005864D5" w14:paraId="0B760CF6" w14:textId="77777777" w:rsidTr="000013D4">
        <w:trPr>
          <w:trHeight w:val="276"/>
        </w:trPr>
        <w:tc>
          <w:tcPr>
            <w:tcW w:w="2508" w:type="dxa"/>
            <w:tcBorders>
              <w:top w:val="nil"/>
              <w:left w:val="nil"/>
              <w:bottom w:val="single" w:sz="4" w:space="0" w:color="auto"/>
              <w:right w:val="nil"/>
            </w:tcBorders>
            <w:shd w:val="clear" w:color="auto" w:fill="auto"/>
            <w:noWrap/>
            <w:vAlign w:val="bottom"/>
            <w:hideMark/>
          </w:tcPr>
          <w:p w14:paraId="48DDA71D" w14:textId="77777777" w:rsidR="00A7177B" w:rsidRPr="005864D5" w:rsidRDefault="00A7177B">
            <w:pPr>
              <w:rPr>
                <w:rFonts w:ascii="Arial" w:hAnsi="Arial" w:cs="Arial"/>
                <w:b/>
                <w:sz w:val="20"/>
                <w:szCs w:val="20"/>
              </w:rPr>
            </w:pPr>
            <w:r w:rsidRPr="005864D5">
              <w:rPr>
                <w:rFonts w:ascii="Arial" w:hAnsi="Arial" w:cs="Arial"/>
                <w:b/>
                <w:sz w:val="20"/>
                <w:szCs w:val="20"/>
              </w:rPr>
              <w:t>Functional Description</w:t>
            </w:r>
          </w:p>
        </w:tc>
        <w:tc>
          <w:tcPr>
            <w:tcW w:w="1732" w:type="dxa"/>
            <w:tcBorders>
              <w:top w:val="nil"/>
              <w:left w:val="nil"/>
              <w:bottom w:val="single" w:sz="4" w:space="0" w:color="auto"/>
              <w:right w:val="nil"/>
            </w:tcBorders>
            <w:shd w:val="clear" w:color="auto" w:fill="auto"/>
            <w:noWrap/>
            <w:vAlign w:val="bottom"/>
            <w:hideMark/>
          </w:tcPr>
          <w:p w14:paraId="7A60E6F6" w14:textId="77777777" w:rsidR="00A7177B" w:rsidRPr="005864D5" w:rsidRDefault="00A7177B" w:rsidP="000013D4">
            <w:pPr>
              <w:jc w:val="center"/>
              <w:rPr>
                <w:rFonts w:ascii="Arial" w:hAnsi="Arial" w:cs="Arial"/>
                <w:b/>
                <w:sz w:val="20"/>
                <w:szCs w:val="20"/>
              </w:rPr>
            </w:pPr>
            <w:r w:rsidRPr="005864D5">
              <w:rPr>
                <w:rFonts w:ascii="Arial" w:hAnsi="Arial" w:cs="Arial"/>
                <w:b/>
                <w:sz w:val="20"/>
                <w:szCs w:val="20"/>
              </w:rPr>
              <w:t>Net book value</w:t>
            </w:r>
          </w:p>
        </w:tc>
        <w:tc>
          <w:tcPr>
            <w:tcW w:w="1733" w:type="dxa"/>
            <w:tcBorders>
              <w:top w:val="nil"/>
              <w:left w:val="nil"/>
              <w:bottom w:val="single" w:sz="4" w:space="0" w:color="auto"/>
              <w:right w:val="nil"/>
            </w:tcBorders>
            <w:shd w:val="clear" w:color="auto" w:fill="auto"/>
            <w:noWrap/>
            <w:vAlign w:val="bottom"/>
            <w:hideMark/>
          </w:tcPr>
          <w:p w14:paraId="72896CFE" w14:textId="624E080B" w:rsidR="00A7177B" w:rsidRPr="005864D5" w:rsidRDefault="00CC0C5E" w:rsidP="000013D4">
            <w:pPr>
              <w:jc w:val="center"/>
              <w:rPr>
                <w:rFonts w:ascii="Arial" w:hAnsi="Arial" w:cs="Arial"/>
                <w:b/>
                <w:sz w:val="20"/>
                <w:szCs w:val="20"/>
              </w:rPr>
            </w:pPr>
            <w:r>
              <w:rPr>
                <w:rFonts w:ascii="Arial" w:hAnsi="Arial" w:cs="Arial"/>
                <w:b/>
                <w:sz w:val="20"/>
                <w:szCs w:val="20"/>
              </w:rPr>
              <w:t xml:space="preserve">Construction Project </w:t>
            </w:r>
            <w:r w:rsidR="00A7177B" w:rsidRPr="005864D5">
              <w:rPr>
                <w:rFonts w:ascii="Arial" w:hAnsi="Arial" w:cs="Arial"/>
                <w:b/>
                <w:sz w:val="20"/>
                <w:szCs w:val="20"/>
              </w:rPr>
              <w:t xml:space="preserve">in </w:t>
            </w:r>
            <w:r w:rsidR="00980FB9" w:rsidRPr="005864D5">
              <w:rPr>
                <w:rFonts w:ascii="Arial" w:hAnsi="Arial" w:cs="Arial"/>
                <w:b/>
                <w:sz w:val="20"/>
                <w:szCs w:val="20"/>
              </w:rPr>
              <w:t>P</w:t>
            </w:r>
            <w:r w:rsidR="00A7177B" w:rsidRPr="005864D5">
              <w:rPr>
                <w:rFonts w:ascii="Arial" w:hAnsi="Arial" w:cs="Arial"/>
                <w:b/>
                <w:sz w:val="20"/>
                <w:szCs w:val="20"/>
              </w:rPr>
              <w:t>rogress</w:t>
            </w:r>
          </w:p>
        </w:tc>
        <w:tc>
          <w:tcPr>
            <w:tcW w:w="1732" w:type="dxa"/>
            <w:tcBorders>
              <w:top w:val="nil"/>
              <w:left w:val="nil"/>
              <w:bottom w:val="single" w:sz="4" w:space="0" w:color="auto"/>
              <w:right w:val="nil"/>
            </w:tcBorders>
            <w:shd w:val="clear" w:color="auto" w:fill="auto"/>
            <w:noWrap/>
            <w:vAlign w:val="bottom"/>
            <w:hideMark/>
          </w:tcPr>
          <w:p w14:paraId="1D272F68" w14:textId="75A804DB" w:rsidR="00A7177B" w:rsidRPr="005864D5" w:rsidRDefault="00CC0C5E" w:rsidP="000013D4">
            <w:pPr>
              <w:jc w:val="center"/>
              <w:rPr>
                <w:rFonts w:ascii="Arial" w:hAnsi="Arial" w:cs="Arial"/>
                <w:b/>
                <w:sz w:val="20"/>
                <w:szCs w:val="20"/>
              </w:rPr>
            </w:pPr>
            <w:r>
              <w:rPr>
                <w:rFonts w:ascii="Arial" w:hAnsi="Arial" w:cs="Arial"/>
                <w:b/>
                <w:sz w:val="20"/>
                <w:szCs w:val="20"/>
              </w:rPr>
              <w:t xml:space="preserve">Facilities in Capital Plan under </w:t>
            </w:r>
            <w:r w:rsidR="00980FB9" w:rsidRPr="005864D5">
              <w:rPr>
                <w:rFonts w:ascii="Arial" w:hAnsi="Arial" w:cs="Arial"/>
                <w:b/>
                <w:sz w:val="20"/>
                <w:szCs w:val="20"/>
              </w:rPr>
              <w:t>Construction</w:t>
            </w:r>
          </w:p>
        </w:tc>
        <w:tc>
          <w:tcPr>
            <w:tcW w:w="1733" w:type="dxa"/>
            <w:tcBorders>
              <w:top w:val="nil"/>
              <w:left w:val="nil"/>
              <w:bottom w:val="single" w:sz="4" w:space="0" w:color="auto"/>
              <w:right w:val="nil"/>
            </w:tcBorders>
            <w:shd w:val="clear" w:color="auto" w:fill="auto"/>
            <w:noWrap/>
            <w:vAlign w:val="bottom"/>
            <w:hideMark/>
          </w:tcPr>
          <w:p w14:paraId="03526840" w14:textId="002FE6BF" w:rsidR="00A7177B" w:rsidRPr="005864D5" w:rsidRDefault="00CC0C5E" w:rsidP="000013D4">
            <w:pPr>
              <w:jc w:val="center"/>
              <w:rPr>
                <w:rFonts w:ascii="Arial" w:hAnsi="Arial" w:cs="Arial"/>
                <w:b/>
                <w:sz w:val="20"/>
                <w:szCs w:val="20"/>
              </w:rPr>
            </w:pPr>
            <w:r>
              <w:rPr>
                <w:rFonts w:ascii="Arial" w:hAnsi="Arial" w:cs="Arial"/>
                <w:b/>
                <w:sz w:val="20"/>
                <w:szCs w:val="20"/>
              </w:rPr>
              <w:t xml:space="preserve">Current </w:t>
            </w:r>
            <w:r w:rsidR="00980FB9" w:rsidRPr="005864D5">
              <w:rPr>
                <w:rFonts w:ascii="Arial" w:hAnsi="Arial" w:cs="Arial"/>
                <w:b/>
                <w:sz w:val="20"/>
                <w:szCs w:val="20"/>
              </w:rPr>
              <w:t>C</w:t>
            </w:r>
            <w:r w:rsidR="00A7177B" w:rsidRPr="005864D5">
              <w:rPr>
                <w:rFonts w:ascii="Arial" w:hAnsi="Arial" w:cs="Arial"/>
                <w:b/>
                <w:sz w:val="20"/>
                <w:szCs w:val="20"/>
              </w:rPr>
              <w:t>ontribution</w:t>
            </w:r>
          </w:p>
        </w:tc>
      </w:tr>
      <w:tr w:rsidR="005864D5" w:rsidRPr="005864D5" w14:paraId="24577174"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4ADBE534" w14:textId="77777777" w:rsidR="00B31679" w:rsidRPr="005864D5" w:rsidRDefault="00B31679" w:rsidP="00B31679">
            <w:pPr>
              <w:rPr>
                <w:rFonts w:ascii="Arial" w:hAnsi="Arial" w:cs="Arial"/>
                <w:sz w:val="20"/>
                <w:szCs w:val="20"/>
              </w:rPr>
            </w:pPr>
            <w:r w:rsidRPr="005864D5">
              <w:rPr>
                <w:rFonts w:ascii="Arial" w:hAnsi="Arial" w:cs="Arial"/>
                <w:sz w:val="20"/>
                <w:szCs w:val="20"/>
              </w:rPr>
              <w:t>Bull Run Watershed</w:t>
            </w:r>
          </w:p>
        </w:tc>
        <w:tc>
          <w:tcPr>
            <w:tcW w:w="1732" w:type="dxa"/>
            <w:tcBorders>
              <w:top w:val="single" w:sz="4" w:space="0" w:color="auto"/>
              <w:left w:val="nil"/>
              <w:bottom w:val="single" w:sz="4" w:space="0" w:color="auto"/>
              <w:right w:val="nil"/>
            </w:tcBorders>
            <w:shd w:val="clear" w:color="auto" w:fill="auto"/>
            <w:noWrap/>
            <w:hideMark/>
          </w:tcPr>
          <w:p w14:paraId="70F4D053" w14:textId="15D31212"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$124,606,145 </w:t>
            </w:r>
          </w:p>
        </w:tc>
        <w:tc>
          <w:tcPr>
            <w:tcW w:w="1733" w:type="dxa"/>
            <w:tcBorders>
              <w:top w:val="single" w:sz="4" w:space="0" w:color="auto"/>
              <w:left w:val="nil"/>
              <w:bottom w:val="single" w:sz="4" w:space="0" w:color="auto"/>
              <w:right w:val="nil"/>
            </w:tcBorders>
            <w:shd w:val="clear" w:color="auto" w:fill="auto"/>
            <w:noWrap/>
            <w:hideMark/>
          </w:tcPr>
          <w:p w14:paraId="7AE8E5E7" w14:textId="4349EE29"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$10,989,351 </w:t>
            </w:r>
          </w:p>
        </w:tc>
        <w:tc>
          <w:tcPr>
            <w:tcW w:w="1732" w:type="dxa"/>
            <w:tcBorders>
              <w:top w:val="single" w:sz="4" w:space="0" w:color="auto"/>
              <w:left w:val="nil"/>
              <w:bottom w:val="single" w:sz="4" w:space="0" w:color="auto"/>
              <w:right w:val="nil"/>
            </w:tcBorders>
            <w:shd w:val="clear" w:color="auto" w:fill="auto"/>
            <w:noWrap/>
            <w:hideMark/>
          </w:tcPr>
          <w:p w14:paraId="53C8C288" w14:textId="718F3F9F"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$2,554,468 </w:t>
            </w:r>
          </w:p>
        </w:tc>
        <w:tc>
          <w:tcPr>
            <w:tcW w:w="1733" w:type="dxa"/>
            <w:tcBorders>
              <w:top w:val="single" w:sz="4" w:space="0" w:color="auto"/>
              <w:left w:val="nil"/>
              <w:bottom w:val="single" w:sz="4" w:space="0" w:color="auto"/>
              <w:right w:val="nil"/>
            </w:tcBorders>
            <w:shd w:val="clear" w:color="auto" w:fill="auto"/>
            <w:noWrap/>
            <w:hideMark/>
          </w:tcPr>
          <w:p w14:paraId="57DBBFBC" w14:textId="1F88B791"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1EF70DD0"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49A84708" w14:textId="77777777" w:rsidR="00B31679" w:rsidRPr="005864D5" w:rsidRDefault="00B31679" w:rsidP="00B31679">
            <w:pPr>
              <w:rPr>
                <w:rFonts w:ascii="Arial" w:hAnsi="Arial" w:cs="Arial"/>
                <w:sz w:val="20"/>
                <w:szCs w:val="20"/>
              </w:rPr>
            </w:pPr>
            <w:r w:rsidRPr="005864D5">
              <w:rPr>
                <w:rFonts w:ascii="Arial" w:hAnsi="Arial" w:cs="Arial"/>
                <w:sz w:val="20"/>
                <w:szCs w:val="20"/>
              </w:rPr>
              <w:t>Conduits</w:t>
            </w:r>
          </w:p>
        </w:tc>
        <w:tc>
          <w:tcPr>
            <w:tcW w:w="1732" w:type="dxa"/>
            <w:tcBorders>
              <w:top w:val="single" w:sz="4" w:space="0" w:color="auto"/>
              <w:left w:val="nil"/>
              <w:bottom w:val="single" w:sz="4" w:space="0" w:color="auto"/>
              <w:right w:val="nil"/>
            </w:tcBorders>
            <w:shd w:val="clear" w:color="auto" w:fill="auto"/>
            <w:noWrap/>
            <w:hideMark/>
          </w:tcPr>
          <w:p w14:paraId="57B9DA37" w14:textId="2D07B1F0"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105,103,453 </w:t>
            </w:r>
          </w:p>
        </w:tc>
        <w:tc>
          <w:tcPr>
            <w:tcW w:w="1733" w:type="dxa"/>
            <w:tcBorders>
              <w:top w:val="single" w:sz="4" w:space="0" w:color="auto"/>
              <w:left w:val="nil"/>
              <w:bottom w:val="single" w:sz="4" w:space="0" w:color="auto"/>
              <w:right w:val="nil"/>
            </w:tcBorders>
            <w:shd w:val="clear" w:color="auto" w:fill="auto"/>
            <w:noWrap/>
            <w:hideMark/>
          </w:tcPr>
          <w:p w14:paraId="0FF567CB" w14:textId="303C1912"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23,148,252 </w:t>
            </w:r>
          </w:p>
        </w:tc>
        <w:tc>
          <w:tcPr>
            <w:tcW w:w="1732" w:type="dxa"/>
            <w:tcBorders>
              <w:top w:val="single" w:sz="4" w:space="0" w:color="auto"/>
              <w:left w:val="nil"/>
              <w:bottom w:val="single" w:sz="4" w:space="0" w:color="auto"/>
              <w:right w:val="nil"/>
            </w:tcBorders>
            <w:shd w:val="clear" w:color="auto" w:fill="auto"/>
            <w:noWrap/>
            <w:hideMark/>
          </w:tcPr>
          <w:p w14:paraId="549B9B3B" w14:textId="0C9A9CE3"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20,130,828 </w:t>
            </w:r>
          </w:p>
        </w:tc>
        <w:tc>
          <w:tcPr>
            <w:tcW w:w="1733" w:type="dxa"/>
            <w:tcBorders>
              <w:top w:val="single" w:sz="4" w:space="0" w:color="auto"/>
              <w:left w:val="nil"/>
              <w:bottom w:val="single" w:sz="4" w:space="0" w:color="auto"/>
              <w:right w:val="nil"/>
            </w:tcBorders>
            <w:shd w:val="clear" w:color="auto" w:fill="auto"/>
            <w:noWrap/>
            <w:hideMark/>
          </w:tcPr>
          <w:p w14:paraId="709F0105" w14:textId="22815FAC"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6FAD8E60"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06D994BF" w14:textId="77777777" w:rsidR="00B31679" w:rsidRPr="005864D5" w:rsidRDefault="00B31679" w:rsidP="00B31679">
            <w:pPr>
              <w:rPr>
                <w:rFonts w:ascii="Arial" w:hAnsi="Arial" w:cs="Arial"/>
                <w:sz w:val="20"/>
                <w:szCs w:val="20"/>
              </w:rPr>
            </w:pPr>
            <w:r w:rsidRPr="005864D5">
              <w:rPr>
                <w:rFonts w:ascii="Arial" w:hAnsi="Arial" w:cs="Arial"/>
                <w:sz w:val="20"/>
                <w:szCs w:val="20"/>
              </w:rPr>
              <w:t>Customer/Billing Meters</w:t>
            </w:r>
          </w:p>
        </w:tc>
        <w:tc>
          <w:tcPr>
            <w:tcW w:w="1732" w:type="dxa"/>
            <w:tcBorders>
              <w:top w:val="single" w:sz="4" w:space="0" w:color="auto"/>
              <w:left w:val="nil"/>
              <w:bottom w:val="single" w:sz="4" w:space="0" w:color="auto"/>
              <w:right w:val="nil"/>
            </w:tcBorders>
            <w:shd w:val="clear" w:color="auto" w:fill="auto"/>
            <w:noWrap/>
            <w:hideMark/>
          </w:tcPr>
          <w:p w14:paraId="642C0EFE" w14:textId="58400D9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w:t>
            </w:r>
            <w:r w:rsidR="005864D5" w:rsidRPr="000013D4">
              <w:rPr>
                <w:rFonts w:ascii="Arial" w:hAnsi="Arial" w:cs="Arial"/>
                <w:sz w:val="20"/>
                <w:szCs w:val="20"/>
              </w:rPr>
              <w:t xml:space="preserve">       </w:t>
            </w:r>
            <w:r w:rsidRPr="000013D4">
              <w:rPr>
                <w:rFonts w:ascii="Arial" w:hAnsi="Arial" w:cs="Arial"/>
                <w:sz w:val="20"/>
                <w:szCs w:val="20"/>
              </w:rPr>
              <w:t xml:space="preserve">206,166 </w:t>
            </w:r>
          </w:p>
        </w:tc>
        <w:tc>
          <w:tcPr>
            <w:tcW w:w="1733" w:type="dxa"/>
            <w:tcBorders>
              <w:top w:val="single" w:sz="4" w:space="0" w:color="auto"/>
              <w:left w:val="nil"/>
              <w:bottom w:val="single" w:sz="4" w:space="0" w:color="auto"/>
              <w:right w:val="nil"/>
            </w:tcBorders>
            <w:shd w:val="clear" w:color="auto" w:fill="auto"/>
            <w:noWrap/>
            <w:hideMark/>
          </w:tcPr>
          <w:p w14:paraId="09481B8A" w14:textId="2C565E55"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c>
          <w:tcPr>
            <w:tcW w:w="1732" w:type="dxa"/>
            <w:tcBorders>
              <w:top w:val="single" w:sz="4" w:space="0" w:color="auto"/>
              <w:left w:val="nil"/>
              <w:bottom w:val="single" w:sz="4" w:space="0" w:color="auto"/>
              <w:right w:val="nil"/>
            </w:tcBorders>
            <w:shd w:val="clear" w:color="auto" w:fill="auto"/>
            <w:noWrap/>
            <w:hideMark/>
          </w:tcPr>
          <w:p w14:paraId="2E553AE0" w14:textId="086D9BC1"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14,214,630 </w:t>
            </w:r>
          </w:p>
        </w:tc>
        <w:tc>
          <w:tcPr>
            <w:tcW w:w="1733" w:type="dxa"/>
            <w:tcBorders>
              <w:top w:val="single" w:sz="4" w:space="0" w:color="auto"/>
              <w:left w:val="nil"/>
              <w:bottom w:val="single" w:sz="4" w:space="0" w:color="auto"/>
              <w:right w:val="nil"/>
            </w:tcBorders>
            <w:shd w:val="clear" w:color="auto" w:fill="auto"/>
            <w:noWrap/>
            <w:hideMark/>
          </w:tcPr>
          <w:p w14:paraId="16C070A1" w14:textId="6FFCE96B"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50821868"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703BFA6C" w14:textId="77777777" w:rsidR="00B31679" w:rsidRPr="005864D5" w:rsidRDefault="00B31679" w:rsidP="00B31679">
            <w:pPr>
              <w:rPr>
                <w:rFonts w:ascii="Arial" w:hAnsi="Arial" w:cs="Arial"/>
                <w:sz w:val="20"/>
                <w:szCs w:val="20"/>
              </w:rPr>
            </w:pPr>
            <w:r w:rsidRPr="005864D5">
              <w:rPr>
                <w:rFonts w:ascii="Arial" w:hAnsi="Arial" w:cs="Arial"/>
                <w:sz w:val="20"/>
                <w:szCs w:val="20"/>
              </w:rPr>
              <w:t>Distribution Storage</w:t>
            </w:r>
          </w:p>
        </w:tc>
        <w:tc>
          <w:tcPr>
            <w:tcW w:w="1732" w:type="dxa"/>
            <w:tcBorders>
              <w:top w:val="single" w:sz="4" w:space="0" w:color="auto"/>
              <w:left w:val="nil"/>
              <w:bottom w:val="single" w:sz="4" w:space="0" w:color="auto"/>
              <w:right w:val="nil"/>
            </w:tcBorders>
            <w:shd w:val="clear" w:color="auto" w:fill="auto"/>
            <w:noWrap/>
            <w:hideMark/>
          </w:tcPr>
          <w:p w14:paraId="480303AF" w14:textId="54939173"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253,671,874 </w:t>
            </w:r>
          </w:p>
        </w:tc>
        <w:tc>
          <w:tcPr>
            <w:tcW w:w="1733" w:type="dxa"/>
            <w:tcBorders>
              <w:top w:val="single" w:sz="4" w:space="0" w:color="auto"/>
              <w:left w:val="nil"/>
              <w:bottom w:val="single" w:sz="4" w:space="0" w:color="auto"/>
              <w:right w:val="nil"/>
            </w:tcBorders>
            <w:shd w:val="clear" w:color="auto" w:fill="auto"/>
            <w:noWrap/>
            <w:hideMark/>
          </w:tcPr>
          <w:p w14:paraId="36B1338E" w14:textId="3C3FD20D"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430,769 </w:t>
            </w:r>
          </w:p>
        </w:tc>
        <w:tc>
          <w:tcPr>
            <w:tcW w:w="1732" w:type="dxa"/>
            <w:tcBorders>
              <w:top w:val="single" w:sz="4" w:space="0" w:color="auto"/>
              <w:left w:val="nil"/>
              <w:bottom w:val="single" w:sz="4" w:space="0" w:color="auto"/>
              <w:right w:val="nil"/>
            </w:tcBorders>
            <w:shd w:val="clear" w:color="auto" w:fill="auto"/>
            <w:noWrap/>
            <w:hideMark/>
          </w:tcPr>
          <w:p w14:paraId="4713A667" w14:textId="776A1E6D"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2,187,613 </w:t>
            </w:r>
          </w:p>
        </w:tc>
        <w:tc>
          <w:tcPr>
            <w:tcW w:w="1733" w:type="dxa"/>
            <w:tcBorders>
              <w:top w:val="single" w:sz="4" w:space="0" w:color="auto"/>
              <w:left w:val="nil"/>
              <w:bottom w:val="single" w:sz="4" w:space="0" w:color="auto"/>
              <w:right w:val="nil"/>
            </w:tcBorders>
            <w:shd w:val="clear" w:color="auto" w:fill="auto"/>
            <w:noWrap/>
            <w:hideMark/>
          </w:tcPr>
          <w:p w14:paraId="57E392C3" w14:textId="3D1E366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669C6C82"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29EF3842" w14:textId="77777777" w:rsidR="00B31679" w:rsidRPr="005864D5" w:rsidRDefault="00B31679" w:rsidP="00B31679">
            <w:pPr>
              <w:rPr>
                <w:rFonts w:ascii="Arial" w:hAnsi="Arial" w:cs="Arial"/>
                <w:sz w:val="20"/>
                <w:szCs w:val="20"/>
              </w:rPr>
            </w:pPr>
            <w:r w:rsidRPr="005864D5">
              <w:rPr>
                <w:rFonts w:ascii="Arial" w:hAnsi="Arial" w:cs="Arial"/>
                <w:sz w:val="20"/>
                <w:szCs w:val="20"/>
              </w:rPr>
              <w:t>Distribution Transmission</w:t>
            </w:r>
          </w:p>
        </w:tc>
        <w:tc>
          <w:tcPr>
            <w:tcW w:w="1732" w:type="dxa"/>
            <w:tcBorders>
              <w:top w:val="single" w:sz="4" w:space="0" w:color="auto"/>
              <w:left w:val="nil"/>
              <w:bottom w:val="single" w:sz="4" w:space="0" w:color="auto"/>
              <w:right w:val="nil"/>
            </w:tcBorders>
            <w:shd w:val="clear" w:color="auto" w:fill="auto"/>
            <w:noWrap/>
            <w:hideMark/>
          </w:tcPr>
          <w:p w14:paraId="594DF3B9" w14:textId="4B1A028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20,014,326 </w:t>
            </w:r>
          </w:p>
        </w:tc>
        <w:tc>
          <w:tcPr>
            <w:tcW w:w="1733" w:type="dxa"/>
            <w:tcBorders>
              <w:top w:val="single" w:sz="4" w:space="0" w:color="auto"/>
              <w:left w:val="nil"/>
              <w:bottom w:val="single" w:sz="4" w:space="0" w:color="auto"/>
              <w:right w:val="nil"/>
            </w:tcBorders>
            <w:shd w:val="clear" w:color="auto" w:fill="auto"/>
            <w:noWrap/>
            <w:hideMark/>
          </w:tcPr>
          <w:p w14:paraId="1E8BDF71" w14:textId="3FDFF193"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45,646,872 </w:t>
            </w:r>
          </w:p>
        </w:tc>
        <w:tc>
          <w:tcPr>
            <w:tcW w:w="1732" w:type="dxa"/>
            <w:tcBorders>
              <w:top w:val="single" w:sz="4" w:space="0" w:color="auto"/>
              <w:left w:val="nil"/>
              <w:bottom w:val="single" w:sz="4" w:space="0" w:color="auto"/>
              <w:right w:val="nil"/>
            </w:tcBorders>
            <w:shd w:val="clear" w:color="auto" w:fill="auto"/>
            <w:noWrap/>
            <w:hideMark/>
          </w:tcPr>
          <w:p w14:paraId="7707C6B7" w14:textId="0D4369E6"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28,613,352 </w:t>
            </w:r>
          </w:p>
        </w:tc>
        <w:tc>
          <w:tcPr>
            <w:tcW w:w="1733" w:type="dxa"/>
            <w:tcBorders>
              <w:top w:val="single" w:sz="4" w:space="0" w:color="auto"/>
              <w:left w:val="nil"/>
              <w:bottom w:val="single" w:sz="4" w:space="0" w:color="auto"/>
              <w:right w:val="nil"/>
            </w:tcBorders>
            <w:shd w:val="clear" w:color="auto" w:fill="auto"/>
            <w:noWrap/>
            <w:hideMark/>
          </w:tcPr>
          <w:p w14:paraId="005F646D" w14:textId="6E4259B2"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3EEAB5C4"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19FB98F0" w14:textId="77777777" w:rsidR="00B31679" w:rsidRPr="005864D5" w:rsidRDefault="00B31679" w:rsidP="00B31679">
            <w:pPr>
              <w:rPr>
                <w:rFonts w:ascii="Arial" w:hAnsi="Arial" w:cs="Arial"/>
                <w:sz w:val="20"/>
                <w:szCs w:val="20"/>
              </w:rPr>
            </w:pPr>
            <w:r w:rsidRPr="005864D5">
              <w:rPr>
                <w:rFonts w:ascii="Arial" w:hAnsi="Arial" w:cs="Arial"/>
                <w:sz w:val="20"/>
                <w:szCs w:val="20"/>
              </w:rPr>
              <w:t>Distribution/Direct Fire</w:t>
            </w:r>
          </w:p>
        </w:tc>
        <w:tc>
          <w:tcPr>
            <w:tcW w:w="1732" w:type="dxa"/>
            <w:tcBorders>
              <w:top w:val="single" w:sz="4" w:space="0" w:color="auto"/>
              <w:left w:val="nil"/>
              <w:bottom w:val="single" w:sz="4" w:space="0" w:color="auto"/>
              <w:right w:val="nil"/>
            </w:tcBorders>
            <w:shd w:val="clear" w:color="auto" w:fill="auto"/>
            <w:noWrap/>
            <w:hideMark/>
          </w:tcPr>
          <w:p w14:paraId="6426EBA7" w14:textId="0277E3E6"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118,712,040 </w:t>
            </w:r>
          </w:p>
        </w:tc>
        <w:tc>
          <w:tcPr>
            <w:tcW w:w="1733" w:type="dxa"/>
            <w:tcBorders>
              <w:top w:val="single" w:sz="4" w:space="0" w:color="auto"/>
              <w:left w:val="nil"/>
              <w:bottom w:val="single" w:sz="4" w:space="0" w:color="auto"/>
              <w:right w:val="nil"/>
            </w:tcBorders>
            <w:shd w:val="clear" w:color="auto" w:fill="auto"/>
            <w:noWrap/>
            <w:hideMark/>
          </w:tcPr>
          <w:p w14:paraId="442B55E9" w14:textId="4C6EA720"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1,145,833 </w:t>
            </w:r>
          </w:p>
        </w:tc>
        <w:tc>
          <w:tcPr>
            <w:tcW w:w="1732" w:type="dxa"/>
            <w:tcBorders>
              <w:top w:val="single" w:sz="4" w:space="0" w:color="auto"/>
              <w:left w:val="nil"/>
              <w:bottom w:val="single" w:sz="4" w:space="0" w:color="auto"/>
              <w:right w:val="nil"/>
            </w:tcBorders>
            <w:shd w:val="clear" w:color="auto" w:fill="auto"/>
            <w:noWrap/>
            <w:hideMark/>
          </w:tcPr>
          <w:p w14:paraId="4D8BA93B" w14:textId="4C0E55C9"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1,459,200 </w:t>
            </w:r>
          </w:p>
        </w:tc>
        <w:tc>
          <w:tcPr>
            <w:tcW w:w="1733" w:type="dxa"/>
            <w:tcBorders>
              <w:top w:val="single" w:sz="4" w:space="0" w:color="auto"/>
              <w:left w:val="nil"/>
              <w:bottom w:val="single" w:sz="4" w:space="0" w:color="auto"/>
              <w:right w:val="nil"/>
            </w:tcBorders>
            <w:shd w:val="clear" w:color="auto" w:fill="auto"/>
            <w:noWrap/>
            <w:hideMark/>
          </w:tcPr>
          <w:p w14:paraId="01E81142" w14:textId="5CFDE4B9"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(17,950,332)</w:t>
            </w:r>
          </w:p>
        </w:tc>
      </w:tr>
      <w:tr w:rsidR="005864D5" w:rsidRPr="005864D5" w14:paraId="35E80979"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4D4C012A" w14:textId="77777777" w:rsidR="00B31679" w:rsidRPr="005864D5" w:rsidRDefault="00B31679" w:rsidP="00B31679">
            <w:pPr>
              <w:rPr>
                <w:rFonts w:ascii="Arial" w:hAnsi="Arial" w:cs="Arial"/>
                <w:sz w:val="20"/>
                <w:szCs w:val="20"/>
              </w:rPr>
            </w:pPr>
            <w:r w:rsidRPr="005864D5">
              <w:rPr>
                <w:rFonts w:ascii="Arial" w:hAnsi="Arial" w:cs="Arial"/>
                <w:sz w:val="20"/>
                <w:szCs w:val="20"/>
              </w:rPr>
              <w:t>Groundwater</w:t>
            </w:r>
          </w:p>
        </w:tc>
        <w:tc>
          <w:tcPr>
            <w:tcW w:w="1732" w:type="dxa"/>
            <w:tcBorders>
              <w:top w:val="single" w:sz="4" w:space="0" w:color="auto"/>
              <w:left w:val="nil"/>
              <w:bottom w:val="single" w:sz="4" w:space="0" w:color="auto"/>
              <w:right w:val="nil"/>
            </w:tcBorders>
            <w:shd w:val="clear" w:color="auto" w:fill="auto"/>
            <w:noWrap/>
            <w:hideMark/>
          </w:tcPr>
          <w:p w14:paraId="77D57462" w14:textId="133C6BD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55,879,371 </w:t>
            </w:r>
          </w:p>
        </w:tc>
        <w:tc>
          <w:tcPr>
            <w:tcW w:w="1733" w:type="dxa"/>
            <w:tcBorders>
              <w:top w:val="single" w:sz="4" w:space="0" w:color="auto"/>
              <w:left w:val="nil"/>
              <w:bottom w:val="single" w:sz="4" w:space="0" w:color="auto"/>
              <w:right w:val="nil"/>
            </w:tcBorders>
            <w:shd w:val="clear" w:color="auto" w:fill="auto"/>
            <w:noWrap/>
            <w:hideMark/>
          </w:tcPr>
          <w:p w14:paraId="52DEC26B" w14:textId="100200C2"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2,513,368 </w:t>
            </w:r>
          </w:p>
        </w:tc>
        <w:tc>
          <w:tcPr>
            <w:tcW w:w="1732" w:type="dxa"/>
            <w:tcBorders>
              <w:top w:val="single" w:sz="4" w:space="0" w:color="auto"/>
              <w:left w:val="nil"/>
              <w:bottom w:val="single" w:sz="4" w:space="0" w:color="auto"/>
              <w:right w:val="nil"/>
            </w:tcBorders>
            <w:shd w:val="clear" w:color="auto" w:fill="auto"/>
            <w:noWrap/>
            <w:hideMark/>
          </w:tcPr>
          <w:p w14:paraId="46D57596" w14:textId="37E3CA4D"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1,864,344 </w:t>
            </w:r>
          </w:p>
        </w:tc>
        <w:tc>
          <w:tcPr>
            <w:tcW w:w="1733" w:type="dxa"/>
            <w:tcBorders>
              <w:top w:val="single" w:sz="4" w:space="0" w:color="auto"/>
              <w:left w:val="nil"/>
              <w:bottom w:val="single" w:sz="4" w:space="0" w:color="auto"/>
              <w:right w:val="nil"/>
            </w:tcBorders>
            <w:shd w:val="clear" w:color="auto" w:fill="auto"/>
            <w:noWrap/>
            <w:hideMark/>
          </w:tcPr>
          <w:p w14:paraId="060CD8DB" w14:textId="38D4ABD0"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5E33A7C3"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21C03E7A" w14:textId="77777777" w:rsidR="00B31679" w:rsidRPr="005864D5" w:rsidRDefault="00B31679" w:rsidP="00B31679">
            <w:pPr>
              <w:rPr>
                <w:rFonts w:ascii="Arial" w:hAnsi="Arial" w:cs="Arial"/>
                <w:sz w:val="20"/>
                <w:szCs w:val="20"/>
              </w:rPr>
            </w:pPr>
            <w:r w:rsidRPr="005864D5">
              <w:rPr>
                <w:rFonts w:ascii="Arial" w:hAnsi="Arial" w:cs="Arial"/>
                <w:sz w:val="20"/>
                <w:szCs w:val="20"/>
              </w:rPr>
              <w:t>Indirect</w:t>
            </w:r>
          </w:p>
        </w:tc>
        <w:tc>
          <w:tcPr>
            <w:tcW w:w="1732" w:type="dxa"/>
            <w:tcBorders>
              <w:top w:val="single" w:sz="4" w:space="0" w:color="auto"/>
              <w:left w:val="nil"/>
              <w:bottom w:val="single" w:sz="4" w:space="0" w:color="auto"/>
              <w:right w:val="nil"/>
            </w:tcBorders>
            <w:shd w:val="clear" w:color="auto" w:fill="auto"/>
            <w:noWrap/>
            <w:hideMark/>
          </w:tcPr>
          <w:p w14:paraId="672987CA" w14:textId="51D01B1C"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370,023,079 </w:t>
            </w:r>
          </w:p>
        </w:tc>
        <w:tc>
          <w:tcPr>
            <w:tcW w:w="1733" w:type="dxa"/>
            <w:tcBorders>
              <w:top w:val="single" w:sz="4" w:space="0" w:color="auto"/>
              <w:left w:val="nil"/>
              <w:bottom w:val="single" w:sz="4" w:space="0" w:color="auto"/>
              <w:right w:val="nil"/>
            </w:tcBorders>
            <w:shd w:val="clear" w:color="auto" w:fill="auto"/>
            <w:noWrap/>
            <w:hideMark/>
          </w:tcPr>
          <w:p w14:paraId="3F4B366F" w14:textId="37ACE521"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2,051,779 </w:t>
            </w:r>
          </w:p>
        </w:tc>
        <w:tc>
          <w:tcPr>
            <w:tcW w:w="1732" w:type="dxa"/>
            <w:tcBorders>
              <w:top w:val="single" w:sz="4" w:space="0" w:color="auto"/>
              <w:left w:val="nil"/>
              <w:bottom w:val="single" w:sz="4" w:space="0" w:color="auto"/>
              <w:right w:val="nil"/>
            </w:tcBorders>
            <w:shd w:val="clear" w:color="auto" w:fill="auto"/>
            <w:noWrap/>
            <w:hideMark/>
          </w:tcPr>
          <w:p w14:paraId="4374294D" w14:textId="7EDEE24D"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5,721,059 </w:t>
            </w:r>
          </w:p>
        </w:tc>
        <w:tc>
          <w:tcPr>
            <w:tcW w:w="1733" w:type="dxa"/>
            <w:tcBorders>
              <w:top w:val="single" w:sz="4" w:space="0" w:color="auto"/>
              <w:left w:val="nil"/>
              <w:bottom w:val="single" w:sz="4" w:space="0" w:color="auto"/>
              <w:right w:val="nil"/>
            </w:tcBorders>
            <w:shd w:val="clear" w:color="auto" w:fill="auto"/>
            <w:noWrap/>
            <w:hideMark/>
          </w:tcPr>
          <w:p w14:paraId="5A6134CE" w14:textId="479C907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299CB618"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7EB7D760" w14:textId="77777777" w:rsidR="00B31679" w:rsidRPr="005864D5" w:rsidRDefault="00B31679" w:rsidP="00B31679">
            <w:pPr>
              <w:rPr>
                <w:rFonts w:ascii="Arial" w:hAnsi="Arial" w:cs="Arial"/>
                <w:sz w:val="20"/>
                <w:szCs w:val="20"/>
              </w:rPr>
            </w:pPr>
            <w:r w:rsidRPr="005864D5">
              <w:rPr>
                <w:rFonts w:ascii="Arial" w:hAnsi="Arial" w:cs="Arial"/>
                <w:sz w:val="20"/>
                <w:szCs w:val="20"/>
              </w:rPr>
              <w:t>Pipe</w:t>
            </w:r>
          </w:p>
        </w:tc>
        <w:tc>
          <w:tcPr>
            <w:tcW w:w="1732" w:type="dxa"/>
            <w:tcBorders>
              <w:top w:val="single" w:sz="4" w:space="0" w:color="auto"/>
              <w:left w:val="nil"/>
              <w:bottom w:val="single" w:sz="4" w:space="0" w:color="auto"/>
              <w:right w:val="nil"/>
            </w:tcBorders>
            <w:shd w:val="clear" w:color="auto" w:fill="auto"/>
            <w:noWrap/>
            <w:hideMark/>
          </w:tcPr>
          <w:p w14:paraId="6DCE8186" w14:textId="5C5F260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588,054,899 </w:t>
            </w:r>
          </w:p>
        </w:tc>
        <w:tc>
          <w:tcPr>
            <w:tcW w:w="1733" w:type="dxa"/>
            <w:tcBorders>
              <w:top w:val="single" w:sz="4" w:space="0" w:color="auto"/>
              <w:left w:val="nil"/>
              <w:bottom w:val="single" w:sz="4" w:space="0" w:color="auto"/>
              <w:right w:val="nil"/>
            </w:tcBorders>
            <w:shd w:val="clear" w:color="auto" w:fill="auto"/>
            <w:noWrap/>
            <w:hideMark/>
          </w:tcPr>
          <w:p w14:paraId="264BD111" w14:textId="4942E3F6"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41,097,260 </w:t>
            </w:r>
          </w:p>
        </w:tc>
        <w:tc>
          <w:tcPr>
            <w:tcW w:w="1732" w:type="dxa"/>
            <w:tcBorders>
              <w:top w:val="single" w:sz="4" w:space="0" w:color="auto"/>
              <w:left w:val="nil"/>
              <w:bottom w:val="single" w:sz="4" w:space="0" w:color="auto"/>
              <w:right w:val="nil"/>
            </w:tcBorders>
            <w:shd w:val="clear" w:color="auto" w:fill="auto"/>
            <w:noWrap/>
            <w:hideMark/>
          </w:tcPr>
          <w:p w14:paraId="45A0357E" w14:textId="26303327"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15,977,799 </w:t>
            </w:r>
          </w:p>
        </w:tc>
        <w:tc>
          <w:tcPr>
            <w:tcW w:w="1733" w:type="dxa"/>
            <w:tcBorders>
              <w:top w:val="single" w:sz="4" w:space="0" w:color="auto"/>
              <w:left w:val="nil"/>
              <w:bottom w:val="single" w:sz="4" w:space="0" w:color="auto"/>
              <w:right w:val="nil"/>
            </w:tcBorders>
            <w:shd w:val="clear" w:color="auto" w:fill="auto"/>
            <w:noWrap/>
            <w:hideMark/>
          </w:tcPr>
          <w:p w14:paraId="2E310515" w14:textId="22273064"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(146,554,633)</w:t>
            </w:r>
          </w:p>
        </w:tc>
      </w:tr>
      <w:tr w:rsidR="005864D5" w:rsidRPr="005864D5" w14:paraId="5AA0FDCC"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7C028AC9" w14:textId="77777777" w:rsidR="00B31679" w:rsidRPr="005864D5" w:rsidRDefault="00B31679" w:rsidP="00B31679">
            <w:pPr>
              <w:rPr>
                <w:rFonts w:ascii="Arial" w:hAnsi="Arial" w:cs="Arial"/>
                <w:sz w:val="20"/>
                <w:szCs w:val="20"/>
              </w:rPr>
            </w:pPr>
            <w:r w:rsidRPr="005864D5">
              <w:rPr>
                <w:rFonts w:ascii="Arial" w:hAnsi="Arial" w:cs="Arial"/>
                <w:sz w:val="20"/>
                <w:szCs w:val="20"/>
              </w:rPr>
              <w:t>Pumping</w:t>
            </w:r>
          </w:p>
        </w:tc>
        <w:tc>
          <w:tcPr>
            <w:tcW w:w="1732" w:type="dxa"/>
            <w:tcBorders>
              <w:top w:val="single" w:sz="4" w:space="0" w:color="auto"/>
              <w:left w:val="nil"/>
              <w:bottom w:val="single" w:sz="4" w:space="0" w:color="auto"/>
              <w:right w:val="nil"/>
            </w:tcBorders>
            <w:shd w:val="clear" w:color="auto" w:fill="auto"/>
            <w:noWrap/>
            <w:hideMark/>
          </w:tcPr>
          <w:p w14:paraId="08933995" w14:textId="54784245"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47,435,106 </w:t>
            </w:r>
          </w:p>
        </w:tc>
        <w:tc>
          <w:tcPr>
            <w:tcW w:w="1733" w:type="dxa"/>
            <w:tcBorders>
              <w:top w:val="single" w:sz="4" w:space="0" w:color="auto"/>
              <w:left w:val="nil"/>
              <w:bottom w:val="single" w:sz="4" w:space="0" w:color="auto"/>
              <w:right w:val="nil"/>
            </w:tcBorders>
            <w:shd w:val="clear" w:color="auto" w:fill="auto"/>
            <w:noWrap/>
            <w:hideMark/>
          </w:tcPr>
          <w:p w14:paraId="1314C6A6" w14:textId="24933805"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3,561,412 </w:t>
            </w:r>
          </w:p>
        </w:tc>
        <w:tc>
          <w:tcPr>
            <w:tcW w:w="1732" w:type="dxa"/>
            <w:tcBorders>
              <w:top w:val="single" w:sz="4" w:space="0" w:color="auto"/>
              <w:left w:val="nil"/>
              <w:bottom w:val="single" w:sz="4" w:space="0" w:color="auto"/>
              <w:right w:val="nil"/>
            </w:tcBorders>
            <w:shd w:val="clear" w:color="auto" w:fill="auto"/>
            <w:noWrap/>
            <w:hideMark/>
          </w:tcPr>
          <w:p w14:paraId="1F1586A7" w14:textId="3ED8E152"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1,085,725 </w:t>
            </w:r>
          </w:p>
        </w:tc>
        <w:tc>
          <w:tcPr>
            <w:tcW w:w="1733" w:type="dxa"/>
            <w:tcBorders>
              <w:top w:val="single" w:sz="4" w:space="0" w:color="auto"/>
              <w:left w:val="nil"/>
              <w:bottom w:val="single" w:sz="4" w:space="0" w:color="auto"/>
              <w:right w:val="nil"/>
            </w:tcBorders>
            <w:shd w:val="clear" w:color="auto" w:fill="auto"/>
            <w:noWrap/>
            <w:hideMark/>
          </w:tcPr>
          <w:p w14:paraId="17DB7EED" w14:textId="2148E7E6"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26307C11"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6D3561AF" w14:textId="77777777" w:rsidR="00B31679" w:rsidRPr="005864D5" w:rsidRDefault="00B31679" w:rsidP="00B31679">
            <w:pPr>
              <w:rPr>
                <w:rFonts w:ascii="Arial" w:hAnsi="Arial" w:cs="Arial"/>
                <w:sz w:val="20"/>
                <w:szCs w:val="20"/>
              </w:rPr>
            </w:pPr>
            <w:r w:rsidRPr="005864D5">
              <w:rPr>
                <w:rFonts w:ascii="Arial" w:hAnsi="Arial" w:cs="Arial"/>
                <w:sz w:val="20"/>
                <w:szCs w:val="20"/>
              </w:rPr>
              <w:t>Terminal Storage</w:t>
            </w:r>
          </w:p>
        </w:tc>
        <w:tc>
          <w:tcPr>
            <w:tcW w:w="1732" w:type="dxa"/>
            <w:tcBorders>
              <w:top w:val="single" w:sz="4" w:space="0" w:color="auto"/>
              <w:left w:val="nil"/>
              <w:bottom w:val="single" w:sz="4" w:space="0" w:color="auto"/>
              <w:right w:val="nil"/>
            </w:tcBorders>
            <w:shd w:val="clear" w:color="auto" w:fill="auto"/>
            <w:noWrap/>
            <w:hideMark/>
          </w:tcPr>
          <w:p w14:paraId="33F169F7" w14:textId="04F5259F"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101,635,610 </w:t>
            </w:r>
          </w:p>
        </w:tc>
        <w:tc>
          <w:tcPr>
            <w:tcW w:w="1733" w:type="dxa"/>
            <w:tcBorders>
              <w:top w:val="single" w:sz="4" w:space="0" w:color="auto"/>
              <w:left w:val="nil"/>
              <w:bottom w:val="single" w:sz="4" w:space="0" w:color="auto"/>
              <w:right w:val="nil"/>
            </w:tcBorders>
            <w:shd w:val="clear" w:color="auto" w:fill="auto"/>
            <w:noWrap/>
            <w:hideMark/>
          </w:tcPr>
          <w:p w14:paraId="4F7AF814" w14:textId="4BB0E7AE"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64,339,834 </w:t>
            </w:r>
          </w:p>
        </w:tc>
        <w:tc>
          <w:tcPr>
            <w:tcW w:w="1732" w:type="dxa"/>
            <w:tcBorders>
              <w:top w:val="single" w:sz="4" w:space="0" w:color="auto"/>
              <w:left w:val="nil"/>
              <w:bottom w:val="single" w:sz="4" w:space="0" w:color="auto"/>
              <w:right w:val="nil"/>
            </w:tcBorders>
            <w:shd w:val="clear" w:color="auto" w:fill="auto"/>
            <w:noWrap/>
            <w:hideMark/>
          </w:tcPr>
          <w:p w14:paraId="3B8BFED1" w14:textId="5CB4CA69"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624,649 </w:t>
            </w:r>
          </w:p>
        </w:tc>
        <w:tc>
          <w:tcPr>
            <w:tcW w:w="1733" w:type="dxa"/>
            <w:tcBorders>
              <w:top w:val="single" w:sz="4" w:space="0" w:color="auto"/>
              <w:left w:val="nil"/>
              <w:bottom w:val="single" w:sz="4" w:space="0" w:color="auto"/>
              <w:right w:val="nil"/>
            </w:tcBorders>
            <w:shd w:val="clear" w:color="auto" w:fill="auto"/>
            <w:noWrap/>
            <w:hideMark/>
          </w:tcPr>
          <w:p w14:paraId="04BB72D1" w14:textId="1EC613EF"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77FF3F9E"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2D145E3C" w14:textId="77777777" w:rsidR="00B31679" w:rsidRPr="005864D5" w:rsidRDefault="00B31679" w:rsidP="00B31679">
            <w:pPr>
              <w:rPr>
                <w:rFonts w:ascii="Arial" w:hAnsi="Arial" w:cs="Arial"/>
                <w:sz w:val="20"/>
                <w:szCs w:val="20"/>
              </w:rPr>
            </w:pPr>
            <w:r w:rsidRPr="005864D5">
              <w:rPr>
                <w:rFonts w:ascii="Arial" w:hAnsi="Arial" w:cs="Arial"/>
                <w:sz w:val="20"/>
                <w:szCs w:val="20"/>
              </w:rPr>
              <w:t>Transmission</w:t>
            </w:r>
          </w:p>
        </w:tc>
        <w:tc>
          <w:tcPr>
            <w:tcW w:w="1732" w:type="dxa"/>
            <w:tcBorders>
              <w:top w:val="single" w:sz="4" w:space="0" w:color="auto"/>
              <w:left w:val="nil"/>
              <w:bottom w:val="single" w:sz="4" w:space="0" w:color="auto"/>
              <w:right w:val="nil"/>
            </w:tcBorders>
            <w:shd w:val="clear" w:color="auto" w:fill="auto"/>
            <w:noWrap/>
            <w:hideMark/>
          </w:tcPr>
          <w:p w14:paraId="016FF745" w14:textId="2FF77FFB"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1,692,925 </w:t>
            </w:r>
          </w:p>
        </w:tc>
        <w:tc>
          <w:tcPr>
            <w:tcW w:w="1733" w:type="dxa"/>
            <w:tcBorders>
              <w:top w:val="single" w:sz="4" w:space="0" w:color="auto"/>
              <w:left w:val="nil"/>
              <w:bottom w:val="single" w:sz="4" w:space="0" w:color="auto"/>
              <w:right w:val="nil"/>
            </w:tcBorders>
            <w:shd w:val="clear" w:color="auto" w:fill="auto"/>
            <w:noWrap/>
            <w:hideMark/>
          </w:tcPr>
          <w:p w14:paraId="3F6DD2E1" w14:textId="44F596F3"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c>
          <w:tcPr>
            <w:tcW w:w="1732" w:type="dxa"/>
            <w:tcBorders>
              <w:top w:val="single" w:sz="4" w:space="0" w:color="auto"/>
              <w:left w:val="nil"/>
              <w:bottom w:val="single" w:sz="4" w:space="0" w:color="auto"/>
              <w:right w:val="nil"/>
            </w:tcBorders>
            <w:shd w:val="clear" w:color="auto" w:fill="auto"/>
            <w:noWrap/>
            <w:hideMark/>
          </w:tcPr>
          <w:p w14:paraId="733FE025" w14:textId="1CACCF2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c>
          <w:tcPr>
            <w:tcW w:w="1733" w:type="dxa"/>
            <w:tcBorders>
              <w:top w:val="single" w:sz="4" w:space="0" w:color="auto"/>
              <w:left w:val="nil"/>
              <w:bottom w:val="single" w:sz="4" w:space="0" w:color="auto"/>
              <w:right w:val="nil"/>
            </w:tcBorders>
            <w:shd w:val="clear" w:color="auto" w:fill="auto"/>
            <w:noWrap/>
            <w:hideMark/>
          </w:tcPr>
          <w:p w14:paraId="7486F202" w14:textId="2C93F412"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0677D18E"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16388B35" w14:textId="77777777" w:rsidR="00B31679" w:rsidRPr="005864D5" w:rsidRDefault="00B31679" w:rsidP="00B31679">
            <w:pPr>
              <w:rPr>
                <w:rFonts w:ascii="Arial" w:hAnsi="Arial" w:cs="Arial"/>
                <w:sz w:val="20"/>
                <w:szCs w:val="20"/>
              </w:rPr>
            </w:pPr>
            <w:r w:rsidRPr="005864D5">
              <w:rPr>
                <w:rFonts w:ascii="Arial" w:hAnsi="Arial" w:cs="Arial"/>
                <w:sz w:val="20"/>
                <w:szCs w:val="20"/>
              </w:rPr>
              <w:t>Treatment</w:t>
            </w:r>
          </w:p>
        </w:tc>
        <w:tc>
          <w:tcPr>
            <w:tcW w:w="1732" w:type="dxa"/>
            <w:tcBorders>
              <w:top w:val="single" w:sz="4" w:space="0" w:color="auto"/>
              <w:left w:val="nil"/>
              <w:bottom w:val="single" w:sz="4" w:space="0" w:color="auto"/>
              <w:right w:val="nil"/>
            </w:tcBorders>
            <w:shd w:val="clear" w:color="auto" w:fill="auto"/>
            <w:noWrap/>
            <w:hideMark/>
          </w:tcPr>
          <w:p w14:paraId="12413F02" w14:textId="43071567"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36,181,513 </w:t>
            </w:r>
          </w:p>
        </w:tc>
        <w:tc>
          <w:tcPr>
            <w:tcW w:w="1733" w:type="dxa"/>
            <w:tcBorders>
              <w:top w:val="single" w:sz="4" w:space="0" w:color="auto"/>
              <w:left w:val="nil"/>
              <w:bottom w:val="single" w:sz="4" w:space="0" w:color="auto"/>
              <w:right w:val="nil"/>
            </w:tcBorders>
            <w:shd w:val="clear" w:color="auto" w:fill="auto"/>
            <w:noWrap/>
            <w:hideMark/>
          </w:tcPr>
          <w:p w14:paraId="6C1ADF87" w14:textId="01CCF979"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89,239,586 </w:t>
            </w:r>
          </w:p>
        </w:tc>
        <w:tc>
          <w:tcPr>
            <w:tcW w:w="1732" w:type="dxa"/>
            <w:tcBorders>
              <w:top w:val="single" w:sz="4" w:space="0" w:color="auto"/>
              <w:left w:val="nil"/>
              <w:bottom w:val="single" w:sz="4" w:space="0" w:color="auto"/>
              <w:right w:val="nil"/>
            </w:tcBorders>
            <w:shd w:val="clear" w:color="auto" w:fill="auto"/>
            <w:noWrap/>
            <w:hideMark/>
          </w:tcPr>
          <w:p w14:paraId="5DFE39E6" w14:textId="2F8B3D66"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36,860 </w:t>
            </w:r>
          </w:p>
        </w:tc>
        <w:tc>
          <w:tcPr>
            <w:tcW w:w="1733" w:type="dxa"/>
            <w:tcBorders>
              <w:top w:val="single" w:sz="4" w:space="0" w:color="auto"/>
              <w:left w:val="nil"/>
              <w:bottom w:val="single" w:sz="4" w:space="0" w:color="auto"/>
              <w:right w:val="nil"/>
            </w:tcBorders>
            <w:shd w:val="clear" w:color="auto" w:fill="auto"/>
            <w:noWrap/>
            <w:hideMark/>
          </w:tcPr>
          <w:p w14:paraId="7D001022" w14:textId="0BBF2C81"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08A61897" w14:textId="77777777" w:rsidTr="000013D4">
        <w:trPr>
          <w:trHeight w:val="276"/>
        </w:trPr>
        <w:tc>
          <w:tcPr>
            <w:tcW w:w="2508" w:type="dxa"/>
            <w:tcBorders>
              <w:top w:val="single" w:sz="4" w:space="0" w:color="auto"/>
              <w:left w:val="nil"/>
              <w:bottom w:val="single" w:sz="4" w:space="0" w:color="auto"/>
              <w:right w:val="nil"/>
            </w:tcBorders>
            <w:shd w:val="clear" w:color="auto" w:fill="auto"/>
            <w:noWrap/>
            <w:vAlign w:val="bottom"/>
            <w:hideMark/>
          </w:tcPr>
          <w:p w14:paraId="3DAEE8F6" w14:textId="77777777" w:rsidR="00B31679" w:rsidRPr="005864D5" w:rsidRDefault="00B31679" w:rsidP="00B31679">
            <w:pPr>
              <w:rPr>
                <w:rFonts w:ascii="Arial" w:hAnsi="Arial" w:cs="Arial"/>
                <w:sz w:val="20"/>
                <w:szCs w:val="20"/>
              </w:rPr>
            </w:pPr>
            <w:r w:rsidRPr="005864D5">
              <w:rPr>
                <w:rFonts w:ascii="Arial" w:hAnsi="Arial" w:cs="Arial"/>
                <w:sz w:val="20"/>
                <w:szCs w:val="20"/>
              </w:rPr>
              <w:t>Terminal PB</w:t>
            </w:r>
          </w:p>
        </w:tc>
        <w:tc>
          <w:tcPr>
            <w:tcW w:w="1732" w:type="dxa"/>
            <w:tcBorders>
              <w:top w:val="single" w:sz="4" w:space="0" w:color="auto"/>
              <w:left w:val="nil"/>
              <w:bottom w:val="single" w:sz="4" w:space="0" w:color="auto"/>
              <w:right w:val="nil"/>
            </w:tcBorders>
            <w:shd w:val="clear" w:color="auto" w:fill="auto"/>
            <w:noWrap/>
            <w:hideMark/>
          </w:tcPr>
          <w:p w14:paraId="7A2BFDEE" w14:textId="401B0F0E"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159,751,033 </w:t>
            </w:r>
          </w:p>
        </w:tc>
        <w:tc>
          <w:tcPr>
            <w:tcW w:w="1733" w:type="dxa"/>
            <w:tcBorders>
              <w:top w:val="single" w:sz="4" w:space="0" w:color="auto"/>
              <w:left w:val="nil"/>
              <w:bottom w:val="single" w:sz="4" w:space="0" w:color="auto"/>
              <w:right w:val="nil"/>
            </w:tcBorders>
            <w:shd w:val="clear" w:color="auto" w:fill="auto"/>
            <w:noWrap/>
            <w:hideMark/>
          </w:tcPr>
          <w:p w14:paraId="04B98821" w14:textId="691D5CC8"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c>
          <w:tcPr>
            <w:tcW w:w="1732" w:type="dxa"/>
            <w:tcBorders>
              <w:top w:val="single" w:sz="4" w:space="0" w:color="auto"/>
              <w:left w:val="nil"/>
              <w:bottom w:val="single" w:sz="4" w:space="0" w:color="auto"/>
              <w:right w:val="nil"/>
            </w:tcBorders>
            <w:shd w:val="clear" w:color="auto" w:fill="auto"/>
            <w:noWrap/>
            <w:hideMark/>
          </w:tcPr>
          <w:p w14:paraId="5CA8066B" w14:textId="267D568D"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2,206,817 </w:t>
            </w:r>
          </w:p>
        </w:tc>
        <w:tc>
          <w:tcPr>
            <w:tcW w:w="1733" w:type="dxa"/>
            <w:tcBorders>
              <w:top w:val="single" w:sz="4" w:space="0" w:color="auto"/>
              <w:left w:val="nil"/>
              <w:bottom w:val="single" w:sz="4" w:space="0" w:color="auto"/>
              <w:right w:val="nil"/>
            </w:tcBorders>
            <w:shd w:val="clear" w:color="auto" w:fill="auto"/>
            <w:noWrap/>
            <w:hideMark/>
          </w:tcPr>
          <w:p w14:paraId="350B2C0F" w14:textId="316E164C"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   </w:t>
            </w:r>
          </w:p>
        </w:tc>
      </w:tr>
      <w:tr w:rsidR="005864D5" w:rsidRPr="005864D5" w14:paraId="245A4345" w14:textId="77777777" w:rsidTr="000013D4">
        <w:trPr>
          <w:trHeight w:val="276"/>
        </w:trPr>
        <w:tc>
          <w:tcPr>
            <w:tcW w:w="2508" w:type="dxa"/>
            <w:tcBorders>
              <w:top w:val="single" w:sz="4" w:space="0" w:color="auto"/>
              <w:left w:val="nil"/>
              <w:right w:val="nil"/>
            </w:tcBorders>
            <w:shd w:val="clear" w:color="auto" w:fill="auto"/>
            <w:noWrap/>
            <w:vAlign w:val="bottom"/>
            <w:hideMark/>
          </w:tcPr>
          <w:p w14:paraId="670A03DD" w14:textId="77777777" w:rsidR="00B31679" w:rsidRPr="005864D5" w:rsidRDefault="00B31679" w:rsidP="00B31679">
            <w:pPr>
              <w:rPr>
                <w:rFonts w:ascii="Arial" w:hAnsi="Arial" w:cs="Arial"/>
                <w:sz w:val="20"/>
                <w:szCs w:val="20"/>
              </w:rPr>
            </w:pPr>
            <w:r w:rsidRPr="005864D5">
              <w:rPr>
                <w:rFonts w:ascii="Arial" w:hAnsi="Arial" w:cs="Arial"/>
                <w:sz w:val="20"/>
                <w:szCs w:val="20"/>
              </w:rPr>
              <w:t xml:space="preserve">    Total</w:t>
            </w:r>
          </w:p>
        </w:tc>
        <w:tc>
          <w:tcPr>
            <w:tcW w:w="1732" w:type="dxa"/>
            <w:tcBorders>
              <w:top w:val="single" w:sz="4" w:space="0" w:color="auto"/>
              <w:left w:val="nil"/>
              <w:bottom w:val="double" w:sz="4" w:space="0" w:color="auto"/>
              <w:right w:val="nil"/>
            </w:tcBorders>
            <w:shd w:val="clear" w:color="auto" w:fill="auto"/>
            <w:noWrap/>
            <w:hideMark/>
          </w:tcPr>
          <w:p w14:paraId="0643192B" w14:textId="675A287D"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$1,982,967,541 </w:t>
            </w:r>
          </w:p>
        </w:tc>
        <w:tc>
          <w:tcPr>
            <w:tcW w:w="1733" w:type="dxa"/>
            <w:tcBorders>
              <w:top w:val="single" w:sz="4" w:space="0" w:color="auto"/>
              <w:left w:val="nil"/>
              <w:bottom w:val="double" w:sz="4" w:space="0" w:color="auto"/>
              <w:right w:val="nil"/>
            </w:tcBorders>
            <w:shd w:val="clear" w:color="auto" w:fill="auto"/>
            <w:noWrap/>
            <w:hideMark/>
          </w:tcPr>
          <w:p w14:paraId="57293EF7" w14:textId="08D03D2C"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$284,164,315 </w:t>
            </w:r>
          </w:p>
        </w:tc>
        <w:tc>
          <w:tcPr>
            <w:tcW w:w="1732" w:type="dxa"/>
            <w:tcBorders>
              <w:top w:val="single" w:sz="4" w:space="0" w:color="auto"/>
              <w:left w:val="nil"/>
              <w:bottom w:val="double" w:sz="4" w:space="0" w:color="auto"/>
              <w:right w:val="nil"/>
            </w:tcBorders>
            <w:shd w:val="clear" w:color="auto" w:fill="auto"/>
            <w:noWrap/>
            <w:hideMark/>
          </w:tcPr>
          <w:p w14:paraId="64617A59" w14:textId="37C77AD4"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$96,677,343 </w:t>
            </w:r>
          </w:p>
        </w:tc>
        <w:tc>
          <w:tcPr>
            <w:tcW w:w="1733" w:type="dxa"/>
            <w:tcBorders>
              <w:top w:val="single" w:sz="4" w:space="0" w:color="auto"/>
              <w:left w:val="nil"/>
              <w:bottom w:val="double" w:sz="4" w:space="0" w:color="auto"/>
              <w:right w:val="nil"/>
            </w:tcBorders>
            <w:shd w:val="clear" w:color="auto" w:fill="auto"/>
            <w:noWrap/>
            <w:hideMark/>
          </w:tcPr>
          <w:p w14:paraId="0A9F8266" w14:textId="7ABFF98B" w:rsidR="00B31679" w:rsidRPr="005864D5" w:rsidRDefault="00B31679" w:rsidP="000013D4">
            <w:pPr>
              <w:jc w:val="right"/>
              <w:rPr>
                <w:rFonts w:ascii="Arial" w:hAnsi="Arial" w:cs="Arial"/>
                <w:sz w:val="20"/>
                <w:szCs w:val="20"/>
              </w:rPr>
            </w:pPr>
            <w:r w:rsidRPr="000013D4">
              <w:rPr>
                <w:rFonts w:ascii="Arial" w:hAnsi="Arial" w:cs="Arial"/>
                <w:sz w:val="20"/>
                <w:szCs w:val="20"/>
              </w:rPr>
              <w:t xml:space="preserve"> $(164,504,965)</w:t>
            </w:r>
          </w:p>
        </w:tc>
      </w:tr>
    </w:tbl>
    <w:p w14:paraId="35D37B18" w14:textId="77777777" w:rsidR="008423B9" w:rsidRDefault="008423B9">
      <w:pPr>
        <w:autoSpaceDE w:val="0"/>
        <w:autoSpaceDN w:val="0"/>
        <w:adjustRightInd w:val="0"/>
        <w:ind w:left="740"/>
        <w:rPr>
          <w:sz w:val="18"/>
          <w:szCs w:val="18"/>
        </w:rPr>
      </w:pPr>
    </w:p>
    <w:p w14:paraId="0D261712" w14:textId="77777777" w:rsidR="00366A32" w:rsidRDefault="00B66459">
      <w:pPr>
        <w:autoSpaceDE w:val="0"/>
        <w:autoSpaceDN w:val="0"/>
        <w:adjustRightInd w:val="0"/>
        <w:ind w:left="740"/>
        <w:rPr>
          <w:rFonts w:ascii="Arial" w:hAnsi="Arial" w:cs="Arial"/>
          <w:sz w:val="22"/>
          <w:szCs w:val="22"/>
        </w:rPr>
      </w:pPr>
      <w:r>
        <w:rPr>
          <w:sz w:val="18"/>
          <w:szCs w:val="18"/>
        </w:rPr>
        <w:t xml:space="preserve">Total may not add due to rounding  </w:t>
      </w:r>
    </w:p>
    <w:p w14:paraId="094FCEBB" w14:textId="77777777" w:rsidR="00B66459" w:rsidRPr="00580270" w:rsidRDefault="00B66459">
      <w:pPr>
        <w:autoSpaceDE w:val="0"/>
        <w:autoSpaceDN w:val="0"/>
        <w:adjustRightInd w:val="0"/>
        <w:ind w:left="740"/>
        <w:rPr>
          <w:rFonts w:ascii="Arial" w:hAnsi="Arial" w:cs="Arial"/>
          <w:sz w:val="22"/>
          <w:szCs w:val="22"/>
        </w:rPr>
      </w:pPr>
    </w:p>
    <w:p w14:paraId="55BA9075" w14:textId="77777777" w:rsidR="004E6485" w:rsidRPr="004E6485" w:rsidRDefault="004E6485" w:rsidP="004E6485">
      <w:pPr>
        <w:keepNext/>
        <w:keepLines/>
        <w:autoSpaceDE w:val="0"/>
        <w:autoSpaceDN w:val="0"/>
        <w:adjustRightInd w:val="0"/>
        <w:ind w:left="360"/>
        <w:rPr>
          <w:rFonts w:ascii="Arial" w:hAnsi="Arial" w:cs="Arial"/>
          <w:sz w:val="32"/>
          <w:szCs w:val="20"/>
        </w:rPr>
      </w:pPr>
    </w:p>
    <w:p w14:paraId="7144BF01" w14:textId="29B2AF07" w:rsidR="00C45EB4" w:rsidRPr="00580270" w:rsidRDefault="00050A0F" w:rsidP="00725F98">
      <w:pPr>
        <w:keepNext/>
        <w:keepLines/>
        <w:numPr>
          <w:ilvl w:val="0"/>
          <w:numId w:val="8"/>
        </w:numPr>
        <w:tabs>
          <w:tab w:val="clear" w:pos="1080"/>
        </w:tabs>
        <w:autoSpaceDE w:val="0"/>
        <w:autoSpaceDN w:val="0"/>
        <w:adjustRightInd w:val="0"/>
        <w:ind w:left="720"/>
        <w:rPr>
          <w:rFonts w:ascii="Arial" w:hAnsi="Arial" w:cs="Arial"/>
          <w:sz w:val="32"/>
          <w:szCs w:val="20"/>
        </w:rPr>
      </w:pPr>
      <w:r w:rsidRPr="004E3A7B">
        <w:rPr>
          <w:rFonts w:ascii="Arial" w:hAnsi="Arial" w:cs="Arial"/>
        </w:rPr>
        <w:t>Detail on the number of</w:t>
      </w:r>
      <w:r w:rsidRPr="00580270">
        <w:rPr>
          <w:rFonts w:ascii="Arial" w:hAnsi="Arial" w:cs="Arial"/>
        </w:rPr>
        <w:t xml:space="preserve"> meters by size of meter in the system as of </w:t>
      </w:r>
      <w:r w:rsidR="00E1338D">
        <w:rPr>
          <w:rFonts w:ascii="Arial" w:hAnsi="Arial" w:cs="Arial"/>
        </w:rPr>
        <w:t>March 8, 2023</w:t>
      </w:r>
      <w:r w:rsidR="005E735F">
        <w:rPr>
          <w:rFonts w:ascii="Arial" w:hAnsi="Arial" w:cs="Arial"/>
        </w:rPr>
        <w:t>.</w:t>
      </w:r>
    </w:p>
    <w:p w14:paraId="756075C8" w14:textId="77777777" w:rsidR="00050A0F" w:rsidRPr="00580270" w:rsidRDefault="00050A0F" w:rsidP="00C45EB4">
      <w:pPr>
        <w:keepNext/>
        <w:keepLines/>
        <w:autoSpaceDE w:val="0"/>
        <w:autoSpaceDN w:val="0"/>
        <w:adjustRightInd w:val="0"/>
        <w:rPr>
          <w:rFonts w:ascii="Arial" w:hAnsi="Arial" w:cs="Arial"/>
          <w:sz w:val="32"/>
          <w:szCs w:val="20"/>
        </w:rPr>
      </w:pPr>
    </w:p>
    <w:tbl>
      <w:tblPr>
        <w:tblW w:w="5040" w:type="dxa"/>
        <w:tblInd w:w="1650" w:type="dxa"/>
        <w:tblLayout w:type="fixed"/>
        <w:tblCellMar>
          <w:left w:w="30" w:type="dxa"/>
          <w:right w:w="30" w:type="dxa"/>
        </w:tblCellMar>
        <w:tblLook w:val="0000" w:firstRow="0" w:lastRow="0" w:firstColumn="0" w:lastColumn="0" w:noHBand="0" w:noVBand="0"/>
      </w:tblPr>
      <w:tblGrid>
        <w:gridCol w:w="2160"/>
        <w:gridCol w:w="2880"/>
      </w:tblGrid>
      <w:tr w:rsidR="00944CE2" w:rsidRPr="005E7484" w14:paraId="1EC7F484" w14:textId="77777777" w:rsidTr="007F2C90">
        <w:trPr>
          <w:trHeight w:val="406"/>
        </w:trPr>
        <w:tc>
          <w:tcPr>
            <w:tcW w:w="2160" w:type="dxa"/>
            <w:tcBorders>
              <w:bottom w:val="single" w:sz="4" w:space="0" w:color="auto"/>
            </w:tcBorders>
            <w:shd w:val="clear" w:color="auto" w:fill="FFFFFF"/>
            <w:vAlign w:val="center"/>
          </w:tcPr>
          <w:p w14:paraId="10937391" w14:textId="77777777" w:rsidR="00944CE2" w:rsidRPr="005E7484" w:rsidRDefault="00944CE2" w:rsidP="008C7E44">
            <w:pPr>
              <w:keepNext/>
              <w:keepLines/>
              <w:autoSpaceDE w:val="0"/>
              <w:autoSpaceDN w:val="0"/>
              <w:adjustRightInd w:val="0"/>
              <w:jc w:val="center"/>
              <w:rPr>
                <w:rFonts w:ascii="Arial" w:hAnsi="Arial" w:cs="Arial"/>
                <w:b/>
                <w:sz w:val="22"/>
                <w:szCs w:val="22"/>
              </w:rPr>
            </w:pPr>
            <w:r w:rsidRPr="005E7484">
              <w:rPr>
                <w:rFonts w:ascii="Arial" w:hAnsi="Arial" w:cs="Arial"/>
                <w:b/>
                <w:sz w:val="22"/>
                <w:szCs w:val="22"/>
              </w:rPr>
              <w:t>Meters by Size</w:t>
            </w:r>
          </w:p>
        </w:tc>
        <w:tc>
          <w:tcPr>
            <w:tcW w:w="2880" w:type="dxa"/>
            <w:tcBorders>
              <w:bottom w:val="single" w:sz="4" w:space="0" w:color="auto"/>
            </w:tcBorders>
            <w:shd w:val="clear" w:color="auto" w:fill="FFFFFF"/>
            <w:vAlign w:val="center"/>
          </w:tcPr>
          <w:p w14:paraId="03C54989" w14:textId="77777777" w:rsidR="00014498" w:rsidRPr="005E7484" w:rsidRDefault="00014498" w:rsidP="000004BA">
            <w:pPr>
              <w:keepNext/>
              <w:keepLines/>
              <w:autoSpaceDE w:val="0"/>
              <w:autoSpaceDN w:val="0"/>
              <w:adjustRightInd w:val="0"/>
              <w:jc w:val="center"/>
              <w:rPr>
                <w:rFonts w:ascii="Arial" w:hAnsi="Arial" w:cs="Arial"/>
                <w:b/>
                <w:sz w:val="22"/>
                <w:szCs w:val="22"/>
              </w:rPr>
            </w:pPr>
          </w:p>
          <w:p w14:paraId="42A2C7AA" w14:textId="77777777" w:rsidR="00944CE2" w:rsidRPr="005E7484" w:rsidRDefault="00944CE2" w:rsidP="000004BA">
            <w:pPr>
              <w:keepNext/>
              <w:keepLines/>
              <w:autoSpaceDE w:val="0"/>
              <w:autoSpaceDN w:val="0"/>
              <w:adjustRightInd w:val="0"/>
              <w:jc w:val="center"/>
              <w:rPr>
                <w:rFonts w:ascii="Arial" w:hAnsi="Arial" w:cs="Arial"/>
                <w:b/>
                <w:sz w:val="22"/>
                <w:szCs w:val="22"/>
              </w:rPr>
            </w:pPr>
            <w:r w:rsidRPr="005E7484">
              <w:rPr>
                <w:rFonts w:ascii="Arial" w:hAnsi="Arial" w:cs="Arial"/>
                <w:b/>
                <w:sz w:val="22"/>
                <w:szCs w:val="22"/>
              </w:rPr>
              <w:t>Total number of Meters</w:t>
            </w:r>
          </w:p>
          <w:p w14:paraId="79D295C1" w14:textId="77777777" w:rsidR="00944CE2" w:rsidRPr="005E7484" w:rsidRDefault="00944CE2">
            <w:pPr>
              <w:keepNext/>
              <w:keepLines/>
              <w:autoSpaceDE w:val="0"/>
              <w:autoSpaceDN w:val="0"/>
              <w:adjustRightInd w:val="0"/>
              <w:jc w:val="right"/>
              <w:rPr>
                <w:rFonts w:ascii="Arial" w:hAnsi="Arial" w:cs="Arial"/>
                <w:b/>
                <w:sz w:val="22"/>
                <w:szCs w:val="22"/>
                <w:u w:val="single"/>
              </w:rPr>
            </w:pPr>
          </w:p>
        </w:tc>
      </w:tr>
      <w:tr w:rsidR="008610A3" w:rsidRPr="005E7484" w14:paraId="3C941338" w14:textId="77777777" w:rsidTr="008610A3">
        <w:trPr>
          <w:trHeight w:val="288"/>
        </w:trPr>
        <w:tc>
          <w:tcPr>
            <w:tcW w:w="2160" w:type="dxa"/>
            <w:tcBorders>
              <w:top w:val="single" w:sz="4" w:space="0" w:color="auto"/>
            </w:tcBorders>
            <w:shd w:val="clear" w:color="auto" w:fill="FFFFFF"/>
            <w:vAlign w:val="center"/>
          </w:tcPr>
          <w:p w14:paraId="77FC38E7"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5/8”</w:t>
            </w:r>
          </w:p>
        </w:tc>
        <w:tc>
          <w:tcPr>
            <w:tcW w:w="2880" w:type="dxa"/>
            <w:tcBorders>
              <w:top w:val="single" w:sz="4" w:space="0" w:color="auto"/>
            </w:tcBorders>
            <w:shd w:val="clear" w:color="auto" w:fill="FFFFFF"/>
            <w:vAlign w:val="bottom"/>
          </w:tcPr>
          <w:p w14:paraId="221FE4AA" w14:textId="3527202D" w:rsidR="008610A3" w:rsidRPr="000013D4" w:rsidRDefault="00E1338D" w:rsidP="005C44AE">
            <w:pPr>
              <w:jc w:val="center"/>
              <w:rPr>
                <w:rFonts w:ascii="Arial" w:hAnsi="Arial" w:cs="Arial"/>
              </w:rPr>
            </w:pPr>
            <w:r w:rsidRPr="000013D4">
              <w:rPr>
                <w:rFonts w:ascii="Arial" w:hAnsi="Arial" w:cs="Arial"/>
              </w:rPr>
              <w:t>135,</w:t>
            </w:r>
            <w:r w:rsidR="005C44AE" w:rsidRPr="000013D4">
              <w:rPr>
                <w:rFonts w:ascii="Arial" w:hAnsi="Arial" w:cs="Arial"/>
              </w:rPr>
              <w:t>768</w:t>
            </w:r>
          </w:p>
        </w:tc>
      </w:tr>
      <w:tr w:rsidR="008610A3" w:rsidRPr="005E7484" w14:paraId="12075270" w14:textId="77777777" w:rsidTr="008610A3">
        <w:trPr>
          <w:trHeight w:val="294"/>
        </w:trPr>
        <w:tc>
          <w:tcPr>
            <w:tcW w:w="2160" w:type="dxa"/>
            <w:shd w:val="clear" w:color="auto" w:fill="FFFFFF"/>
            <w:vAlign w:val="center"/>
          </w:tcPr>
          <w:p w14:paraId="17B20D6F"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¾”</w:t>
            </w:r>
          </w:p>
        </w:tc>
        <w:tc>
          <w:tcPr>
            <w:tcW w:w="2880" w:type="dxa"/>
            <w:shd w:val="clear" w:color="auto" w:fill="FFFFFF"/>
            <w:vAlign w:val="bottom"/>
          </w:tcPr>
          <w:p w14:paraId="24BA16BF" w14:textId="5CFE4226" w:rsidR="008610A3" w:rsidRPr="000013D4" w:rsidRDefault="00044B2E" w:rsidP="005C44AE">
            <w:pPr>
              <w:jc w:val="center"/>
              <w:rPr>
                <w:rFonts w:ascii="Arial" w:hAnsi="Arial" w:cs="Arial"/>
              </w:rPr>
            </w:pPr>
            <w:r w:rsidRPr="000013D4">
              <w:rPr>
                <w:rFonts w:ascii="Arial" w:hAnsi="Arial" w:cs="Arial"/>
              </w:rPr>
              <w:t>2</w:t>
            </w:r>
            <w:r w:rsidR="003979C7">
              <w:rPr>
                <w:rFonts w:ascii="Arial" w:hAnsi="Arial" w:cs="Arial"/>
              </w:rPr>
              <w:t>4</w:t>
            </w:r>
            <w:r w:rsidR="008610A3" w:rsidRPr="000013D4">
              <w:rPr>
                <w:rFonts w:ascii="Arial" w:hAnsi="Arial" w:cs="Arial"/>
              </w:rPr>
              <w:t>,</w:t>
            </w:r>
            <w:r w:rsidR="005C44AE" w:rsidRPr="000013D4">
              <w:rPr>
                <w:rFonts w:ascii="Arial" w:hAnsi="Arial" w:cs="Arial"/>
              </w:rPr>
              <w:t>224</w:t>
            </w:r>
          </w:p>
        </w:tc>
      </w:tr>
      <w:tr w:rsidR="008610A3" w:rsidRPr="005E7484" w14:paraId="2EE80C2D" w14:textId="77777777" w:rsidTr="008610A3">
        <w:trPr>
          <w:trHeight w:val="294"/>
        </w:trPr>
        <w:tc>
          <w:tcPr>
            <w:tcW w:w="2160" w:type="dxa"/>
            <w:shd w:val="clear" w:color="auto" w:fill="FFFFFF"/>
            <w:vAlign w:val="center"/>
          </w:tcPr>
          <w:p w14:paraId="3DF25D3E"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1”</w:t>
            </w:r>
          </w:p>
        </w:tc>
        <w:tc>
          <w:tcPr>
            <w:tcW w:w="2880" w:type="dxa"/>
            <w:shd w:val="clear" w:color="auto" w:fill="FFFFFF"/>
            <w:vAlign w:val="bottom"/>
          </w:tcPr>
          <w:p w14:paraId="15EFE31A" w14:textId="2DAE50C6" w:rsidR="008610A3" w:rsidRPr="000013D4" w:rsidRDefault="008610A3" w:rsidP="005C44AE">
            <w:pPr>
              <w:jc w:val="center"/>
              <w:rPr>
                <w:rFonts w:ascii="Arial" w:hAnsi="Arial" w:cs="Arial"/>
              </w:rPr>
            </w:pPr>
            <w:r w:rsidRPr="000013D4">
              <w:rPr>
                <w:rFonts w:ascii="Arial" w:hAnsi="Arial" w:cs="Arial"/>
              </w:rPr>
              <w:t>15,</w:t>
            </w:r>
            <w:r w:rsidR="005C44AE" w:rsidRPr="000013D4">
              <w:rPr>
                <w:rFonts w:ascii="Arial" w:hAnsi="Arial" w:cs="Arial"/>
              </w:rPr>
              <w:t>680</w:t>
            </w:r>
          </w:p>
        </w:tc>
      </w:tr>
      <w:tr w:rsidR="008610A3" w:rsidRPr="005E7484" w14:paraId="17C24113" w14:textId="77777777" w:rsidTr="008610A3">
        <w:trPr>
          <w:trHeight w:val="294"/>
        </w:trPr>
        <w:tc>
          <w:tcPr>
            <w:tcW w:w="2160" w:type="dxa"/>
            <w:shd w:val="clear" w:color="auto" w:fill="FFFFFF"/>
            <w:vAlign w:val="center"/>
          </w:tcPr>
          <w:p w14:paraId="1727E8E0"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1 1/4”-1 1/2”</w:t>
            </w:r>
          </w:p>
        </w:tc>
        <w:tc>
          <w:tcPr>
            <w:tcW w:w="2880" w:type="dxa"/>
            <w:shd w:val="clear" w:color="auto" w:fill="FFFFFF"/>
            <w:vAlign w:val="bottom"/>
          </w:tcPr>
          <w:p w14:paraId="711D9AA3" w14:textId="629FFF7E" w:rsidR="008610A3" w:rsidRPr="000013D4" w:rsidRDefault="008610A3" w:rsidP="005C44AE">
            <w:pPr>
              <w:jc w:val="center"/>
              <w:rPr>
                <w:rFonts w:ascii="Arial" w:hAnsi="Arial" w:cs="Arial"/>
              </w:rPr>
            </w:pPr>
            <w:r w:rsidRPr="000013D4">
              <w:rPr>
                <w:rFonts w:ascii="Arial" w:hAnsi="Arial" w:cs="Arial"/>
              </w:rPr>
              <w:t>2,</w:t>
            </w:r>
            <w:r w:rsidR="005C44AE" w:rsidRPr="000013D4">
              <w:rPr>
                <w:rFonts w:ascii="Arial" w:hAnsi="Arial" w:cs="Arial"/>
              </w:rPr>
              <w:t>922</w:t>
            </w:r>
          </w:p>
        </w:tc>
      </w:tr>
      <w:tr w:rsidR="008610A3" w:rsidRPr="005E7484" w14:paraId="7587A259" w14:textId="77777777" w:rsidTr="008610A3">
        <w:trPr>
          <w:trHeight w:val="294"/>
        </w:trPr>
        <w:tc>
          <w:tcPr>
            <w:tcW w:w="2160" w:type="dxa"/>
            <w:shd w:val="clear" w:color="auto" w:fill="FFFFFF"/>
            <w:vAlign w:val="center"/>
          </w:tcPr>
          <w:p w14:paraId="12473213"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2”</w:t>
            </w:r>
          </w:p>
        </w:tc>
        <w:tc>
          <w:tcPr>
            <w:tcW w:w="2880" w:type="dxa"/>
            <w:shd w:val="clear" w:color="auto" w:fill="FFFFFF"/>
            <w:vAlign w:val="bottom"/>
          </w:tcPr>
          <w:p w14:paraId="5058B0E8" w14:textId="66670BDF" w:rsidR="008610A3" w:rsidRPr="000013D4" w:rsidRDefault="008610A3" w:rsidP="005C44AE">
            <w:pPr>
              <w:jc w:val="center"/>
              <w:rPr>
                <w:rFonts w:ascii="Arial" w:hAnsi="Arial" w:cs="Arial"/>
              </w:rPr>
            </w:pPr>
            <w:r w:rsidRPr="000013D4">
              <w:rPr>
                <w:rFonts w:ascii="Arial" w:hAnsi="Arial" w:cs="Arial"/>
              </w:rPr>
              <w:t>3,</w:t>
            </w:r>
            <w:r w:rsidR="005C44AE" w:rsidRPr="000013D4">
              <w:rPr>
                <w:rFonts w:ascii="Arial" w:hAnsi="Arial" w:cs="Arial"/>
              </w:rPr>
              <w:t>353</w:t>
            </w:r>
          </w:p>
        </w:tc>
      </w:tr>
      <w:tr w:rsidR="008610A3" w:rsidRPr="005E7484" w14:paraId="1AE4D108" w14:textId="77777777" w:rsidTr="008610A3">
        <w:trPr>
          <w:trHeight w:val="294"/>
        </w:trPr>
        <w:tc>
          <w:tcPr>
            <w:tcW w:w="2160" w:type="dxa"/>
            <w:shd w:val="clear" w:color="auto" w:fill="FFFFFF"/>
            <w:vAlign w:val="center"/>
          </w:tcPr>
          <w:p w14:paraId="6F6C2A03"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3”</w:t>
            </w:r>
          </w:p>
        </w:tc>
        <w:tc>
          <w:tcPr>
            <w:tcW w:w="2880" w:type="dxa"/>
            <w:shd w:val="clear" w:color="auto" w:fill="FFFFFF"/>
            <w:vAlign w:val="bottom"/>
          </w:tcPr>
          <w:p w14:paraId="2394B4B2" w14:textId="158F017D" w:rsidR="008610A3" w:rsidRPr="000013D4" w:rsidRDefault="005C44AE" w:rsidP="005C44AE">
            <w:pPr>
              <w:jc w:val="center"/>
              <w:rPr>
                <w:rFonts w:ascii="Arial" w:hAnsi="Arial" w:cs="Arial"/>
              </w:rPr>
            </w:pPr>
            <w:r w:rsidRPr="000013D4">
              <w:rPr>
                <w:rFonts w:ascii="Arial" w:hAnsi="Arial" w:cs="Arial"/>
              </w:rPr>
              <w:t>655</w:t>
            </w:r>
          </w:p>
        </w:tc>
      </w:tr>
      <w:tr w:rsidR="008610A3" w:rsidRPr="005E7484" w14:paraId="26D3132E" w14:textId="77777777" w:rsidTr="008610A3">
        <w:trPr>
          <w:trHeight w:val="294"/>
        </w:trPr>
        <w:tc>
          <w:tcPr>
            <w:tcW w:w="2160" w:type="dxa"/>
            <w:shd w:val="clear" w:color="auto" w:fill="FFFFFF"/>
            <w:vAlign w:val="center"/>
          </w:tcPr>
          <w:p w14:paraId="5733D481"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4”</w:t>
            </w:r>
          </w:p>
        </w:tc>
        <w:tc>
          <w:tcPr>
            <w:tcW w:w="2880" w:type="dxa"/>
            <w:shd w:val="clear" w:color="auto" w:fill="FFFFFF"/>
            <w:vAlign w:val="bottom"/>
          </w:tcPr>
          <w:p w14:paraId="7A6C4655" w14:textId="2A38D1F5" w:rsidR="008610A3" w:rsidRPr="000013D4" w:rsidRDefault="008610A3" w:rsidP="005C44AE">
            <w:pPr>
              <w:jc w:val="center"/>
              <w:rPr>
                <w:rFonts w:ascii="Arial" w:hAnsi="Arial" w:cs="Arial"/>
              </w:rPr>
            </w:pPr>
            <w:r w:rsidRPr="000013D4">
              <w:rPr>
                <w:rFonts w:ascii="Arial" w:hAnsi="Arial" w:cs="Arial"/>
              </w:rPr>
              <w:t>5</w:t>
            </w:r>
            <w:r w:rsidR="005C44AE" w:rsidRPr="000013D4">
              <w:rPr>
                <w:rFonts w:ascii="Arial" w:hAnsi="Arial" w:cs="Arial"/>
              </w:rPr>
              <w:t>51</w:t>
            </w:r>
          </w:p>
        </w:tc>
      </w:tr>
      <w:tr w:rsidR="008610A3" w:rsidRPr="005E7484" w14:paraId="742C8A53" w14:textId="77777777" w:rsidTr="008610A3">
        <w:trPr>
          <w:trHeight w:val="294"/>
        </w:trPr>
        <w:tc>
          <w:tcPr>
            <w:tcW w:w="2160" w:type="dxa"/>
            <w:shd w:val="clear" w:color="auto" w:fill="FFFFFF"/>
            <w:vAlign w:val="center"/>
          </w:tcPr>
          <w:p w14:paraId="0A939F8F"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6”</w:t>
            </w:r>
          </w:p>
        </w:tc>
        <w:tc>
          <w:tcPr>
            <w:tcW w:w="2880" w:type="dxa"/>
            <w:shd w:val="clear" w:color="auto" w:fill="FFFFFF"/>
            <w:vAlign w:val="bottom"/>
          </w:tcPr>
          <w:p w14:paraId="5C5CEE3D" w14:textId="74FD04C4" w:rsidR="008610A3" w:rsidRPr="000013D4" w:rsidRDefault="008610A3" w:rsidP="005C44AE">
            <w:pPr>
              <w:jc w:val="center"/>
              <w:rPr>
                <w:rFonts w:ascii="Arial" w:hAnsi="Arial" w:cs="Arial"/>
              </w:rPr>
            </w:pPr>
            <w:r w:rsidRPr="000013D4">
              <w:rPr>
                <w:rFonts w:ascii="Arial" w:hAnsi="Arial" w:cs="Arial"/>
              </w:rPr>
              <w:t>2</w:t>
            </w:r>
            <w:r w:rsidR="00E11120" w:rsidRPr="000013D4">
              <w:rPr>
                <w:rFonts w:ascii="Arial" w:hAnsi="Arial" w:cs="Arial"/>
              </w:rPr>
              <w:t>7</w:t>
            </w:r>
            <w:r w:rsidR="00EA33FD" w:rsidRPr="000013D4">
              <w:rPr>
                <w:rFonts w:ascii="Arial" w:hAnsi="Arial" w:cs="Arial"/>
              </w:rPr>
              <w:t>5</w:t>
            </w:r>
          </w:p>
        </w:tc>
      </w:tr>
      <w:tr w:rsidR="008610A3" w:rsidRPr="005E7484" w14:paraId="4880DC19" w14:textId="77777777" w:rsidTr="008610A3">
        <w:trPr>
          <w:trHeight w:val="294"/>
        </w:trPr>
        <w:tc>
          <w:tcPr>
            <w:tcW w:w="2160" w:type="dxa"/>
            <w:shd w:val="clear" w:color="auto" w:fill="FFFFFF"/>
            <w:vAlign w:val="center"/>
          </w:tcPr>
          <w:p w14:paraId="6BC38F21"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8”</w:t>
            </w:r>
          </w:p>
        </w:tc>
        <w:tc>
          <w:tcPr>
            <w:tcW w:w="2880" w:type="dxa"/>
            <w:shd w:val="clear" w:color="auto" w:fill="FFFFFF"/>
            <w:vAlign w:val="bottom"/>
          </w:tcPr>
          <w:p w14:paraId="4856E44B" w14:textId="60DB6AA9" w:rsidR="008610A3" w:rsidRPr="000013D4" w:rsidRDefault="008610A3" w:rsidP="005C44AE">
            <w:pPr>
              <w:jc w:val="center"/>
              <w:rPr>
                <w:rFonts w:ascii="Arial" w:hAnsi="Arial" w:cs="Arial"/>
              </w:rPr>
            </w:pPr>
            <w:r w:rsidRPr="000013D4">
              <w:rPr>
                <w:rFonts w:ascii="Arial" w:hAnsi="Arial" w:cs="Arial"/>
              </w:rPr>
              <w:t>8</w:t>
            </w:r>
            <w:r w:rsidR="005C44AE" w:rsidRPr="000013D4">
              <w:rPr>
                <w:rFonts w:ascii="Arial" w:hAnsi="Arial" w:cs="Arial"/>
              </w:rPr>
              <w:t>0</w:t>
            </w:r>
          </w:p>
        </w:tc>
      </w:tr>
      <w:tr w:rsidR="008610A3" w:rsidRPr="005E7484" w14:paraId="2FDE5A7A" w14:textId="77777777" w:rsidTr="008610A3">
        <w:trPr>
          <w:trHeight w:val="294"/>
        </w:trPr>
        <w:tc>
          <w:tcPr>
            <w:tcW w:w="2160" w:type="dxa"/>
            <w:shd w:val="clear" w:color="auto" w:fill="FFFFFF"/>
            <w:vAlign w:val="center"/>
          </w:tcPr>
          <w:p w14:paraId="12889688" w14:textId="77777777" w:rsidR="008610A3" w:rsidRPr="005E7484" w:rsidRDefault="008610A3" w:rsidP="008610A3">
            <w:pPr>
              <w:keepNext/>
              <w:keepLines/>
              <w:autoSpaceDE w:val="0"/>
              <w:autoSpaceDN w:val="0"/>
              <w:adjustRightInd w:val="0"/>
              <w:jc w:val="center"/>
              <w:rPr>
                <w:rFonts w:ascii="Arial" w:hAnsi="Arial" w:cs="Arial"/>
                <w:sz w:val="22"/>
                <w:szCs w:val="22"/>
              </w:rPr>
            </w:pPr>
            <w:r w:rsidRPr="005E7484">
              <w:rPr>
                <w:rFonts w:ascii="Arial" w:hAnsi="Arial" w:cs="Arial"/>
                <w:sz w:val="22"/>
                <w:szCs w:val="22"/>
              </w:rPr>
              <w:t>10”</w:t>
            </w:r>
          </w:p>
        </w:tc>
        <w:tc>
          <w:tcPr>
            <w:tcW w:w="2880" w:type="dxa"/>
            <w:shd w:val="clear" w:color="auto" w:fill="FFFFFF"/>
            <w:vAlign w:val="bottom"/>
          </w:tcPr>
          <w:p w14:paraId="1D03A504" w14:textId="77777777" w:rsidR="008610A3" w:rsidRPr="000013D4" w:rsidRDefault="008610A3" w:rsidP="005C44AE">
            <w:pPr>
              <w:jc w:val="center"/>
              <w:rPr>
                <w:rFonts w:ascii="Arial" w:hAnsi="Arial" w:cs="Arial"/>
              </w:rPr>
            </w:pPr>
            <w:r w:rsidRPr="000013D4">
              <w:rPr>
                <w:rFonts w:ascii="Arial" w:hAnsi="Arial" w:cs="Arial"/>
              </w:rPr>
              <w:t>66</w:t>
            </w:r>
          </w:p>
        </w:tc>
      </w:tr>
      <w:tr w:rsidR="00944CE2" w:rsidRPr="005E7484" w14:paraId="01A3BE82" w14:textId="77777777" w:rsidTr="003033A4">
        <w:trPr>
          <w:trHeight w:val="294"/>
        </w:trPr>
        <w:tc>
          <w:tcPr>
            <w:tcW w:w="2160" w:type="dxa"/>
            <w:shd w:val="clear" w:color="auto" w:fill="FFFFFF"/>
            <w:vAlign w:val="center"/>
          </w:tcPr>
          <w:p w14:paraId="0041D3DD" w14:textId="77777777" w:rsidR="00944CE2" w:rsidRPr="005E7484" w:rsidRDefault="00944CE2">
            <w:pPr>
              <w:keepNext/>
              <w:keepLines/>
              <w:autoSpaceDE w:val="0"/>
              <w:autoSpaceDN w:val="0"/>
              <w:adjustRightInd w:val="0"/>
              <w:jc w:val="center"/>
              <w:rPr>
                <w:rFonts w:ascii="Arial" w:hAnsi="Arial" w:cs="Arial"/>
                <w:sz w:val="22"/>
                <w:szCs w:val="22"/>
              </w:rPr>
            </w:pPr>
            <w:r w:rsidRPr="005E7484">
              <w:rPr>
                <w:rFonts w:ascii="Arial" w:hAnsi="Arial" w:cs="Arial"/>
                <w:sz w:val="22"/>
                <w:szCs w:val="22"/>
              </w:rPr>
              <w:t>12</w:t>
            </w:r>
            <w:r w:rsidR="007F2C90" w:rsidRPr="005E7484">
              <w:rPr>
                <w:rFonts w:ascii="Arial" w:hAnsi="Arial" w:cs="Arial"/>
                <w:sz w:val="22"/>
                <w:szCs w:val="22"/>
              </w:rPr>
              <w:t>”</w:t>
            </w:r>
          </w:p>
        </w:tc>
        <w:tc>
          <w:tcPr>
            <w:tcW w:w="2880" w:type="dxa"/>
            <w:shd w:val="clear" w:color="auto" w:fill="FFFFFF"/>
            <w:vAlign w:val="center"/>
          </w:tcPr>
          <w:p w14:paraId="78697B15" w14:textId="77777777" w:rsidR="00944CE2" w:rsidRPr="000013D4" w:rsidRDefault="00944CE2" w:rsidP="005C44AE">
            <w:pPr>
              <w:keepNext/>
              <w:keepLines/>
              <w:autoSpaceDE w:val="0"/>
              <w:autoSpaceDN w:val="0"/>
              <w:adjustRightInd w:val="0"/>
              <w:jc w:val="center"/>
              <w:rPr>
                <w:rFonts w:ascii="Arial" w:hAnsi="Arial" w:cs="Arial"/>
              </w:rPr>
            </w:pPr>
            <w:r w:rsidRPr="000013D4">
              <w:rPr>
                <w:rFonts w:ascii="Arial" w:hAnsi="Arial" w:cs="Arial"/>
              </w:rPr>
              <w:t>0</w:t>
            </w:r>
          </w:p>
        </w:tc>
      </w:tr>
      <w:tr w:rsidR="00944CE2" w:rsidRPr="005E7484" w14:paraId="10764FBC" w14:textId="77777777" w:rsidTr="003033A4">
        <w:trPr>
          <w:trHeight w:val="294"/>
        </w:trPr>
        <w:tc>
          <w:tcPr>
            <w:tcW w:w="2160" w:type="dxa"/>
            <w:shd w:val="clear" w:color="auto" w:fill="FFFFFF"/>
            <w:vAlign w:val="center"/>
          </w:tcPr>
          <w:p w14:paraId="01D0360E" w14:textId="77777777" w:rsidR="00944CE2" w:rsidRPr="005E7484" w:rsidRDefault="000E6B5F">
            <w:pPr>
              <w:keepNext/>
              <w:keepLines/>
              <w:autoSpaceDE w:val="0"/>
              <w:autoSpaceDN w:val="0"/>
              <w:adjustRightInd w:val="0"/>
              <w:jc w:val="center"/>
              <w:rPr>
                <w:rFonts w:ascii="Arial" w:hAnsi="Arial" w:cs="Arial"/>
                <w:sz w:val="22"/>
                <w:szCs w:val="22"/>
              </w:rPr>
            </w:pPr>
            <w:r w:rsidRPr="005E7484">
              <w:rPr>
                <w:rFonts w:ascii="Arial" w:hAnsi="Arial" w:cs="Arial"/>
                <w:sz w:val="22"/>
                <w:szCs w:val="22"/>
              </w:rPr>
              <w:t>16</w:t>
            </w:r>
            <w:r w:rsidR="007F2C90" w:rsidRPr="005E7484">
              <w:rPr>
                <w:rFonts w:ascii="Arial" w:hAnsi="Arial" w:cs="Arial"/>
                <w:sz w:val="22"/>
                <w:szCs w:val="22"/>
              </w:rPr>
              <w:t>”</w:t>
            </w:r>
          </w:p>
        </w:tc>
        <w:tc>
          <w:tcPr>
            <w:tcW w:w="2880" w:type="dxa"/>
            <w:shd w:val="clear" w:color="auto" w:fill="FFFFFF"/>
            <w:vAlign w:val="center"/>
          </w:tcPr>
          <w:p w14:paraId="2BB66CBD" w14:textId="73759D8F" w:rsidR="00944CE2" w:rsidRPr="000013D4" w:rsidRDefault="006518DA" w:rsidP="005C44AE">
            <w:pPr>
              <w:keepNext/>
              <w:keepLines/>
              <w:autoSpaceDE w:val="0"/>
              <w:autoSpaceDN w:val="0"/>
              <w:adjustRightInd w:val="0"/>
              <w:jc w:val="center"/>
              <w:rPr>
                <w:rFonts w:ascii="Arial" w:hAnsi="Arial" w:cs="Arial"/>
              </w:rPr>
            </w:pPr>
            <w:r w:rsidRPr="000013D4">
              <w:rPr>
                <w:rFonts w:ascii="Arial" w:hAnsi="Arial" w:cs="Arial"/>
              </w:rPr>
              <w:t>4</w:t>
            </w:r>
          </w:p>
        </w:tc>
      </w:tr>
      <w:tr w:rsidR="003033A4" w:rsidRPr="005E7484" w14:paraId="0B2ABEA8" w14:textId="77777777" w:rsidTr="003033A4">
        <w:trPr>
          <w:trHeight w:val="294"/>
        </w:trPr>
        <w:tc>
          <w:tcPr>
            <w:tcW w:w="2160" w:type="dxa"/>
            <w:tcBorders>
              <w:bottom w:val="single" w:sz="4" w:space="0" w:color="auto"/>
            </w:tcBorders>
            <w:shd w:val="clear" w:color="auto" w:fill="FFFFFF"/>
            <w:vAlign w:val="center"/>
          </w:tcPr>
          <w:p w14:paraId="25DDABEA" w14:textId="77777777" w:rsidR="003033A4" w:rsidRPr="005E7484" w:rsidRDefault="003033A4">
            <w:pPr>
              <w:keepNext/>
              <w:keepLines/>
              <w:autoSpaceDE w:val="0"/>
              <w:autoSpaceDN w:val="0"/>
              <w:adjustRightInd w:val="0"/>
              <w:jc w:val="center"/>
              <w:rPr>
                <w:rFonts w:ascii="Arial" w:hAnsi="Arial" w:cs="Arial"/>
                <w:sz w:val="22"/>
                <w:szCs w:val="22"/>
              </w:rPr>
            </w:pPr>
            <w:r w:rsidRPr="005E7484">
              <w:rPr>
                <w:rFonts w:ascii="Arial" w:hAnsi="Arial" w:cs="Arial"/>
                <w:sz w:val="22"/>
                <w:szCs w:val="22"/>
              </w:rPr>
              <w:t>24”</w:t>
            </w:r>
          </w:p>
        </w:tc>
        <w:tc>
          <w:tcPr>
            <w:tcW w:w="2880" w:type="dxa"/>
            <w:tcBorders>
              <w:bottom w:val="single" w:sz="4" w:space="0" w:color="auto"/>
            </w:tcBorders>
            <w:shd w:val="clear" w:color="auto" w:fill="FFFFFF"/>
            <w:vAlign w:val="center"/>
          </w:tcPr>
          <w:p w14:paraId="4418EC36" w14:textId="77777777" w:rsidR="003033A4" w:rsidRPr="000013D4" w:rsidRDefault="003033A4" w:rsidP="005C44AE">
            <w:pPr>
              <w:keepNext/>
              <w:keepLines/>
              <w:autoSpaceDE w:val="0"/>
              <w:autoSpaceDN w:val="0"/>
              <w:adjustRightInd w:val="0"/>
              <w:jc w:val="center"/>
              <w:rPr>
                <w:rFonts w:ascii="Arial" w:hAnsi="Arial" w:cs="Arial"/>
              </w:rPr>
            </w:pPr>
            <w:r w:rsidRPr="000013D4">
              <w:rPr>
                <w:rFonts w:ascii="Arial" w:hAnsi="Arial" w:cs="Arial"/>
              </w:rPr>
              <w:t>1</w:t>
            </w:r>
          </w:p>
        </w:tc>
      </w:tr>
      <w:tr w:rsidR="00944CE2" w:rsidRPr="005E7484" w14:paraId="4502225E" w14:textId="77777777" w:rsidTr="007F2C90">
        <w:trPr>
          <w:trHeight w:val="288"/>
        </w:trPr>
        <w:tc>
          <w:tcPr>
            <w:tcW w:w="2160" w:type="dxa"/>
            <w:tcBorders>
              <w:top w:val="single" w:sz="4" w:space="0" w:color="auto"/>
            </w:tcBorders>
            <w:shd w:val="clear" w:color="auto" w:fill="FFFFFF"/>
            <w:vAlign w:val="center"/>
          </w:tcPr>
          <w:p w14:paraId="01E0E589" w14:textId="77777777" w:rsidR="00944CE2" w:rsidRPr="005E7484" w:rsidRDefault="00944CE2">
            <w:pPr>
              <w:keepNext/>
              <w:keepLines/>
              <w:autoSpaceDE w:val="0"/>
              <w:autoSpaceDN w:val="0"/>
              <w:adjustRightInd w:val="0"/>
              <w:jc w:val="center"/>
              <w:rPr>
                <w:rFonts w:ascii="Arial" w:hAnsi="Arial" w:cs="Arial"/>
                <w:sz w:val="22"/>
                <w:szCs w:val="22"/>
              </w:rPr>
            </w:pPr>
            <w:r w:rsidRPr="005E7484">
              <w:rPr>
                <w:rFonts w:ascii="Arial" w:hAnsi="Arial" w:cs="Arial"/>
                <w:sz w:val="22"/>
                <w:szCs w:val="22"/>
              </w:rPr>
              <w:t>Total</w:t>
            </w:r>
          </w:p>
        </w:tc>
        <w:tc>
          <w:tcPr>
            <w:tcW w:w="2880" w:type="dxa"/>
            <w:tcBorders>
              <w:top w:val="single" w:sz="4" w:space="0" w:color="auto"/>
            </w:tcBorders>
            <w:shd w:val="clear" w:color="auto" w:fill="FFFFFF"/>
            <w:vAlign w:val="center"/>
          </w:tcPr>
          <w:p w14:paraId="2BD27C95" w14:textId="43D0EF75" w:rsidR="00944CE2" w:rsidRPr="005E7484" w:rsidRDefault="00C72A9F" w:rsidP="005C44AE">
            <w:pPr>
              <w:keepNext/>
              <w:keepLines/>
              <w:autoSpaceDE w:val="0"/>
              <w:autoSpaceDN w:val="0"/>
              <w:adjustRightInd w:val="0"/>
              <w:jc w:val="center"/>
              <w:rPr>
                <w:rFonts w:ascii="Arial" w:hAnsi="Arial" w:cs="Arial"/>
                <w:sz w:val="22"/>
                <w:szCs w:val="22"/>
                <w:u w:val="double"/>
              </w:rPr>
            </w:pPr>
            <w:r w:rsidRPr="005E7484">
              <w:rPr>
                <w:rFonts w:ascii="Arial" w:hAnsi="Arial" w:cs="Arial"/>
                <w:sz w:val="22"/>
                <w:szCs w:val="22"/>
                <w:u w:val="double"/>
              </w:rPr>
              <w:t>1</w:t>
            </w:r>
            <w:r w:rsidR="0050400E" w:rsidRPr="005E7484">
              <w:rPr>
                <w:rFonts w:ascii="Arial" w:hAnsi="Arial" w:cs="Arial"/>
                <w:sz w:val="22"/>
                <w:szCs w:val="22"/>
                <w:u w:val="double"/>
              </w:rPr>
              <w:t>8</w:t>
            </w:r>
            <w:r w:rsidR="00044B2E" w:rsidRPr="005E7484">
              <w:rPr>
                <w:rFonts w:ascii="Arial" w:hAnsi="Arial" w:cs="Arial"/>
                <w:sz w:val="22"/>
                <w:szCs w:val="22"/>
                <w:u w:val="double"/>
              </w:rPr>
              <w:t>3</w:t>
            </w:r>
            <w:r w:rsidRPr="005E7484">
              <w:rPr>
                <w:rFonts w:ascii="Arial" w:hAnsi="Arial" w:cs="Arial"/>
                <w:sz w:val="22"/>
                <w:szCs w:val="22"/>
                <w:u w:val="double"/>
              </w:rPr>
              <w:t>,</w:t>
            </w:r>
            <w:r w:rsidR="005C44AE" w:rsidRPr="005E7484">
              <w:rPr>
                <w:rFonts w:ascii="Arial" w:hAnsi="Arial" w:cs="Arial"/>
                <w:sz w:val="22"/>
                <w:szCs w:val="22"/>
                <w:u w:val="double"/>
              </w:rPr>
              <w:t>579</w:t>
            </w:r>
          </w:p>
        </w:tc>
      </w:tr>
    </w:tbl>
    <w:p w14:paraId="7DED5081" w14:textId="77777777" w:rsidR="00050A0F" w:rsidRPr="00580270" w:rsidRDefault="00050A0F">
      <w:pPr>
        <w:keepNext/>
        <w:keepLines/>
        <w:autoSpaceDE w:val="0"/>
        <w:autoSpaceDN w:val="0"/>
        <w:adjustRightInd w:val="0"/>
        <w:ind w:left="740"/>
        <w:rPr>
          <w:rFonts w:ascii="Arial" w:hAnsi="Arial" w:cs="Arial"/>
          <w:sz w:val="20"/>
          <w:szCs w:val="20"/>
        </w:rPr>
      </w:pPr>
    </w:p>
    <w:p w14:paraId="14365555" w14:textId="77777777" w:rsidR="00050A0F" w:rsidRPr="00580270" w:rsidRDefault="00050A0F">
      <w:pPr>
        <w:keepNext/>
        <w:keepLines/>
        <w:autoSpaceDE w:val="0"/>
        <w:autoSpaceDN w:val="0"/>
        <w:adjustRightInd w:val="0"/>
        <w:ind w:left="740"/>
        <w:rPr>
          <w:rFonts w:ascii="Arial" w:hAnsi="Arial" w:cs="Arial"/>
          <w:sz w:val="20"/>
          <w:szCs w:val="20"/>
        </w:rPr>
      </w:pPr>
    </w:p>
    <w:p w14:paraId="03746A16" w14:textId="77777777" w:rsidR="00050A0F" w:rsidRPr="00580270" w:rsidRDefault="00050A0F" w:rsidP="00725F98">
      <w:pPr>
        <w:keepNext/>
        <w:keepLines/>
        <w:numPr>
          <w:ilvl w:val="0"/>
          <w:numId w:val="8"/>
        </w:numPr>
        <w:tabs>
          <w:tab w:val="clear" w:pos="1080"/>
        </w:tabs>
        <w:autoSpaceDE w:val="0"/>
        <w:autoSpaceDN w:val="0"/>
        <w:adjustRightInd w:val="0"/>
        <w:ind w:left="720"/>
        <w:rPr>
          <w:rFonts w:ascii="Arial" w:hAnsi="Arial" w:cs="Arial"/>
          <w:sz w:val="20"/>
          <w:szCs w:val="20"/>
        </w:rPr>
      </w:pPr>
      <w:r w:rsidRPr="00580270">
        <w:rPr>
          <w:rFonts w:ascii="Arial" w:hAnsi="Arial" w:cs="Arial"/>
          <w:szCs w:val="20"/>
        </w:rPr>
        <w:t>Engineering estimates of the capacity ratio of different meter sizes</w:t>
      </w:r>
      <w:r w:rsidRPr="00580270">
        <w:rPr>
          <w:rFonts w:ascii="Arial" w:hAnsi="Arial" w:cs="Arial"/>
          <w:sz w:val="20"/>
          <w:szCs w:val="20"/>
        </w:rPr>
        <w:t xml:space="preserve">. </w:t>
      </w:r>
    </w:p>
    <w:p w14:paraId="2416770E" w14:textId="77777777" w:rsidR="00050A0F" w:rsidRPr="00580270" w:rsidRDefault="00050A0F">
      <w:pPr>
        <w:keepNext/>
        <w:keepLines/>
        <w:autoSpaceDE w:val="0"/>
        <w:autoSpaceDN w:val="0"/>
        <w:adjustRightInd w:val="0"/>
        <w:ind w:left="740"/>
        <w:rPr>
          <w:rFonts w:ascii="Arial" w:hAnsi="Arial" w:cs="Arial"/>
          <w:sz w:val="20"/>
          <w:szCs w:val="20"/>
        </w:rPr>
      </w:pPr>
    </w:p>
    <w:tbl>
      <w:tblPr>
        <w:tblW w:w="5040" w:type="dxa"/>
        <w:tblInd w:w="1650" w:type="dxa"/>
        <w:tblLayout w:type="fixed"/>
        <w:tblCellMar>
          <w:left w:w="30" w:type="dxa"/>
          <w:right w:w="30" w:type="dxa"/>
        </w:tblCellMar>
        <w:tblLook w:val="0000" w:firstRow="0" w:lastRow="0" w:firstColumn="0" w:lastColumn="0" w:noHBand="0" w:noVBand="0"/>
      </w:tblPr>
      <w:tblGrid>
        <w:gridCol w:w="2160"/>
        <w:gridCol w:w="2880"/>
      </w:tblGrid>
      <w:tr w:rsidR="000004BA" w:rsidRPr="00580270" w14:paraId="36765961" w14:textId="77777777" w:rsidTr="007F2C90">
        <w:trPr>
          <w:trHeight w:val="615"/>
        </w:trPr>
        <w:tc>
          <w:tcPr>
            <w:tcW w:w="2160" w:type="dxa"/>
            <w:tcBorders>
              <w:bottom w:val="single" w:sz="4" w:space="0" w:color="auto"/>
            </w:tcBorders>
            <w:shd w:val="clear" w:color="auto" w:fill="FFFFFF"/>
            <w:vAlign w:val="center"/>
          </w:tcPr>
          <w:p w14:paraId="0CE21C3F" w14:textId="77777777" w:rsidR="000004BA" w:rsidRPr="00580270" w:rsidRDefault="000004BA" w:rsidP="000004BA">
            <w:pPr>
              <w:autoSpaceDE w:val="0"/>
              <w:autoSpaceDN w:val="0"/>
              <w:adjustRightInd w:val="0"/>
              <w:jc w:val="center"/>
              <w:rPr>
                <w:rFonts w:ascii="Arial" w:hAnsi="Arial" w:cs="Arial"/>
                <w:b/>
                <w:sz w:val="22"/>
                <w:szCs w:val="22"/>
              </w:rPr>
            </w:pPr>
            <w:r w:rsidRPr="00580270">
              <w:rPr>
                <w:rFonts w:ascii="Arial" w:hAnsi="Arial" w:cs="Arial"/>
                <w:b/>
                <w:sz w:val="22"/>
                <w:szCs w:val="22"/>
              </w:rPr>
              <w:t>Meters by Size</w:t>
            </w:r>
          </w:p>
        </w:tc>
        <w:tc>
          <w:tcPr>
            <w:tcW w:w="2880" w:type="dxa"/>
            <w:tcBorders>
              <w:bottom w:val="single" w:sz="4" w:space="0" w:color="auto"/>
            </w:tcBorders>
            <w:shd w:val="clear" w:color="auto" w:fill="FFFFFF"/>
            <w:vAlign w:val="center"/>
          </w:tcPr>
          <w:p w14:paraId="59624D4A" w14:textId="77777777" w:rsidR="000004BA" w:rsidRPr="00580270" w:rsidRDefault="000004BA" w:rsidP="000004BA">
            <w:pPr>
              <w:autoSpaceDE w:val="0"/>
              <w:autoSpaceDN w:val="0"/>
              <w:adjustRightInd w:val="0"/>
              <w:jc w:val="center"/>
              <w:rPr>
                <w:rFonts w:ascii="Arial" w:hAnsi="Arial" w:cs="Arial"/>
                <w:b/>
                <w:sz w:val="22"/>
                <w:szCs w:val="22"/>
              </w:rPr>
            </w:pPr>
            <w:r w:rsidRPr="00580270">
              <w:rPr>
                <w:rFonts w:ascii="Arial" w:hAnsi="Arial" w:cs="Arial"/>
                <w:b/>
                <w:sz w:val="22"/>
                <w:szCs w:val="22"/>
              </w:rPr>
              <w:t>Equivalency</w:t>
            </w:r>
          </w:p>
          <w:p w14:paraId="2B3BF6C3" w14:textId="77777777" w:rsidR="000004BA" w:rsidRPr="00580270" w:rsidRDefault="000004BA" w:rsidP="000004BA">
            <w:pPr>
              <w:autoSpaceDE w:val="0"/>
              <w:autoSpaceDN w:val="0"/>
              <w:adjustRightInd w:val="0"/>
              <w:jc w:val="center"/>
              <w:rPr>
                <w:rFonts w:ascii="Arial" w:hAnsi="Arial" w:cs="Arial"/>
                <w:b/>
                <w:sz w:val="22"/>
                <w:szCs w:val="22"/>
              </w:rPr>
            </w:pPr>
            <w:r w:rsidRPr="00580270">
              <w:rPr>
                <w:rFonts w:ascii="Arial" w:hAnsi="Arial" w:cs="Arial"/>
                <w:b/>
                <w:sz w:val="22"/>
                <w:szCs w:val="22"/>
              </w:rPr>
              <w:t>Capacity Ratio</w:t>
            </w:r>
          </w:p>
        </w:tc>
      </w:tr>
      <w:tr w:rsidR="00050A0F" w:rsidRPr="00580270" w14:paraId="7439F016" w14:textId="77777777" w:rsidTr="007F2C90">
        <w:trPr>
          <w:trHeight w:val="294"/>
        </w:trPr>
        <w:tc>
          <w:tcPr>
            <w:tcW w:w="2160" w:type="dxa"/>
            <w:tcBorders>
              <w:top w:val="single" w:sz="4" w:space="0" w:color="auto"/>
            </w:tcBorders>
            <w:shd w:val="clear" w:color="auto" w:fill="FFFFFF"/>
            <w:vAlign w:val="center"/>
          </w:tcPr>
          <w:p w14:paraId="754F9D1A"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5/8</w:t>
            </w:r>
            <w:r w:rsidR="007F2C90">
              <w:rPr>
                <w:rFonts w:ascii="Arial" w:hAnsi="Arial" w:cs="Arial"/>
                <w:sz w:val="22"/>
                <w:szCs w:val="22"/>
              </w:rPr>
              <w:t>”</w:t>
            </w:r>
          </w:p>
        </w:tc>
        <w:tc>
          <w:tcPr>
            <w:tcW w:w="2880" w:type="dxa"/>
            <w:tcBorders>
              <w:top w:val="single" w:sz="4" w:space="0" w:color="auto"/>
            </w:tcBorders>
            <w:shd w:val="clear" w:color="auto" w:fill="FFFFFF"/>
            <w:vAlign w:val="center"/>
          </w:tcPr>
          <w:p w14:paraId="0A4AD780"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1.0</w:t>
            </w:r>
          </w:p>
        </w:tc>
      </w:tr>
      <w:tr w:rsidR="00050A0F" w:rsidRPr="00580270" w14:paraId="6BC0596C" w14:textId="77777777" w:rsidTr="007F2C90">
        <w:trPr>
          <w:trHeight w:val="294"/>
        </w:trPr>
        <w:tc>
          <w:tcPr>
            <w:tcW w:w="2160" w:type="dxa"/>
            <w:shd w:val="clear" w:color="auto" w:fill="FFFFFF"/>
            <w:vAlign w:val="center"/>
          </w:tcPr>
          <w:p w14:paraId="6DBC6ABC" w14:textId="77777777" w:rsidR="00050A0F" w:rsidRPr="00580270" w:rsidRDefault="00580270">
            <w:pPr>
              <w:autoSpaceDE w:val="0"/>
              <w:autoSpaceDN w:val="0"/>
              <w:adjustRightInd w:val="0"/>
              <w:jc w:val="center"/>
              <w:rPr>
                <w:rFonts w:ascii="Arial" w:hAnsi="Arial" w:cs="Arial"/>
                <w:sz w:val="22"/>
                <w:szCs w:val="22"/>
              </w:rPr>
            </w:pPr>
            <w:r>
              <w:rPr>
                <w:rFonts w:ascii="Arial" w:hAnsi="Arial" w:cs="Arial"/>
                <w:sz w:val="22"/>
                <w:szCs w:val="22"/>
              </w:rPr>
              <w:t>¾</w:t>
            </w:r>
            <w:r w:rsidR="007F2C90">
              <w:rPr>
                <w:rFonts w:ascii="Arial" w:hAnsi="Arial" w:cs="Arial"/>
                <w:sz w:val="22"/>
                <w:szCs w:val="22"/>
              </w:rPr>
              <w:t>”</w:t>
            </w:r>
          </w:p>
        </w:tc>
        <w:tc>
          <w:tcPr>
            <w:tcW w:w="2880" w:type="dxa"/>
            <w:shd w:val="clear" w:color="auto" w:fill="FFFFFF"/>
            <w:vAlign w:val="center"/>
          </w:tcPr>
          <w:p w14:paraId="70579A1E"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1.5</w:t>
            </w:r>
          </w:p>
        </w:tc>
      </w:tr>
      <w:tr w:rsidR="00050A0F" w:rsidRPr="00580270" w14:paraId="15D00ACC" w14:textId="77777777" w:rsidTr="007F2C90">
        <w:trPr>
          <w:trHeight w:val="294"/>
        </w:trPr>
        <w:tc>
          <w:tcPr>
            <w:tcW w:w="2160" w:type="dxa"/>
            <w:shd w:val="clear" w:color="auto" w:fill="FFFFFF"/>
            <w:vAlign w:val="center"/>
          </w:tcPr>
          <w:p w14:paraId="4D336D0F"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w:t>
            </w:r>
          </w:p>
        </w:tc>
        <w:tc>
          <w:tcPr>
            <w:tcW w:w="2880" w:type="dxa"/>
            <w:shd w:val="clear" w:color="auto" w:fill="FFFFFF"/>
            <w:vAlign w:val="center"/>
          </w:tcPr>
          <w:p w14:paraId="48EBB6C9"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2.5</w:t>
            </w:r>
          </w:p>
        </w:tc>
      </w:tr>
      <w:tr w:rsidR="00050A0F" w:rsidRPr="00580270" w14:paraId="696F1D40" w14:textId="77777777" w:rsidTr="007F2C90">
        <w:trPr>
          <w:trHeight w:val="294"/>
        </w:trPr>
        <w:tc>
          <w:tcPr>
            <w:tcW w:w="2160" w:type="dxa"/>
            <w:shd w:val="clear" w:color="auto" w:fill="FFFFFF"/>
            <w:vAlign w:val="center"/>
          </w:tcPr>
          <w:p w14:paraId="693AFC6A" w14:textId="77777777" w:rsidR="00050A0F" w:rsidRPr="00580270" w:rsidRDefault="00050A0F" w:rsidP="007F2C90">
            <w:pPr>
              <w:autoSpaceDE w:val="0"/>
              <w:autoSpaceDN w:val="0"/>
              <w:adjustRightInd w:val="0"/>
              <w:jc w:val="center"/>
              <w:rPr>
                <w:rFonts w:ascii="Arial" w:hAnsi="Arial" w:cs="Arial"/>
                <w:sz w:val="22"/>
                <w:szCs w:val="22"/>
              </w:rPr>
            </w:pPr>
            <w:r w:rsidRPr="00580270">
              <w:rPr>
                <w:rFonts w:ascii="Arial" w:hAnsi="Arial" w:cs="Arial"/>
                <w:sz w:val="22"/>
                <w:szCs w:val="22"/>
              </w:rPr>
              <w:t>1</w:t>
            </w:r>
            <w:r w:rsidR="007F2C90">
              <w:rPr>
                <w:rFonts w:ascii="Arial" w:hAnsi="Arial" w:cs="Arial"/>
                <w:sz w:val="22"/>
                <w:szCs w:val="22"/>
              </w:rPr>
              <w:t xml:space="preserve"> </w:t>
            </w:r>
            <w:r w:rsidR="00BE1E23">
              <w:rPr>
                <w:rFonts w:ascii="Arial" w:hAnsi="Arial" w:cs="Arial"/>
                <w:sz w:val="22"/>
                <w:szCs w:val="22"/>
              </w:rPr>
              <w:t>1/4</w:t>
            </w:r>
            <w:r w:rsidR="007F2C90">
              <w:rPr>
                <w:rFonts w:ascii="Arial" w:hAnsi="Arial" w:cs="Arial"/>
                <w:sz w:val="22"/>
                <w:szCs w:val="22"/>
              </w:rPr>
              <w:t xml:space="preserve">” </w:t>
            </w:r>
            <w:r w:rsidRPr="00580270">
              <w:rPr>
                <w:rFonts w:ascii="Arial" w:hAnsi="Arial" w:cs="Arial"/>
                <w:sz w:val="22"/>
                <w:szCs w:val="22"/>
              </w:rPr>
              <w:t>-</w:t>
            </w:r>
            <w:r w:rsidR="00BE1E23">
              <w:rPr>
                <w:rFonts w:ascii="Arial" w:hAnsi="Arial" w:cs="Arial"/>
                <w:sz w:val="22"/>
                <w:szCs w:val="22"/>
              </w:rPr>
              <w:t>1</w:t>
            </w:r>
            <w:r w:rsidR="007F2C90">
              <w:rPr>
                <w:rFonts w:ascii="Arial" w:hAnsi="Arial" w:cs="Arial"/>
                <w:sz w:val="22"/>
                <w:szCs w:val="22"/>
              </w:rPr>
              <w:t xml:space="preserve"> 1/2”</w:t>
            </w:r>
          </w:p>
        </w:tc>
        <w:tc>
          <w:tcPr>
            <w:tcW w:w="2880" w:type="dxa"/>
            <w:shd w:val="clear" w:color="auto" w:fill="FFFFFF"/>
            <w:vAlign w:val="center"/>
          </w:tcPr>
          <w:p w14:paraId="16F25337"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5.0</w:t>
            </w:r>
          </w:p>
        </w:tc>
      </w:tr>
      <w:tr w:rsidR="00050A0F" w:rsidRPr="00580270" w14:paraId="27F72ADD" w14:textId="77777777" w:rsidTr="007F2C90">
        <w:trPr>
          <w:trHeight w:val="294"/>
        </w:trPr>
        <w:tc>
          <w:tcPr>
            <w:tcW w:w="2160" w:type="dxa"/>
            <w:shd w:val="clear" w:color="auto" w:fill="FFFFFF"/>
            <w:vAlign w:val="center"/>
          </w:tcPr>
          <w:p w14:paraId="66C209E6"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2</w:t>
            </w:r>
            <w:r w:rsidR="007F2C90">
              <w:rPr>
                <w:rFonts w:ascii="Arial" w:hAnsi="Arial" w:cs="Arial"/>
                <w:sz w:val="22"/>
                <w:szCs w:val="22"/>
              </w:rPr>
              <w:t>”</w:t>
            </w:r>
          </w:p>
        </w:tc>
        <w:tc>
          <w:tcPr>
            <w:tcW w:w="2880" w:type="dxa"/>
            <w:shd w:val="clear" w:color="auto" w:fill="FFFFFF"/>
            <w:vAlign w:val="center"/>
          </w:tcPr>
          <w:p w14:paraId="3D029ABD"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8.0</w:t>
            </w:r>
          </w:p>
        </w:tc>
      </w:tr>
      <w:tr w:rsidR="00050A0F" w:rsidRPr="00580270" w14:paraId="7184858E" w14:textId="77777777" w:rsidTr="007F2C90">
        <w:trPr>
          <w:trHeight w:val="294"/>
        </w:trPr>
        <w:tc>
          <w:tcPr>
            <w:tcW w:w="2160" w:type="dxa"/>
            <w:shd w:val="clear" w:color="auto" w:fill="FFFFFF"/>
            <w:vAlign w:val="center"/>
          </w:tcPr>
          <w:p w14:paraId="503430D5"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3</w:t>
            </w:r>
            <w:r w:rsidR="007F2C90">
              <w:rPr>
                <w:rFonts w:ascii="Arial" w:hAnsi="Arial" w:cs="Arial"/>
                <w:sz w:val="22"/>
                <w:szCs w:val="22"/>
              </w:rPr>
              <w:t>”</w:t>
            </w:r>
          </w:p>
        </w:tc>
        <w:tc>
          <w:tcPr>
            <w:tcW w:w="2880" w:type="dxa"/>
            <w:shd w:val="clear" w:color="auto" w:fill="FFFFFF"/>
            <w:vAlign w:val="center"/>
          </w:tcPr>
          <w:p w14:paraId="7D423F54"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15.0</w:t>
            </w:r>
          </w:p>
        </w:tc>
      </w:tr>
      <w:tr w:rsidR="00050A0F" w:rsidRPr="00580270" w14:paraId="76E625FD" w14:textId="77777777" w:rsidTr="007F2C90">
        <w:trPr>
          <w:trHeight w:val="294"/>
        </w:trPr>
        <w:tc>
          <w:tcPr>
            <w:tcW w:w="2160" w:type="dxa"/>
            <w:shd w:val="clear" w:color="auto" w:fill="FFFFFF"/>
            <w:vAlign w:val="center"/>
          </w:tcPr>
          <w:p w14:paraId="04048529"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4</w:t>
            </w:r>
            <w:r w:rsidR="007F2C90">
              <w:rPr>
                <w:rFonts w:ascii="Arial" w:hAnsi="Arial" w:cs="Arial"/>
                <w:sz w:val="22"/>
                <w:szCs w:val="22"/>
              </w:rPr>
              <w:t>”</w:t>
            </w:r>
          </w:p>
        </w:tc>
        <w:tc>
          <w:tcPr>
            <w:tcW w:w="2880" w:type="dxa"/>
            <w:shd w:val="clear" w:color="auto" w:fill="FFFFFF"/>
            <w:vAlign w:val="center"/>
          </w:tcPr>
          <w:p w14:paraId="3C753103"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25.0</w:t>
            </w:r>
          </w:p>
        </w:tc>
      </w:tr>
      <w:tr w:rsidR="00050A0F" w:rsidRPr="00580270" w14:paraId="0718FDD8" w14:textId="77777777" w:rsidTr="007F2C90">
        <w:trPr>
          <w:trHeight w:val="294"/>
        </w:trPr>
        <w:tc>
          <w:tcPr>
            <w:tcW w:w="2160" w:type="dxa"/>
            <w:shd w:val="clear" w:color="auto" w:fill="FFFFFF"/>
            <w:vAlign w:val="center"/>
          </w:tcPr>
          <w:p w14:paraId="764C5C4F"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6</w:t>
            </w:r>
            <w:r w:rsidR="007F2C90">
              <w:rPr>
                <w:rFonts w:ascii="Arial" w:hAnsi="Arial" w:cs="Arial"/>
                <w:sz w:val="22"/>
                <w:szCs w:val="22"/>
              </w:rPr>
              <w:t>”</w:t>
            </w:r>
          </w:p>
        </w:tc>
        <w:tc>
          <w:tcPr>
            <w:tcW w:w="2880" w:type="dxa"/>
            <w:shd w:val="clear" w:color="auto" w:fill="FFFFFF"/>
            <w:vAlign w:val="center"/>
          </w:tcPr>
          <w:p w14:paraId="6A7E3736"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50.0</w:t>
            </w:r>
          </w:p>
        </w:tc>
      </w:tr>
      <w:tr w:rsidR="00050A0F" w:rsidRPr="00580270" w14:paraId="4FFCF0ED" w14:textId="77777777" w:rsidTr="007F2C90">
        <w:trPr>
          <w:trHeight w:val="294"/>
        </w:trPr>
        <w:tc>
          <w:tcPr>
            <w:tcW w:w="2160" w:type="dxa"/>
            <w:shd w:val="clear" w:color="auto" w:fill="FFFFFF"/>
            <w:vAlign w:val="center"/>
          </w:tcPr>
          <w:p w14:paraId="64CEF82C"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8</w:t>
            </w:r>
            <w:r w:rsidR="007F2C90">
              <w:rPr>
                <w:rFonts w:ascii="Arial" w:hAnsi="Arial" w:cs="Arial"/>
                <w:sz w:val="22"/>
                <w:szCs w:val="22"/>
              </w:rPr>
              <w:t>”</w:t>
            </w:r>
          </w:p>
        </w:tc>
        <w:tc>
          <w:tcPr>
            <w:tcW w:w="2880" w:type="dxa"/>
            <w:shd w:val="clear" w:color="auto" w:fill="FFFFFF"/>
            <w:vAlign w:val="center"/>
          </w:tcPr>
          <w:p w14:paraId="73138C5E"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80.0</w:t>
            </w:r>
          </w:p>
        </w:tc>
      </w:tr>
      <w:tr w:rsidR="00050A0F" w:rsidRPr="00580270" w14:paraId="3CF85382" w14:textId="77777777" w:rsidTr="007F2C90">
        <w:trPr>
          <w:trHeight w:val="294"/>
        </w:trPr>
        <w:tc>
          <w:tcPr>
            <w:tcW w:w="2160" w:type="dxa"/>
            <w:shd w:val="clear" w:color="auto" w:fill="FFFFFF"/>
            <w:vAlign w:val="center"/>
          </w:tcPr>
          <w:p w14:paraId="35B39AD3"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10</w:t>
            </w:r>
            <w:r w:rsidR="007F2C90">
              <w:rPr>
                <w:rFonts w:ascii="Arial" w:hAnsi="Arial" w:cs="Arial"/>
                <w:sz w:val="22"/>
                <w:szCs w:val="22"/>
              </w:rPr>
              <w:t>”</w:t>
            </w:r>
          </w:p>
        </w:tc>
        <w:tc>
          <w:tcPr>
            <w:tcW w:w="2880" w:type="dxa"/>
            <w:shd w:val="clear" w:color="auto" w:fill="FFFFFF"/>
            <w:vAlign w:val="center"/>
          </w:tcPr>
          <w:p w14:paraId="46476B9D"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143.8</w:t>
            </w:r>
          </w:p>
        </w:tc>
      </w:tr>
      <w:tr w:rsidR="00050A0F" w:rsidRPr="00580270" w14:paraId="7EA79019" w14:textId="77777777" w:rsidTr="007F2C90">
        <w:trPr>
          <w:trHeight w:val="294"/>
        </w:trPr>
        <w:tc>
          <w:tcPr>
            <w:tcW w:w="2160" w:type="dxa"/>
            <w:shd w:val="clear" w:color="auto" w:fill="FFFFFF"/>
            <w:vAlign w:val="center"/>
          </w:tcPr>
          <w:p w14:paraId="1DA8642A"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12</w:t>
            </w:r>
            <w:r w:rsidR="007F2C90">
              <w:rPr>
                <w:rFonts w:ascii="Arial" w:hAnsi="Arial" w:cs="Arial"/>
                <w:sz w:val="22"/>
                <w:szCs w:val="22"/>
              </w:rPr>
              <w:t>”</w:t>
            </w:r>
          </w:p>
        </w:tc>
        <w:tc>
          <w:tcPr>
            <w:tcW w:w="2880" w:type="dxa"/>
            <w:shd w:val="clear" w:color="auto" w:fill="FFFFFF"/>
            <w:vAlign w:val="center"/>
          </w:tcPr>
          <w:p w14:paraId="6017731A"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231.3</w:t>
            </w:r>
          </w:p>
        </w:tc>
      </w:tr>
      <w:tr w:rsidR="00050A0F" w:rsidRPr="00580270" w14:paraId="7A96CD88" w14:textId="77777777" w:rsidTr="007F2C90">
        <w:trPr>
          <w:trHeight w:val="294"/>
        </w:trPr>
        <w:tc>
          <w:tcPr>
            <w:tcW w:w="2160" w:type="dxa"/>
            <w:shd w:val="clear" w:color="auto" w:fill="FFFFFF"/>
            <w:vAlign w:val="center"/>
          </w:tcPr>
          <w:p w14:paraId="7D4FFF3F" w14:textId="77777777" w:rsidR="00050A0F" w:rsidRPr="00580270" w:rsidRDefault="00050A0F">
            <w:pPr>
              <w:autoSpaceDE w:val="0"/>
              <w:autoSpaceDN w:val="0"/>
              <w:adjustRightInd w:val="0"/>
              <w:jc w:val="center"/>
              <w:rPr>
                <w:rFonts w:ascii="Arial" w:hAnsi="Arial" w:cs="Arial"/>
                <w:sz w:val="22"/>
                <w:szCs w:val="22"/>
              </w:rPr>
            </w:pPr>
            <w:r w:rsidRPr="00580270">
              <w:rPr>
                <w:rFonts w:ascii="Arial" w:hAnsi="Arial" w:cs="Arial"/>
                <w:sz w:val="22"/>
                <w:szCs w:val="22"/>
              </w:rPr>
              <w:t>16</w:t>
            </w:r>
            <w:r w:rsidR="007F2C90">
              <w:rPr>
                <w:rFonts w:ascii="Arial" w:hAnsi="Arial" w:cs="Arial"/>
                <w:sz w:val="22"/>
                <w:szCs w:val="22"/>
              </w:rPr>
              <w:t>”</w:t>
            </w:r>
          </w:p>
        </w:tc>
        <w:tc>
          <w:tcPr>
            <w:tcW w:w="2880" w:type="dxa"/>
            <w:shd w:val="clear" w:color="auto" w:fill="FFFFFF"/>
            <w:vAlign w:val="center"/>
          </w:tcPr>
          <w:p w14:paraId="010010F2"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412.5</w:t>
            </w:r>
          </w:p>
        </w:tc>
      </w:tr>
      <w:tr w:rsidR="00050A0F" w:rsidRPr="00580270" w14:paraId="1E7D9D44" w14:textId="77777777" w:rsidTr="007F2C90">
        <w:trPr>
          <w:trHeight w:val="294"/>
        </w:trPr>
        <w:tc>
          <w:tcPr>
            <w:tcW w:w="2160" w:type="dxa"/>
            <w:shd w:val="clear" w:color="auto" w:fill="FFFFFF"/>
            <w:vAlign w:val="center"/>
          </w:tcPr>
          <w:p w14:paraId="0657CE66" w14:textId="77777777" w:rsidR="00050A0F" w:rsidRPr="00580270" w:rsidRDefault="005C461E">
            <w:pPr>
              <w:autoSpaceDE w:val="0"/>
              <w:autoSpaceDN w:val="0"/>
              <w:adjustRightInd w:val="0"/>
              <w:jc w:val="center"/>
              <w:rPr>
                <w:rFonts w:ascii="Arial" w:hAnsi="Arial" w:cs="Arial"/>
                <w:sz w:val="22"/>
                <w:szCs w:val="22"/>
              </w:rPr>
            </w:pPr>
            <w:r w:rsidRPr="00580270">
              <w:rPr>
                <w:rFonts w:ascii="Arial" w:hAnsi="Arial" w:cs="Arial"/>
                <w:sz w:val="22"/>
                <w:szCs w:val="22"/>
              </w:rPr>
              <w:t>24</w:t>
            </w:r>
            <w:r w:rsidR="007F2C90">
              <w:rPr>
                <w:rFonts w:ascii="Arial" w:hAnsi="Arial" w:cs="Arial"/>
                <w:sz w:val="22"/>
                <w:szCs w:val="22"/>
              </w:rPr>
              <w:t>”</w:t>
            </w:r>
          </w:p>
        </w:tc>
        <w:tc>
          <w:tcPr>
            <w:tcW w:w="2880" w:type="dxa"/>
            <w:shd w:val="clear" w:color="auto" w:fill="FFFFFF"/>
            <w:vAlign w:val="center"/>
          </w:tcPr>
          <w:p w14:paraId="7195E4F6" w14:textId="77777777" w:rsidR="00050A0F" w:rsidRPr="00580270" w:rsidRDefault="00050A0F" w:rsidP="000004BA">
            <w:pPr>
              <w:autoSpaceDE w:val="0"/>
              <w:autoSpaceDN w:val="0"/>
              <w:adjustRightInd w:val="0"/>
              <w:jc w:val="center"/>
              <w:rPr>
                <w:rFonts w:ascii="Arial" w:hAnsi="Arial" w:cs="Arial"/>
                <w:sz w:val="22"/>
                <w:szCs w:val="22"/>
              </w:rPr>
            </w:pPr>
            <w:r w:rsidRPr="00580270">
              <w:rPr>
                <w:rFonts w:ascii="Arial" w:hAnsi="Arial" w:cs="Arial"/>
                <w:sz w:val="22"/>
                <w:szCs w:val="22"/>
              </w:rPr>
              <w:t>750.0</w:t>
            </w:r>
          </w:p>
        </w:tc>
      </w:tr>
    </w:tbl>
    <w:p w14:paraId="540702C2" w14:textId="77777777" w:rsidR="00050A0F" w:rsidRPr="00580270" w:rsidRDefault="00050A0F">
      <w:pPr>
        <w:autoSpaceDE w:val="0"/>
        <w:autoSpaceDN w:val="0"/>
        <w:adjustRightInd w:val="0"/>
        <w:rPr>
          <w:rFonts w:ascii="Arial" w:hAnsi="Arial" w:cs="Arial"/>
          <w:szCs w:val="20"/>
        </w:rPr>
      </w:pPr>
    </w:p>
    <w:p w14:paraId="2C01AA23" w14:textId="77777777" w:rsidR="00050A0F" w:rsidRPr="00580270" w:rsidRDefault="00050A0F">
      <w:pPr>
        <w:autoSpaceDE w:val="0"/>
        <w:autoSpaceDN w:val="0"/>
        <w:adjustRightInd w:val="0"/>
        <w:rPr>
          <w:rFonts w:ascii="Arial" w:hAnsi="Arial" w:cs="Arial"/>
          <w:szCs w:val="20"/>
        </w:rPr>
      </w:pPr>
    </w:p>
    <w:p w14:paraId="56E8DC80" w14:textId="77777777" w:rsidR="009E42A9" w:rsidRPr="00580270" w:rsidRDefault="009E42A9">
      <w:pPr>
        <w:autoSpaceDE w:val="0"/>
        <w:autoSpaceDN w:val="0"/>
        <w:adjustRightInd w:val="0"/>
        <w:rPr>
          <w:rFonts w:ascii="Arial" w:hAnsi="Arial" w:cs="Arial"/>
          <w:szCs w:val="20"/>
        </w:rPr>
      </w:pPr>
    </w:p>
    <w:p w14:paraId="3E6007E5" w14:textId="77777777" w:rsidR="009E42A9" w:rsidRPr="00580270" w:rsidRDefault="009E42A9">
      <w:pPr>
        <w:autoSpaceDE w:val="0"/>
        <w:autoSpaceDN w:val="0"/>
        <w:adjustRightInd w:val="0"/>
        <w:rPr>
          <w:rFonts w:ascii="Arial" w:hAnsi="Arial" w:cs="Arial"/>
          <w:szCs w:val="20"/>
        </w:rPr>
      </w:pPr>
    </w:p>
    <w:p w14:paraId="051BBD87" w14:textId="77777777" w:rsidR="009E42A9" w:rsidRPr="00580270" w:rsidRDefault="009E42A9">
      <w:pPr>
        <w:autoSpaceDE w:val="0"/>
        <w:autoSpaceDN w:val="0"/>
        <w:adjustRightInd w:val="0"/>
        <w:rPr>
          <w:rFonts w:ascii="Arial" w:hAnsi="Arial" w:cs="Arial"/>
          <w:szCs w:val="20"/>
        </w:rPr>
      </w:pPr>
    </w:p>
    <w:p w14:paraId="144295A6" w14:textId="77777777" w:rsidR="009E42A9" w:rsidRPr="00580270" w:rsidRDefault="009E42A9">
      <w:pPr>
        <w:autoSpaceDE w:val="0"/>
        <w:autoSpaceDN w:val="0"/>
        <w:adjustRightInd w:val="0"/>
        <w:rPr>
          <w:rFonts w:ascii="Arial" w:hAnsi="Arial" w:cs="Arial"/>
          <w:szCs w:val="20"/>
        </w:rPr>
      </w:pPr>
    </w:p>
    <w:p w14:paraId="5973BE38" w14:textId="77777777" w:rsidR="004E6485" w:rsidRDefault="004E6485" w:rsidP="004E6485">
      <w:pPr>
        <w:keepNext/>
        <w:keepLines/>
        <w:autoSpaceDE w:val="0"/>
        <w:autoSpaceDN w:val="0"/>
        <w:adjustRightInd w:val="0"/>
        <w:ind w:left="360"/>
        <w:rPr>
          <w:rFonts w:ascii="Arial" w:hAnsi="Arial" w:cs="Arial"/>
          <w:szCs w:val="20"/>
        </w:rPr>
      </w:pPr>
    </w:p>
    <w:p w14:paraId="48555E08" w14:textId="77777777" w:rsidR="00050A0F" w:rsidRPr="00580270" w:rsidRDefault="00050A0F" w:rsidP="00725F98">
      <w:pPr>
        <w:keepNext/>
        <w:keepLines/>
        <w:numPr>
          <w:ilvl w:val="0"/>
          <w:numId w:val="8"/>
        </w:numPr>
        <w:tabs>
          <w:tab w:val="clear" w:pos="1080"/>
        </w:tabs>
        <w:autoSpaceDE w:val="0"/>
        <w:autoSpaceDN w:val="0"/>
        <w:adjustRightInd w:val="0"/>
        <w:ind w:left="720"/>
        <w:rPr>
          <w:rFonts w:ascii="Arial" w:hAnsi="Arial" w:cs="Arial"/>
          <w:szCs w:val="20"/>
        </w:rPr>
      </w:pPr>
      <w:r w:rsidRPr="00580270">
        <w:rPr>
          <w:rFonts w:ascii="Arial" w:hAnsi="Arial" w:cs="Arial"/>
          <w:szCs w:val="20"/>
        </w:rPr>
        <w:t>Calculation showing numbers of meters (by size) times meter equivalency (by size) = Total equivalent meters</w:t>
      </w:r>
      <w:r w:rsidR="005846B6">
        <w:rPr>
          <w:rFonts w:ascii="Arial" w:hAnsi="Arial" w:cs="Arial"/>
          <w:szCs w:val="20"/>
        </w:rPr>
        <w:t>.</w:t>
      </w:r>
    </w:p>
    <w:p w14:paraId="0E054422" w14:textId="77777777" w:rsidR="00050A0F" w:rsidRPr="00580270" w:rsidRDefault="00050A0F">
      <w:pPr>
        <w:keepNext/>
        <w:keepLines/>
        <w:autoSpaceDE w:val="0"/>
        <w:autoSpaceDN w:val="0"/>
        <w:adjustRightInd w:val="0"/>
        <w:rPr>
          <w:rFonts w:ascii="Arial" w:hAnsi="Arial" w:cs="Arial"/>
          <w:szCs w:val="20"/>
        </w:rPr>
      </w:pPr>
    </w:p>
    <w:p w14:paraId="7B137D0D" w14:textId="77777777" w:rsidR="00050A0F" w:rsidRPr="00580270" w:rsidRDefault="00050A0F">
      <w:pPr>
        <w:autoSpaceDE w:val="0"/>
        <w:autoSpaceDN w:val="0"/>
        <w:adjustRightInd w:val="0"/>
        <w:ind w:left="740"/>
        <w:rPr>
          <w:rFonts w:ascii="Arial" w:hAnsi="Arial" w:cs="Arial"/>
          <w:szCs w:val="20"/>
        </w:rPr>
      </w:pPr>
    </w:p>
    <w:tbl>
      <w:tblPr>
        <w:tblW w:w="7488" w:type="dxa"/>
        <w:tblInd w:w="1290" w:type="dxa"/>
        <w:tblLayout w:type="fixed"/>
        <w:tblCellMar>
          <w:left w:w="30" w:type="dxa"/>
          <w:right w:w="30" w:type="dxa"/>
        </w:tblCellMar>
        <w:tblLook w:val="0000" w:firstRow="0" w:lastRow="0" w:firstColumn="0" w:lastColumn="0" w:noHBand="0" w:noVBand="0"/>
      </w:tblPr>
      <w:tblGrid>
        <w:gridCol w:w="1620"/>
        <w:gridCol w:w="1800"/>
        <w:gridCol w:w="1620"/>
        <w:gridCol w:w="2448"/>
      </w:tblGrid>
      <w:tr w:rsidR="00050A0F" w:rsidRPr="00580270" w14:paraId="1E5BD59B" w14:textId="77777777" w:rsidTr="007F2C90">
        <w:trPr>
          <w:trHeight w:val="576"/>
        </w:trPr>
        <w:tc>
          <w:tcPr>
            <w:tcW w:w="1620" w:type="dxa"/>
            <w:tcBorders>
              <w:bottom w:val="single" w:sz="4" w:space="0" w:color="auto"/>
            </w:tcBorders>
            <w:shd w:val="clear" w:color="auto" w:fill="FFFFFF"/>
            <w:vAlign w:val="center"/>
          </w:tcPr>
          <w:p w14:paraId="35B15E79" w14:textId="77777777" w:rsidR="00050A0F" w:rsidRPr="00580270" w:rsidRDefault="00725F98">
            <w:pPr>
              <w:autoSpaceDE w:val="0"/>
              <w:autoSpaceDN w:val="0"/>
              <w:adjustRightInd w:val="0"/>
              <w:jc w:val="center"/>
              <w:rPr>
                <w:rFonts w:ascii="Arial" w:hAnsi="Arial" w:cs="Arial"/>
                <w:b/>
                <w:sz w:val="22"/>
                <w:szCs w:val="22"/>
              </w:rPr>
            </w:pPr>
            <w:r w:rsidRPr="00580270">
              <w:rPr>
                <w:rFonts w:ascii="Arial" w:hAnsi="Arial" w:cs="Arial"/>
                <w:b/>
                <w:sz w:val="22"/>
                <w:szCs w:val="22"/>
              </w:rPr>
              <w:t>Meters by Size</w:t>
            </w:r>
          </w:p>
        </w:tc>
        <w:tc>
          <w:tcPr>
            <w:tcW w:w="1800" w:type="dxa"/>
            <w:tcBorders>
              <w:bottom w:val="single" w:sz="4" w:space="0" w:color="auto"/>
            </w:tcBorders>
            <w:shd w:val="clear" w:color="auto" w:fill="FFFFFF"/>
            <w:vAlign w:val="center"/>
          </w:tcPr>
          <w:p w14:paraId="70822072" w14:textId="77777777" w:rsidR="00050A0F" w:rsidRPr="001E1A6B" w:rsidRDefault="00725F98" w:rsidP="00725F98">
            <w:pPr>
              <w:autoSpaceDE w:val="0"/>
              <w:autoSpaceDN w:val="0"/>
              <w:adjustRightInd w:val="0"/>
              <w:jc w:val="center"/>
              <w:rPr>
                <w:rFonts w:ascii="Arial" w:hAnsi="Arial" w:cs="Arial"/>
                <w:b/>
                <w:sz w:val="22"/>
                <w:szCs w:val="22"/>
              </w:rPr>
            </w:pPr>
            <w:r w:rsidRPr="001E1A6B">
              <w:rPr>
                <w:rFonts w:ascii="Arial" w:hAnsi="Arial" w:cs="Arial"/>
                <w:b/>
                <w:sz w:val="22"/>
                <w:szCs w:val="22"/>
              </w:rPr>
              <w:t>Total number of meters</w:t>
            </w:r>
          </w:p>
        </w:tc>
        <w:tc>
          <w:tcPr>
            <w:tcW w:w="1620" w:type="dxa"/>
            <w:tcBorders>
              <w:bottom w:val="single" w:sz="4" w:space="0" w:color="auto"/>
            </w:tcBorders>
            <w:shd w:val="clear" w:color="auto" w:fill="FFFFFF"/>
            <w:vAlign w:val="center"/>
          </w:tcPr>
          <w:p w14:paraId="4B23A31C" w14:textId="77777777" w:rsidR="00725F98" w:rsidRPr="00580270" w:rsidRDefault="00725F98" w:rsidP="00725F98">
            <w:pPr>
              <w:autoSpaceDE w:val="0"/>
              <w:autoSpaceDN w:val="0"/>
              <w:adjustRightInd w:val="0"/>
              <w:jc w:val="center"/>
              <w:rPr>
                <w:rFonts w:ascii="Arial" w:hAnsi="Arial" w:cs="Arial"/>
                <w:b/>
                <w:sz w:val="22"/>
                <w:szCs w:val="22"/>
              </w:rPr>
            </w:pPr>
            <w:r w:rsidRPr="00580270">
              <w:rPr>
                <w:rFonts w:ascii="Arial" w:hAnsi="Arial" w:cs="Arial"/>
                <w:b/>
                <w:sz w:val="22"/>
                <w:szCs w:val="22"/>
              </w:rPr>
              <w:t>Equiv</w:t>
            </w:r>
            <w:r w:rsidR="005C461E" w:rsidRPr="00580270">
              <w:rPr>
                <w:rFonts w:ascii="Arial" w:hAnsi="Arial" w:cs="Arial"/>
                <w:b/>
                <w:sz w:val="22"/>
                <w:szCs w:val="22"/>
              </w:rPr>
              <w:t>a</w:t>
            </w:r>
            <w:r w:rsidRPr="00580270">
              <w:rPr>
                <w:rFonts w:ascii="Arial" w:hAnsi="Arial" w:cs="Arial"/>
                <w:b/>
                <w:sz w:val="22"/>
                <w:szCs w:val="22"/>
              </w:rPr>
              <w:t>lent</w:t>
            </w:r>
          </w:p>
          <w:p w14:paraId="31354004" w14:textId="77777777" w:rsidR="00050A0F" w:rsidRPr="00580270" w:rsidRDefault="00725F98" w:rsidP="00725F98">
            <w:pPr>
              <w:autoSpaceDE w:val="0"/>
              <w:autoSpaceDN w:val="0"/>
              <w:adjustRightInd w:val="0"/>
              <w:jc w:val="center"/>
              <w:rPr>
                <w:rFonts w:ascii="Arial" w:hAnsi="Arial" w:cs="Arial"/>
                <w:b/>
                <w:sz w:val="22"/>
                <w:szCs w:val="22"/>
              </w:rPr>
            </w:pPr>
            <w:r w:rsidRPr="00580270">
              <w:rPr>
                <w:rFonts w:ascii="Arial" w:hAnsi="Arial" w:cs="Arial"/>
                <w:b/>
                <w:sz w:val="22"/>
                <w:szCs w:val="22"/>
              </w:rPr>
              <w:t>Unit Ratio</w:t>
            </w:r>
          </w:p>
        </w:tc>
        <w:tc>
          <w:tcPr>
            <w:tcW w:w="2448" w:type="dxa"/>
            <w:tcBorders>
              <w:bottom w:val="single" w:sz="4" w:space="0" w:color="auto"/>
            </w:tcBorders>
            <w:shd w:val="clear" w:color="auto" w:fill="FFFFFF"/>
            <w:vAlign w:val="center"/>
          </w:tcPr>
          <w:p w14:paraId="62E5A0EF" w14:textId="77777777" w:rsidR="00050A0F" w:rsidRPr="001E1A6B" w:rsidRDefault="00725F98" w:rsidP="00725F98">
            <w:pPr>
              <w:autoSpaceDE w:val="0"/>
              <w:autoSpaceDN w:val="0"/>
              <w:adjustRightInd w:val="0"/>
              <w:jc w:val="center"/>
              <w:rPr>
                <w:rFonts w:ascii="Arial" w:hAnsi="Arial" w:cs="Arial"/>
                <w:b/>
                <w:sz w:val="22"/>
                <w:szCs w:val="22"/>
              </w:rPr>
            </w:pPr>
            <w:r w:rsidRPr="001E1A6B">
              <w:rPr>
                <w:rFonts w:ascii="Arial" w:hAnsi="Arial" w:cs="Arial"/>
                <w:b/>
                <w:sz w:val="22"/>
                <w:szCs w:val="22"/>
              </w:rPr>
              <w:t>Total Equivalent Units (Meters X Ratio)</w:t>
            </w:r>
          </w:p>
        </w:tc>
      </w:tr>
      <w:tr w:rsidR="00975EC7" w:rsidRPr="00580270" w14:paraId="150994BB" w14:textId="77777777" w:rsidTr="00FE3EE5">
        <w:trPr>
          <w:trHeight w:val="294"/>
        </w:trPr>
        <w:tc>
          <w:tcPr>
            <w:tcW w:w="1620" w:type="dxa"/>
            <w:tcBorders>
              <w:top w:val="single" w:sz="4" w:space="0" w:color="auto"/>
            </w:tcBorders>
            <w:shd w:val="clear" w:color="auto" w:fill="FFFFFF"/>
            <w:vAlign w:val="center"/>
          </w:tcPr>
          <w:p w14:paraId="441E5A8C"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5/8</w:t>
            </w:r>
            <w:r>
              <w:rPr>
                <w:rFonts w:ascii="Arial" w:hAnsi="Arial" w:cs="Arial"/>
                <w:sz w:val="22"/>
                <w:szCs w:val="22"/>
              </w:rPr>
              <w:t>”</w:t>
            </w:r>
          </w:p>
        </w:tc>
        <w:tc>
          <w:tcPr>
            <w:tcW w:w="1800" w:type="dxa"/>
            <w:tcBorders>
              <w:top w:val="single" w:sz="4" w:space="0" w:color="auto"/>
            </w:tcBorders>
            <w:shd w:val="clear" w:color="auto" w:fill="FFFFFF"/>
            <w:vAlign w:val="bottom"/>
          </w:tcPr>
          <w:p w14:paraId="5B849263" w14:textId="417F3CE9"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135,768</w:t>
            </w:r>
          </w:p>
        </w:tc>
        <w:tc>
          <w:tcPr>
            <w:tcW w:w="1620" w:type="dxa"/>
            <w:tcBorders>
              <w:top w:val="single" w:sz="4" w:space="0" w:color="auto"/>
            </w:tcBorders>
            <w:shd w:val="clear" w:color="auto" w:fill="FFFFFF"/>
            <w:vAlign w:val="center"/>
          </w:tcPr>
          <w:p w14:paraId="07F0BE87"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1.0</w:t>
            </w:r>
          </w:p>
        </w:tc>
        <w:tc>
          <w:tcPr>
            <w:tcW w:w="2448" w:type="dxa"/>
            <w:tcBorders>
              <w:top w:val="single" w:sz="4" w:space="0" w:color="auto"/>
            </w:tcBorders>
            <w:shd w:val="clear" w:color="auto" w:fill="FFFFFF"/>
            <w:vAlign w:val="bottom"/>
          </w:tcPr>
          <w:p w14:paraId="39C9FD5C" w14:textId="33872DED" w:rsidR="00975EC7" w:rsidRPr="00583B78" w:rsidRDefault="00975EC7" w:rsidP="00975EC7">
            <w:pPr>
              <w:jc w:val="center"/>
              <w:rPr>
                <w:rFonts w:ascii="Arial" w:hAnsi="Arial" w:cs="Arial"/>
                <w:color w:val="000000"/>
                <w:sz w:val="22"/>
                <w:szCs w:val="22"/>
              </w:rPr>
            </w:pPr>
            <w:r w:rsidRPr="00583B78">
              <w:rPr>
                <w:rFonts w:ascii="Arial" w:hAnsi="Arial" w:cs="Arial"/>
                <w:color w:val="000000"/>
                <w:sz w:val="22"/>
                <w:szCs w:val="22"/>
              </w:rPr>
              <w:t>13</w:t>
            </w:r>
            <w:r>
              <w:rPr>
                <w:rFonts w:ascii="Arial" w:hAnsi="Arial" w:cs="Arial"/>
                <w:color w:val="000000"/>
                <w:sz w:val="22"/>
                <w:szCs w:val="22"/>
              </w:rPr>
              <w:t>5</w:t>
            </w:r>
            <w:r w:rsidRPr="00583B78">
              <w:rPr>
                <w:rFonts w:ascii="Arial" w:hAnsi="Arial" w:cs="Arial"/>
                <w:color w:val="000000"/>
                <w:sz w:val="22"/>
                <w:szCs w:val="22"/>
              </w:rPr>
              <w:t>,</w:t>
            </w:r>
            <w:r>
              <w:rPr>
                <w:rFonts w:ascii="Arial" w:hAnsi="Arial" w:cs="Arial"/>
                <w:color w:val="000000"/>
                <w:sz w:val="22"/>
                <w:szCs w:val="22"/>
              </w:rPr>
              <w:t>768</w:t>
            </w:r>
          </w:p>
        </w:tc>
      </w:tr>
      <w:tr w:rsidR="00975EC7" w:rsidRPr="00580270" w14:paraId="27E18B76" w14:textId="77777777" w:rsidTr="00FE3EE5">
        <w:trPr>
          <w:trHeight w:val="294"/>
        </w:trPr>
        <w:tc>
          <w:tcPr>
            <w:tcW w:w="1620" w:type="dxa"/>
            <w:shd w:val="clear" w:color="auto" w:fill="FFFFFF"/>
            <w:vAlign w:val="center"/>
          </w:tcPr>
          <w:p w14:paraId="2B9B8966" w14:textId="77777777" w:rsidR="00975EC7" w:rsidRPr="00580270" w:rsidRDefault="00975EC7" w:rsidP="00975EC7">
            <w:pPr>
              <w:autoSpaceDE w:val="0"/>
              <w:autoSpaceDN w:val="0"/>
              <w:adjustRightInd w:val="0"/>
              <w:jc w:val="center"/>
              <w:rPr>
                <w:rFonts w:ascii="Arial" w:hAnsi="Arial" w:cs="Arial"/>
                <w:sz w:val="22"/>
                <w:szCs w:val="22"/>
              </w:rPr>
            </w:pPr>
            <w:r w:rsidRPr="000D3D70">
              <w:rPr>
                <w:rFonts w:ascii="Arial" w:hAnsi="Arial" w:cs="Arial"/>
                <w:sz w:val="22"/>
                <w:szCs w:val="22"/>
              </w:rPr>
              <w:t>¾</w:t>
            </w:r>
            <w:r>
              <w:rPr>
                <w:rFonts w:ascii="Arial" w:hAnsi="Arial" w:cs="Arial"/>
                <w:sz w:val="22"/>
                <w:szCs w:val="22"/>
              </w:rPr>
              <w:t>”</w:t>
            </w:r>
          </w:p>
        </w:tc>
        <w:tc>
          <w:tcPr>
            <w:tcW w:w="1800" w:type="dxa"/>
            <w:shd w:val="clear" w:color="auto" w:fill="FFFFFF"/>
            <w:vAlign w:val="bottom"/>
          </w:tcPr>
          <w:p w14:paraId="08F2E221" w14:textId="63F9AACC"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2</w:t>
            </w:r>
            <w:r w:rsidR="00C10760">
              <w:rPr>
                <w:rFonts w:ascii="Arial" w:hAnsi="Arial" w:cs="Arial"/>
                <w:sz w:val="22"/>
                <w:szCs w:val="22"/>
              </w:rPr>
              <w:t>4</w:t>
            </w:r>
            <w:r w:rsidRPr="000013D4">
              <w:rPr>
                <w:rFonts w:ascii="Arial" w:hAnsi="Arial" w:cs="Arial"/>
                <w:sz w:val="22"/>
                <w:szCs w:val="22"/>
              </w:rPr>
              <w:t>,224</w:t>
            </w:r>
          </w:p>
        </w:tc>
        <w:tc>
          <w:tcPr>
            <w:tcW w:w="1620" w:type="dxa"/>
            <w:shd w:val="clear" w:color="auto" w:fill="FFFFFF"/>
            <w:vAlign w:val="center"/>
          </w:tcPr>
          <w:p w14:paraId="68D9B7D2"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1.5</w:t>
            </w:r>
          </w:p>
        </w:tc>
        <w:tc>
          <w:tcPr>
            <w:tcW w:w="2448" w:type="dxa"/>
            <w:shd w:val="clear" w:color="auto" w:fill="FFFFFF"/>
            <w:vAlign w:val="bottom"/>
          </w:tcPr>
          <w:p w14:paraId="036DD719" w14:textId="3292A43E"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00C10760">
              <w:rPr>
                <w:rFonts w:ascii="Arial" w:hAnsi="Arial" w:cs="Arial"/>
                <w:color w:val="000000"/>
                <w:sz w:val="22"/>
                <w:szCs w:val="22"/>
              </w:rPr>
              <w:t>36,336</w:t>
            </w:r>
          </w:p>
        </w:tc>
      </w:tr>
      <w:tr w:rsidR="00975EC7" w:rsidRPr="00580270" w14:paraId="0823B504" w14:textId="77777777" w:rsidTr="00FE3EE5">
        <w:trPr>
          <w:trHeight w:val="294"/>
        </w:trPr>
        <w:tc>
          <w:tcPr>
            <w:tcW w:w="1620" w:type="dxa"/>
            <w:shd w:val="clear" w:color="auto" w:fill="FFFFFF"/>
            <w:vAlign w:val="center"/>
          </w:tcPr>
          <w:p w14:paraId="12AFFC3F"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w:t>
            </w:r>
          </w:p>
        </w:tc>
        <w:tc>
          <w:tcPr>
            <w:tcW w:w="1800" w:type="dxa"/>
            <w:shd w:val="clear" w:color="auto" w:fill="FFFFFF"/>
            <w:vAlign w:val="bottom"/>
          </w:tcPr>
          <w:p w14:paraId="046CB037" w14:textId="3EB39CDD"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15,680</w:t>
            </w:r>
          </w:p>
        </w:tc>
        <w:tc>
          <w:tcPr>
            <w:tcW w:w="1620" w:type="dxa"/>
            <w:shd w:val="clear" w:color="auto" w:fill="FFFFFF"/>
            <w:vAlign w:val="center"/>
          </w:tcPr>
          <w:p w14:paraId="58B0F1B7"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2.5</w:t>
            </w:r>
          </w:p>
        </w:tc>
        <w:tc>
          <w:tcPr>
            <w:tcW w:w="2448" w:type="dxa"/>
            <w:shd w:val="clear" w:color="auto" w:fill="FFFFFF"/>
            <w:vAlign w:val="bottom"/>
          </w:tcPr>
          <w:p w14:paraId="1735DB1D" w14:textId="077E2906"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3</w:t>
            </w:r>
            <w:r>
              <w:rPr>
                <w:rFonts w:ascii="Arial" w:hAnsi="Arial" w:cs="Arial"/>
                <w:color w:val="000000"/>
                <w:sz w:val="22"/>
                <w:szCs w:val="22"/>
              </w:rPr>
              <w:t>9</w:t>
            </w:r>
            <w:r w:rsidRPr="00583B78">
              <w:rPr>
                <w:rFonts w:ascii="Arial" w:hAnsi="Arial" w:cs="Arial"/>
                <w:color w:val="000000"/>
                <w:sz w:val="22"/>
                <w:szCs w:val="22"/>
              </w:rPr>
              <w:t>,</w:t>
            </w:r>
            <w:r>
              <w:rPr>
                <w:rFonts w:ascii="Arial" w:hAnsi="Arial" w:cs="Arial"/>
                <w:color w:val="000000"/>
                <w:sz w:val="22"/>
                <w:szCs w:val="22"/>
              </w:rPr>
              <w:t>200</w:t>
            </w:r>
          </w:p>
        </w:tc>
      </w:tr>
      <w:tr w:rsidR="00975EC7" w:rsidRPr="00580270" w14:paraId="4DCF5B51" w14:textId="77777777" w:rsidTr="00FE3EE5">
        <w:trPr>
          <w:trHeight w:val="294"/>
        </w:trPr>
        <w:tc>
          <w:tcPr>
            <w:tcW w:w="1620" w:type="dxa"/>
            <w:shd w:val="clear" w:color="auto" w:fill="FFFFFF"/>
            <w:vAlign w:val="center"/>
          </w:tcPr>
          <w:p w14:paraId="5CE406E2"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 xml:space="preserve"> 1/4”</w:t>
            </w:r>
            <w:r w:rsidRPr="00580270">
              <w:rPr>
                <w:rFonts w:ascii="Arial" w:hAnsi="Arial" w:cs="Arial"/>
                <w:sz w:val="22"/>
                <w:szCs w:val="22"/>
              </w:rPr>
              <w:t>-</w:t>
            </w:r>
            <w:r>
              <w:rPr>
                <w:rFonts w:ascii="Arial" w:hAnsi="Arial" w:cs="Arial"/>
                <w:sz w:val="22"/>
                <w:szCs w:val="22"/>
              </w:rPr>
              <w:t xml:space="preserve">1 </w:t>
            </w:r>
            <w:r w:rsidRPr="00580270">
              <w:rPr>
                <w:rFonts w:ascii="Arial" w:hAnsi="Arial" w:cs="Arial"/>
                <w:sz w:val="22"/>
                <w:szCs w:val="22"/>
              </w:rPr>
              <w:t>1/2</w:t>
            </w:r>
            <w:r>
              <w:rPr>
                <w:rFonts w:ascii="Arial" w:hAnsi="Arial" w:cs="Arial"/>
                <w:sz w:val="22"/>
                <w:szCs w:val="22"/>
              </w:rPr>
              <w:t>”</w:t>
            </w:r>
          </w:p>
        </w:tc>
        <w:tc>
          <w:tcPr>
            <w:tcW w:w="1800" w:type="dxa"/>
            <w:shd w:val="clear" w:color="auto" w:fill="FFFFFF"/>
            <w:vAlign w:val="bottom"/>
          </w:tcPr>
          <w:p w14:paraId="32E9014A" w14:textId="0DF88301"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2,922</w:t>
            </w:r>
          </w:p>
        </w:tc>
        <w:tc>
          <w:tcPr>
            <w:tcW w:w="1620" w:type="dxa"/>
            <w:shd w:val="clear" w:color="auto" w:fill="FFFFFF"/>
            <w:vAlign w:val="center"/>
          </w:tcPr>
          <w:p w14:paraId="2FE35105"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5.0</w:t>
            </w:r>
          </w:p>
        </w:tc>
        <w:tc>
          <w:tcPr>
            <w:tcW w:w="2448" w:type="dxa"/>
            <w:shd w:val="clear" w:color="auto" w:fill="FFFFFF"/>
            <w:vAlign w:val="bottom"/>
          </w:tcPr>
          <w:p w14:paraId="3EA7FE30" w14:textId="11C67D35"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1</w:t>
            </w:r>
            <w:r>
              <w:rPr>
                <w:rFonts w:ascii="Arial" w:hAnsi="Arial" w:cs="Arial"/>
                <w:color w:val="000000"/>
                <w:sz w:val="22"/>
                <w:szCs w:val="22"/>
              </w:rPr>
              <w:t>4</w:t>
            </w:r>
            <w:r w:rsidRPr="00583B78">
              <w:rPr>
                <w:rFonts w:ascii="Arial" w:hAnsi="Arial" w:cs="Arial"/>
                <w:color w:val="000000"/>
                <w:sz w:val="22"/>
                <w:szCs w:val="22"/>
              </w:rPr>
              <w:t>,</w:t>
            </w:r>
            <w:r>
              <w:rPr>
                <w:rFonts w:ascii="Arial" w:hAnsi="Arial" w:cs="Arial"/>
                <w:color w:val="000000"/>
                <w:sz w:val="22"/>
                <w:szCs w:val="22"/>
              </w:rPr>
              <w:t>610</w:t>
            </w:r>
          </w:p>
        </w:tc>
      </w:tr>
      <w:tr w:rsidR="00975EC7" w:rsidRPr="00580270" w14:paraId="50C35D33" w14:textId="77777777" w:rsidTr="00FE3EE5">
        <w:trPr>
          <w:trHeight w:val="294"/>
        </w:trPr>
        <w:tc>
          <w:tcPr>
            <w:tcW w:w="1620" w:type="dxa"/>
            <w:shd w:val="clear" w:color="auto" w:fill="FFFFFF"/>
            <w:vAlign w:val="center"/>
          </w:tcPr>
          <w:p w14:paraId="26EF1123"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2</w:t>
            </w:r>
            <w:r>
              <w:rPr>
                <w:rFonts w:ascii="Arial" w:hAnsi="Arial" w:cs="Arial"/>
                <w:sz w:val="22"/>
                <w:szCs w:val="22"/>
              </w:rPr>
              <w:t>”</w:t>
            </w:r>
          </w:p>
        </w:tc>
        <w:tc>
          <w:tcPr>
            <w:tcW w:w="1800" w:type="dxa"/>
            <w:shd w:val="clear" w:color="auto" w:fill="FFFFFF"/>
            <w:vAlign w:val="bottom"/>
          </w:tcPr>
          <w:p w14:paraId="3C7135F8" w14:textId="06BE0471"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3,353</w:t>
            </w:r>
          </w:p>
        </w:tc>
        <w:tc>
          <w:tcPr>
            <w:tcW w:w="1620" w:type="dxa"/>
            <w:shd w:val="clear" w:color="auto" w:fill="FFFFFF"/>
            <w:vAlign w:val="center"/>
          </w:tcPr>
          <w:p w14:paraId="5E304528"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8.0</w:t>
            </w:r>
          </w:p>
        </w:tc>
        <w:tc>
          <w:tcPr>
            <w:tcW w:w="2448" w:type="dxa"/>
            <w:shd w:val="clear" w:color="auto" w:fill="FFFFFF"/>
            <w:vAlign w:val="bottom"/>
          </w:tcPr>
          <w:p w14:paraId="7CD9F61B" w14:textId="42BD20A4"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26,</w:t>
            </w:r>
            <w:r>
              <w:rPr>
                <w:rFonts w:ascii="Arial" w:hAnsi="Arial" w:cs="Arial"/>
                <w:color w:val="000000"/>
                <w:sz w:val="22"/>
                <w:szCs w:val="22"/>
              </w:rPr>
              <w:t>824</w:t>
            </w:r>
          </w:p>
        </w:tc>
      </w:tr>
      <w:tr w:rsidR="00975EC7" w:rsidRPr="00580270" w14:paraId="75678790" w14:textId="77777777" w:rsidTr="00FE3EE5">
        <w:trPr>
          <w:trHeight w:val="294"/>
        </w:trPr>
        <w:tc>
          <w:tcPr>
            <w:tcW w:w="1620" w:type="dxa"/>
            <w:shd w:val="clear" w:color="auto" w:fill="FFFFFF"/>
            <w:vAlign w:val="center"/>
          </w:tcPr>
          <w:p w14:paraId="71DB3CE0"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3</w:t>
            </w:r>
            <w:r>
              <w:rPr>
                <w:rFonts w:ascii="Arial" w:hAnsi="Arial" w:cs="Arial"/>
                <w:sz w:val="22"/>
                <w:szCs w:val="22"/>
              </w:rPr>
              <w:t>”</w:t>
            </w:r>
          </w:p>
        </w:tc>
        <w:tc>
          <w:tcPr>
            <w:tcW w:w="1800" w:type="dxa"/>
            <w:shd w:val="clear" w:color="auto" w:fill="FFFFFF"/>
            <w:vAlign w:val="bottom"/>
          </w:tcPr>
          <w:p w14:paraId="02BB44EE" w14:textId="6C9A1941"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655</w:t>
            </w:r>
          </w:p>
        </w:tc>
        <w:tc>
          <w:tcPr>
            <w:tcW w:w="1620" w:type="dxa"/>
            <w:shd w:val="clear" w:color="auto" w:fill="FFFFFF"/>
            <w:vAlign w:val="center"/>
          </w:tcPr>
          <w:p w14:paraId="65501322"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15.0</w:t>
            </w:r>
          </w:p>
        </w:tc>
        <w:tc>
          <w:tcPr>
            <w:tcW w:w="2448" w:type="dxa"/>
            <w:shd w:val="clear" w:color="auto" w:fill="FFFFFF"/>
            <w:vAlign w:val="bottom"/>
          </w:tcPr>
          <w:p w14:paraId="4BFAF3CB" w14:textId="6EC7BF1B"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9,</w:t>
            </w:r>
            <w:r>
              <w:rPr>
                <w:rFonts w:ascii="Arial" w:hAnsi="Arial" w:cs="Arial"/>
                <w:color w:val="000000"/>
                <w:sz w:val="22"/>
                <w:szCs w:val="22"/>
              </w:rPr>
              <w:t>825</w:t>
            </w:r>
          </w:p>
        </w:tc>
      </w:tr>
      <w:tr w:rsidR="00975EC7" w:rsidRPr="00580270" w14:paraId="4DF9D115" w14:textId="77777777" w:rsidTr="00FE3EE5">
        <w:trPr>
          <w:trHeight w:val="294"/>
        </w:trPr>
        <w:tc>
          <w:tcPr>
            <w:tcW w:w="1620" w:type="dxa"/>
            <w:shd w:val="clear" w:color="auto" w:fill="FFFFFF"/>
            <w:vAlign w:val="center"/>
          </w:tcPr>
          <w:p w14:paraId="1FC890D5"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4</w:t>
            </w:r>
            <w:r>
              <w:rPr>
                <w:rFonts w:ascii="Arial" w:hAnsi="Arial" w:cs="Arial"/>
                <w:sz w:val="22"/>
                <w:szCs w:val="22"/>
              </w:rPr>
              <w:t>”</w:t>
            </w:r>
          </w:p>
        </w:tc>
        <w:tc>
          <w:tcPr>
            <w:tcW w:w="1800" w:type="dxa"/>
            <w:shd w:val="clear" w:color="auto" w:fill="FFFFFF"/>
            <w:vAlign w:val="bottom"/>
          </w:tcPr>
          <w:p w14:paraId="6C68F60C" w14:textId="7FFB6F9B"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551</w:t>
            </w:r>
          </w:p>
        </w:tc>
        <w:tc>
          <w:tcPr>
            <w:tcW w:w="1620" w:type="dxa"/>
            <w:shd w:val="clear" w:color="auto" w:fill="FFFFFF"/>
            <w:vAlign w:val="center"/>
          </w:tcPr>
          <w:p w14:paraId="11B40CD1" w14:textId="462F917D"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25.0</w:t>
            </w:r>
            <w:r>
              <w:rPr>
                <w:rFonts w:ascii="Arial" w:hAnsi="Arial" w:cs="Arial"/>
                <w:sz w:val="22"/>
                <w:szCs w:val="22"/>
              </w:rPr>
              <w:t xml:space="preserve"> </w:t>
            </w:r>
          </w:p>
        </w:tc>
        <w:tc>
          <w:tcPr>
            <w:tcW w:w="2448" w:type="dxa"/>
            <w:shd w:val="clear" w:color="auto" w:fill="FFFFFF"/>
            <w:vAlign w:val="bottom"/>
          </w:tcPr>
          <w:p w14:paraId="435C7B7A" w14:textId="6BF596CD"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13,</w:t>
            </w:r>
            <w:r>
              <w:rPr>
                <w:rFonts w:ascii="Arial" w:hAnsi="Arial" w:cs="Arial"/>
                <w:color w:val="000000"/>
                <w:sz w:val="22"/>
                <w:szCs w:val="22"/>
              </w:rPr>
              <w:t>775</w:t>
            </w:r>
          </w:p>
        </w:tc>
      </w:tr>
      <w:tr w:rsidR="00975EC7" w:rsidRPr="00580270" w14:paraId="4DB4710E" w14:textId="77777777" w:rsidTr="00FE3EE5">
        <w:trPr>
          <w:trHeight w:val="294"/>
        </w:trPr>
        <w:tc>
          <w:tcPr>
            <w:tcW w:w="1620" w:type="dxa"/>
            <w:shd w:val="clear" w:color="auto" w:fill="FFFFFF"/>
            <w:vAlign w:val="center"/>
          </w:tcPr>
          <w:p w14:paraId="03D703B3"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6</w:t>
            </w:r>
            <w:r>
              <w:rPr>
                <w:rFonts w:ascii="Arial" w:hAnsi="Arial" w:cs="Arial"/>
                <w:sz w:val="22"/>
                <w:szCs w:val="22"/>
              </w:rPr>
              <w:t>”</w:t>
            </w:r>
          </w:p>
        </w:tc>
        <w:tc>
          <w:tcPr>
            <w:tcW w:w="1800" w:type="dxa"/>
            <w:shd w:val="clear" w:color="auto" w:fill="FFFFFF"/>
            <w:vAlign w:val="bottom"/>
          </w:tcPr>
          <w:p w14:paraId="6AB5A12C" w14:textId="47A71C4D"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275</w:t>
            </w:r>
          </w:p>
        </w:tc>
        <w:tc>
          <w:tcPr>
            <w:tcW w:w="1620" w:type="dxa"/>
            <w:shd w:val="clear" w:color="auto" w:fill="FFFFFF"/>
            <w:vAlign w:val="center"/>
          </w:tcPr>
          <w:p w14:paraId="54F50932"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50.0</w:t>
            </w:r>
          </w:p>
        </w:tc>
        <w:tc>
          <w:tcPr>
            <w:tcW w:w="2448" w:type="dxa"/>
            <w:shd w:val="clear" w:color="auto" w:fill="FFFFFF"/>
            <w:vAlign w:val="bottom"/>
          </w:tcPr>
          <w:p w14:paraId="576EB8CD" w14:textId="011A0B7A"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13,</w:t>
            </w:r>
            <w:r>
              <w:rPr>
                <w:rFonts w:ascii="Arial" w:hAnsi="Arial" w:cs="Arial"/>
                <w:color w:val="000000"/>
                <w:sz w:val="22"/>
                <w:szCs w:val="22"/>
              </w:rPr>
              <w:t>750</w:t>
            </w:r>
          </w:p>
        </w:tc>
      </w:tr>
      <w:tr w:rsidR="00975EC7" w:rsidRPr="00580270" w14:paraId="51C8A6A5" w14:textId="77777777" w:rsidTr="00FE3EE5">
        <w:trPr>
          <w:trHeight w:val="294"/>
        </w:trPr>
        <w:tc>
          <w:tcPr>
            <w:tcW w:w="1620" w:type="dxa"/>
            <w:shd w:val="clear" w:color="auto" w:fill="FFFFFF"/>
            <w:vAlign w:val="center"/>
          </w:tcPr>
          <w:p w14:paraId="1E620519"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8</w:t>
            </w:r>
            <w:r>
              <w:rPr>
                <w:rFonts w:ascii="Arial" w:hAnsi="Arial" w:cs="Arial"/>
                <w:sz w:val="22"/>
                <w:szCs w:val="22"/>
              </w:rPr>
              <w:t>”</w:t>
            </w:r>
          </w:p>
        </w:tc>
        <w:tc>
          <w:tcPr>
            <w:tcW w:w="1800" w:type="dxa"/>
            <w:shd w:val="clear" w:color="auto" w:fill="FFFFFF"/>
            <w:vAlign w:val="bottom"/>
          </w:tcPr>
          <w:p w14:paraId="316A4FD9" w14:textId="70F58A1D"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80</w:t>
            </w:r>
          </w:p>
        </w:tc>
        <w:tc>
          <w:tcPr>
            <w:tcW w:w="1620" w:type="dxa"/>
            <w:shd w:val="clear" w:color="auto" w:fill="FFFFFF"/>
            <w:vAlign w:val="center"/>
          </w:tcPr>
          <w:p w14:paraId="56860169"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80.0</w:t>
            </w:r>
          </w:p>
        </w:tc>
        <w:tc>
          <w:tcPr>
            <w:tcW w:w="2448" w:type="dxa"/>
            <w:shd w:val="clear" w:color="auto" w:fill="FFFFFF"/>
            <w:vAlign w:val="bottom"/>
          </w:tcPr>
          <w:p w14:paraId="6DF10138" w14:textId="711797A5"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6,4</w:t>
            </w:r>
            <w:r>
              <w:rPr>
                <w:rFonts w:ascii="Arial" w:hAnsi="Arial" w:cs="Arial"/>
                <w:color w:val="000000"/>
                <w:sz w:val="22"/>
                <w:szCs w:val="22"/>
              </w:rPr>
              <w:t>00</w:t>
            </w:r>
          </w:p>
        </w:tc>
      </w:tr>
      <w:tr w:rsidR="00975EC7" w:rsidRPr="00580270" w14:paraId="141A2034" w14:textId="77777777" w:rsidTr="00FE3EE5">
        <w:trPr>
          <w:trHeight w:val="294"/>
        </w:trPr>
        <w:tc>
          <w:tcPr>
            <w:tcW w:w="1620" w:type="dxa"/>
            <w:shd w:val="clear" w:color="auto" w:fill="FFFFFF"/>
            <w:vAlign w:val="center"/>
          </w:tcPr>
          <w:p w14:paraId="19ADF7F6"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10</w:t>
            </w:r>
            <w:r>
              <w:rPr>
                <w:rFonts w:ascii="Arial" w:hAnsi="Arial" w:cs="Arial"/>
                <w:sz w:val="22"/>
                <w:szCs w:val="22"/>
              </w:rPr>
              <w:t>”</w:t>
            </w:r>
          </w:p>
        </w:tc>
        <w:tc>
          <w:tcPr>
            <w:tcW w:w="1800" w:type="dxa"/>
            <w:shd w:val="clear" w:color="auto" w:fill="FFFFFF"/>
            <w:vAlign w:val="bottom"/>
          </w:tcPr>
          <w:p w14:paraId="420E610C" w14:textId="31217AFF" w:rsidR="00975EC7" w:rsidRPr="00975EC7" w:rsidRDefault="00975EC7" w:rsidP="00975EC7">
            <w:pPr>
              <w:jc w:val="center"/>
              <w:rPr>
                <w:rFonts w:ascii="Arial" w:hAnsi="Arial" w:cs="Arial"/>
                <w:color w:val="000000" w:themeColor="text1"/>
                <w:sz w:val="22"/>
                <w:szCs w:val="22"/>
              </w:rPr>
            </w:pPr>
            <w:r w:rsidRPr="000013D4">
              <w:rPr>
                <w:rFonts w:ascii="Arial" w:hAnsi="Arial" w:cs="Arial"/>
                <w:sz w:val="22"/>
                <w:szCs w:val="22"/>
              </w:rPr>
              <w:t>66</w:t>
            </w:r>
          </w:p>
        </w:tc>
        <w:tc>
          <w:tcPr>
            <w:tcW w:w="1620" w:type="dxa"/>
            <w:shd w:val="clear" w:color="auto" w:fill="FFFFFF"/>
            <w:vAlign w:val="center"/>
          </w:tcPr>
          <w:p w14:paraId="3CADEA8B"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143.8</w:t>
            </w:r>
          </w:p>
        </w:tc>
        <w:tc>
          <w:tcPr>
            <w:tcW w:w="2448" w:type="dxa"/>
            <w:shd w:val="clear" w:color="auto" w:fill="FFFFFF"/>
            <w:vAlign w:val="bottom"/>
          </w:tcPr>
          <w:p w14:paraId="770BA086" w14:textId="2F64F2E1" w:rsidR="00975EC7" w:rsidRPr="00583B78" w:rsidRDefault="00975EC7" w:rsidP="00975EC7">
            <w:pPr>
              <w:jc w:val="center"/>
              <w:rPr>
                <w:rFonts w:ascii="Arial" w:hAnsi="Arial" w:cs="Arial"/>
                <w:color w:val="000000"/>
                <w:sz w:val="22"/>
                <w:szCs w:val="22"/>
              </w:rPr>
            </w:pPr>
            <w:r>
              <w:rPr>
                <w:rFonts w:ascii="Arial" w:hAnsi="Arial" w:cs="Arial"/>
                <w:color w:val="000000"/>
                <w:sz w:val="22"/>
                <w:szCs w:val="22"/>
              </w:rPr>
              <w:t xml:space="preserve">    </w:t>
            </w:r>
            <w:r w:rsidRPr="00583B78">
              <w:rPr>
                <w:rFonts w:ascii="Arial" w:hAnsi="Arial" w:cs="Arial"/>
                <w:color w:val="000000"/>
                <w:sz w:val="22"/>
                <w:szCs w:val="22"/>
              </w:rPr>
              <w:t>9,491</w:t>
            </w:r>
          </w:p>
        </w:tc>
      </w:tr>
      <w:tr w:rsidR="00975EC7" w:rsidRPr="00580270" w14:paraId="0474774C" w14:textId="77777777" w:rsidTr="003033A4">
        <w:trPr>
          <w:trHeight w:val="294"/>
        </w:trPr>
        <w:tc>
          <w:tcPr>
            <w:tcW w:w="1620" w:type="dxa"/>
            <w:shd w:val="clear" w:color="auto" w:fill="FFFFFF"/>
            <w:vAlign w:val="center"/>
          </w:tcPr>
          <w:p w14:paraId="4952378B" w14:textId="77777777" w:rsidR="00975EC7" w:rsidRPr="00580270" w:rsidRDefault="00975EC7" w:rsidP="00975EC7">
            <w:pPr>
              <w:autoSpaceDE w:val="0"/>
              <w:autoSpaceDN w:val="0"/>
              <w:adjustRightInd w:val="0"/>
              <w:jc w:val="center"/>
              <w:rPr>
                <w:rFonts w:ascii="Arial" w:hAnsi="Arial" w:cs="Arial"/>
                <w:sz w:val="22"/>
                <w:szCs w:val="22"/>
              </w:rPr>
            </w:pPr>
            <w:r>
              <w:rPr>
                <w:rFonts w:ascii="Arial" w:hAnsi="Arial" w:cs="Arial"/>
                <w:sz w:val="22"/>
                <w:szCs w:val="22"/>
              </w:rPr>
              <w:t>12”</w:t>
            </w:r>
          </w:p>
        </w:tc>
        <w:tc>
          <w:tcPr>
            <w:tcW w:w="1800" w:type="dxa"/>
            <w:shd w:val="clear" w:color="auto" w:fill="FFFFFF"/>
            <w:vAlign w:val="center"/>
          </w:tcPr>
          <w:p w14:paraId="7229A25D" w14:textId="6C784B65" w:rsidR="00975EC7" w:rsidRPr="00975EC7" w:rsidRDefault="00975EC7" w:rsidP="00975EC7">
            <w:pPr>
              <w:keepNext/>
              <w:keepLines/>
              <w:autoSpaceDE w:val="0"/>
              <w:autoSpaceDN w:val="0"/>
              <w:adjustRightInd w:val="0"/>
              <w:jc w:val="center"/>
              <w:rPr>
                <w:rFonts w:ascii="Arial" w:hAnsi="Arial" w:cs="Arial"/>
                <w:sz w:val="22"/>
                <w:szCs w:val="22"/>
              </w:rPr>
            </w:pPr>
            <w:r w:rsidRPr="000013D4">
              <w:rPr>
                <w:rFonts w:ascii="Arial" w:hAnsi="Arial" w:cs="Arial"/>
                <w:sz w:val="22"/>
                <w:szCs w:val="22"/>
              </w:rPr>
              <w:t>0</w:t>
            </w:r>
          </w:p>
        </w:tc>
        <w:tc>
          <w:tcPr>
            <w:tcW w:w="1620" w:type="dxa"/>
            <w:shd w:val="clear" w:color="auto" w:fill="FFFFFF"/>
            <w:vAlign w:val="center"/>
          </w:tcPr>
          <w:p w14:paraId="4246C5F1" w14:textId="77777777" w:rsidR="00975EC7" w:rsidRPr="007F2C90" w:rsidRDefault="00975EC7" w:rsidP="00975EC7">
            <w:pPr>
              <w:autoSpaceDE w:val="0"/>
              <w:autoSpaceDN w:val="0"/>
              <w:adjustRightInd w:val="0"/>
              <w:jc w:val="center"/>
              <w:rPr>
                <w:rFonts w:ascii="Arial" w:hAnsi="Arial" w:cs="Arial"/>
                <w:sz w:val="22"/>
                <w:szCs w:val="22"/>
              </w:rPr>
            </w:pPr>
            <w:r>
              <w:rPr>
                <w:rFonts w:ascii="Arial" w:hAnsi="Arial" w:cs="Arial"/>
                <w:sz w:val="22"/>
                <w:szCs w:val="22"/>
              </w:rPr>
              <w:t>231.3</w:t>
            </w:r>
          </w:p>
        </w:tc>
        <w:tc>
          <w:tcPr>
            <w:tcW w:w="2448" w:type="dxa"/>
            <w:shd w:val="clear" w:color="auto" w:fill="FFFFFF"/>
            <w:vAlign w:val="center"/>
          </w:tcPr>
          <w:p w14:paraId="302487A4" w14:textId="2EB6777E" w:rsidR="00975EC7" w:rsidRPr="007F2C90" w:rsidRDefault="00975EC7" w:rsidP="00975EC7">
            <w:pPr>
              <w:autoSpaceDE w:val="0"/>
              <w:autoSpaceDN w:val="0"/>
              <w:adjustRightInd w:val="0"/>
              <w:jc w:val="center"/>
              <w:rPr>
                <w:rFonts w:ascii="Arial" w:hAnsi="Arial" w:cs="Arial"/>
                <w:sz w:val="22"/>
                <w:szCs w:val="22"/>
              </w:rPr>
            </w:pPr>
            <w:r>
              <w:rPr>
                <w:rFonts w:ascii="Arial" w:hAnsi="Arial" w:cs="Arial"/>
                <w:sz w:val="22"/>
                <w:szCs w:val="22"/>
              </w:rPr>
              <w:t xml:space="preserve">          0</w:t>
            </w:r>
          </w:p>
        </w:tc>
      </w:tr>
      <w:tr w:rsidR="00975EC7" w:rsidRPr="00580270" w14:paraId="4ECC90D7" w14:textId="77777777" w:rsidTr="003033A4">
        <w:trPr>
          <w:trHeight w:val="294"/>
        </w:trPr>
        <w:tc>
          <w:tcPr>
            <w:tcW w:w="1620" w:type="dxa"/>
            <w:shd w:val="clear" w:color="auto" w:fill="FFFFFF"/>
            <w:vAlign w:val="center"/>
          </w:tcPr>
          <w:p w14:paraId="0311547D" w14:textId="77777777" w:rsidR="00975EC7" w:rsidRPr="00580270" w:rsidRDefault="00975EC7" w:rsidP="00975EC7">
            <w:pPr>
              <w:autoSpaceDE w:val="0"/>
              <w:autoSpaceDN w:val="0"/>
              <w:adjustRightInd w:val="0"/>
              <w:jc w:val="center"/>
              <w:rPr>
                <w:rFonts w:ascii="Arial" w:hAnsi="Arial" w:cs="Arial"/>
                <w:sz w:val="22"/>
                <w:szCs w:val="22"/>
              </w:rPr>
            </w:pPr>
            <w:r w:rsidRPr="00580270">
              <w:rPr>
                <w:rFonts w:ascii="Arial" w:hAnsi="Arial" w:cs="Arial"/>
                <w:sz w:val="22"/>
                <w:szCs w:val="22"/>
              </w:rPr>
              <w:t>1</w:t>
            </w:r>
            <w:r>
              <w:rPr>
                <w:rFonts w:ascii="Arial" w:hAnsi="Arial" w:cs="Arial"/>
                <w:sz w:val="22"/>
                <w:szCs w:val="22"/>
              </w:rPr>
              <w:t>6”</w:t>
            </w:r>
          </w:p>
        </w:tc>
        <w:tc>
          <w:tcPr>
            <w:tcW w:w="1800" w:type="dxa"/>
            <w:shd w:val="clear" w:color="auto" w:fill="FFFFFF"/>
            <w:vAlign w:val="center"/>
          </w:tcPr>
          <w:p w14:paraId="4AE2E386" w14:textId="5DF15BD3" w:rsidR="00975EC7" w:rsidRPr="00975EC7" w:rsidRDefault="00975EC7" w:rsidP="00975EC7">
            <w:pPr>
              <w:keepNext/>
              <w:keepLines/>
              <w:autoSpaceDE w:val="0"/>
              <w:autoSpaceDN w:val="0"/>
              <w:adjustRightInd w:val="0"/>
              <w:jc w:val="center"/>
              <w:rPr>
                <w:rFonts w:ascii="Arial" w:hAnsi="Arial" w:cs="Arial"/>
                <w:sz w:val="22"/>
                <w:szCs w:val="22"/>
              </w:rPr>
            </w:pPr>
            <w:r w:rsidRPr="000013D4">
              <w:rPr>
                <w:rFonts w:ascii="Arial" w:hAnsi="Arial" w:cs="Arial"/>
                <w:sz w:val="22"/>
                <w:szCs w:val="22"/>
              </w:rPr>
              <w:t>4</w:t>
            </w:r>
          </w:p>
        </w:tc>
        <w:tc>
          <w:tcPr>
            <w:tcW w:w="1620" w:type="dxa"/>
            <w:shd w:val="clear" w:color="auto" w:fill="FFFFFF"/>
            <w:vAlign w:val="center"/>
          </w:tcPr>
          <w:p w14:paraId="7D3F7AA6" w14:textId="77777777" w:rsidR="00975EC7" w:rsidRPr="007F2C90" w:rsidRDefault="00975EC7" w:rsidP="00975EC7">
            <w:pPr>
              <w:autoSpaceDE w:val="0"/>
              <w:autoSpaceDN w:val="0"/>
              <w:adjustRightInd w:val="0"/>
              <w:jc w:val="center"/>
              <w:rPr>
                <w:rFonts w:ascii="Arial" w:hAnsi="Arial" w:cs="Arial"/>
                <w:sz w:val="22"/>
                <w:szCs w:val="22"/>
              </w:rPr>
            </w:pPr>
            <w:r w:rsidRPr="007F2C90">
              <w:rPr>
                <w:rFonts w:ascii="Arial" w:hAnsi="Arial" w:cs="Arial"/>
                <w:sz w:val="22"/>
                <w:szCs w:val="22"/>
              </w:rPr>
              <w:t>412.5</w:t>
            </w:r>
          </w:p>
        </w:tc>
        <w:tc>
          <w:tcPr>
            <w:tcW w:w="2448" w:type="dxa"/>
            <w:shd w:val="clear" w:color="auto" w:fill="FFFFFF"/>
            <w:vAlign w:val="center"/>
          </w:tcPr>
          <w:p w14:paraId="07512386" w14:textId="54B7574C" w:rsidR="00975EC7" w:rsidRPr="007F2C90" w:rsidRDefault="00975EC7" w:rsidP="00975EC7">
            <w:pPr>
              <w:autoSpaceDE w:val="0"/>
              <w:autoSpaceDN w:val="0"/>
              <w:adjustRightInd w:val="0"/>
              <w:jc w:val="center"/>
              <w:rPr>
                <w:rFonts w:ascii="Arial" w:hAnsi="Arial" w:cs="Arial"/>
                <w:sz w:val="22"/>
                <w:szCs w:val="22"/>
              </w:rPr>
            </w:pPr>
            <w:r w:rsidRPr="007F2C90">
              <w:rPr>
                <w:rFonts w:ascii="Arial" w:hAnsi="Arial" w:cs="Arial"/>
                <w:sz w:val="22"/>
                <w:szCs w:val="22"/>
              </w:rPr>
              <w:t xml:space="preserve">   </w:t>
            </w:r>
            <w:r>
              <w:rPr>
                <w:rFonts w:ascii="Arial" w:hAnsi="Arial" w:cs="Arial"/>
                <w:sz w:val="22"/>
                <w:szCs w:val="22"/>
              </w:rPr>
              <w:t xml:space="preserve">  </w:t>
            </w:r>
            <w:r w:rsidRPr="007F2C90">
              <w:rPr>
                <w:rFonts w:ascii="Arial" w:hAnsi="Arial" w:cs="Arial"/>
                <w:sz w:val="22"/>
                <w:szCs w:val="22"/>
              </w:rPr>
              <w:t>1,650</w:t>
            </w:r>
            <w:r w:rsidRPr="003455D6">
              <w:rPr>
                <w:rFonts w:ascii="Arial" w:hAnsi="Arial" w:cs="Arial"/>
                <w:color w:val="FFFFFF" w:themeColor="background1"/>
                <w:sz w:val="22"/>
                <w:szCs w:val="22"/>
              </w:rPr>
              <w:t>.</w:t>
            </w:r>
          </w:p>
        </w:tc>
      </w:tr>
      <w:tr w:rsidR="00975EC7" w:rsidRPr="00580270" w14:paraId="5184BAF5" w14:textId="77777777" w:rsidTr="003033A4">
        <w:trPr>
          <w:trHeight w:val="294"/>
        </w:trPr>
        <w:tc>
          <w:tcPr>
            <w:tcW w:w="1620" w:type="dxa"/>
            <w:shd w:val="clear" w:color="auto" w:fill="FFFFFF"/>
            <w:vAlign w:val="center"/>
          </w:tcPr>
          <w:p w14:paraId="18DD54AF" w14:textId="77777777" w:rsidR="00975EC7" w:rsidRPr="00580270" w:rsidRDefault="00975EC7" w:rsidP="00975EC7">
            <w:pPr>
              <w:autoSpaceDE w:val="0"/>
              <w:autoSpaceDN w:val="0"/>
              <w:adjustRightInd w:val="0"/>
              <w:jc w:val="center"/>
              <w:rPr>
                <w:rFonts w:ascii="Arial" w:hAnsi="Arial" w:cs="Arial"/>
                <w:sz w:val="22"/>
                <w:szCs w:val="22"/>
              </w:rPr>
            </w:pPr>
            <w:r>
              <w:rPr>
                <w:rFonts w:ascii="Arial" w:hAnsi="Arial" w:cs="Arial"/>
                <w:sz w:val="22"/>
                <w:szCs w:val="22"/>
              </w:rPr>
              <w:t>24”</w:t>
            </w:r>
          </w:p>
        </w:tc>
        <w:tc>
          <w:tcPr>
            <w:tcW w:w="1800" w:type="dxa"/>
            <w:tcBorders>
              <w:bottom w:val="single" w:sz="4" w:space="0" w:color="auto"/>
            </w:tcBorders>
            <w:shd w:val="clear" w:color="auto" w:fill="FFFFFF"/>
            <w:vAlign w:val="center"/>
          </w:tcPr>
          <w:p w14:paraId="7E068979" w14:textId="0F5C8A7E" w:rsidR="00975EC7" w:rsidRPr="00975EC7" w:rsidRDefault="00975EC7" w:rsidP="00975EC7">
            <w:pPr>
              <w:keepNext/>
              <w:keepLines/>
              <w:autoSpaceDE w:val="0"/>
              <w:autoSpaceDN w:val="0"/>
              <w:adjustRightInd w:val="0"/>
              <w:jc w:val="center"/>
              <w:rPr>
                <w:rFonts w:ascii="Arial" w:hAnsi="Arial" w:cs="Arial"/>
                <w:sz w:val="22"/>
                <w:szCs w:val="22"/>
              </w:rPr>
            </w:pPr>
            <w:r w:rsidRPr="000013D4">
              <w:rPr>
                <w:rFonts w:ascii="Arial" w:hAnsi="Arial" w:cs="Arial"/>
                <w:sz w:val="22"/>
                <w:szCs w:val="22"/>
              </w:rPr>
              <w:t>1</w:t>
            </w:r>
          </w:p>
        </w:tc>
        <w:tc>
          <w:tcPr>
            <w:tcW w:w="1620" w:type="dxa"/>
            <w:tcBorders>
              <w:bottom w:val="single" w:sz="4" w:space="0" w:color="auto"/>
            </w:tcBorders>
            <w:shd w:val="clear" w:color="auto" w:fill="FFFFFF"/>
            <w:vAlign w:val="center"/>
          </w:tcPr>
          <w:p w14:paraId="5BD4E73C" w14:textId="77777777" w:rsidR="00975EC7" w:rsidRPr="007F2C90" w:rsidRDefault="00975EC7" w:rsidP="00975EC7">
            <w:pPr>
              <w:autoSpaceDE w:val="0"/>
              <w:autoSpaceDN w:val="0"/>
              <w:adjustRightInd w:val="0"/>
              <w:jc w:val="center"/>
              <w:rPr>
                <w:rFonts w:ascii="Arial" w:hAnsi="Arial" w:cs="Arial"/>
                <w:sz w:val="22"/>
                <w:szCs w:val="22"/>
              </w:rPr>
            </w:pPr>
            <w:r>
              <w:rPr>
                <w:rFonts w:ascii="Arial" w:hAnsi="Arial" w:cs="Arial"/>
                <w:sz w:val="22"/>
                <w:szCs w:val="22"/>
              </w:rPr>
              <w:t>750.0</w:t>
            </w:r>
          </w:p>
        </w:tc>
        <w:tc>
          <w:tcPr>
            <w:tcW w:w="2448" w:type="dxa"/>
            <w:tcBorders>
              <w:bottom w:val="single" w:sz="4" w:space="0" w:color="auto"/>
            </w:tcBorders>
            <w:shd w:val="clear" w:color="auto" w:fill="FFFFFF"/>
            <w:vAlign w:val="center"/>
          </w:tcPr>
          <w:p w14:paraId="11B7C171" w14:textId="547EC192" w:rsidR="00975EC7" w:rsidRPr="007F2C90" w:rsidRDefault="00975EC7" w:rsidP="00975EC7">
            <w:pPr>
              <w:autoSpaceDE w:val="0"/>
              <w:autoSpaceDN w:val="0"/>
              <w:adjustRightInd w:val="0"/>
              <w:jc w:val="center"/>
              <w:rPr>
                <w:rFonts w:ascii="Arial" w:hAnsi="Arial" w:cs="Arial"/>
                <w:sz w:val="22"/>
                <w:szCs w:val="22"/>
              </w:rPr>
            </w:pPr>
            <w:r>
              <w:rPr>
                <w:rFonts w:ascii="Arial" w:hAnsi="Arial" w:cs="Arial"/>
                <w:sz w:val="22"/>
                <w:szCs w:val="22"/>
              </w:rPr>
              <w:t xml:space="preserve">       750</w:t>
            </w:r>
          </w:p>
        </w:tc>
      </w:tr>
      <w:tr w:rsidR="00944CE2" w:rsidRPr="00580270" w14:paraId="064C77B2" w14:textId="77777777" w:rsidTr="007F2C90">
        <w:trPr>
          <w:trHeight w:val="294"/>
        </w:trPr>
        <w:tc>
          <w:tcPr>
            <w:tcW w:w="1620" w:type="dxa"/>
            <w:shd w:val="clear" w:color="auto" w:fill="FFFFFF"/>
            <w:vAlign w:val="center"/>
          </w:tcPr>
          <w:p w14:paraId="6C05179A" w14:textId="77777777" w:rsidR="00944CE2" w:rsidRPr="00580270" w:rsidRDefault="00944CE2">
            <w:pPr>
              <w:autoSpaceDE w:val="0"/>
              <w:autoSpaceDN w:val="0"/>
              <w:adjustRightInd w:val="0"/>
              <w:jc w:val="center"/>
              <w:rPr>
                <w:rFonts w:ascii="Arial" w:hAnsi="Arial" w:cs="Arial"/>
                <w:sz w:val="22"/>
                <w:szCs w:val="22"/>
              </w:rPr>
            </w:pPr>
            <w:r w:rsidRPr="00580270">
              <w:rPr>
                <w:rFonts w:ascii="Arial" w:hAnsi="Arial" w:cs="Arial"/>
                <w:sz w:val="22"/>
                <w:szCs w:val="22"/>
              </w:rPr>
              <w:t>Total</w:t>
            </w:r>
            <w:r w:rsidR="003C20F9" w:rsidRPr="00580270">
              <w:rPr>
                <w:rFonts w:ascii="Arial" w:hAnsi="Arial" w:cs="Arial"/>
                <w:sz w:val="22"/>
                <w:szCs w:val="22"/>
              </w:rPr>
              <w:t>s</w:t>
            </w:r>
          </w:p>
        </w:tc>
        <w:tc>
          <w:tcPr>
            <w:tcW w:w="1800" w:type="dxa"/>
            <w:tcBorders>
              <w:top w:val="single" w:sz="4" w:space="0" w:color="auto"/>
            </w:tcBorders>
            <w:shd w:val="clear" w:color="auto" w:fill="FFFFFF"/>
            <w:vAlign w:val="center"/>
          </w:tcPr>
          <w:p w14:paraId="1A675D8B" w14:textId="7D85806D" w:rsidR="00944CE2" w:rsidRPr="001E1A6B" w:rsidRDefault="00583B78" w:rsidP="003033A4">
            <w:pPr>
              <w:keepNext/>
              <w:keepLines/>
              <w:autoSpaceDE w:val="0"/>
              <w:autoSpaceDN w:val="0"/>
              <w:adjustRightInd w:val="0"/>
              <w:jc w:val="center"/>
              <w:rPr>
                <w:rFonts w:ascii="Arial" w:hAnsi="Arial" w:cs="Arial"/>
                <w:sz w:val="22"/>
                <w:szCs w:val="22"/>
                <w:u w:val="double"/>
              </w:rPr>
            </w:pPr>
            <w:r>
              <w:rPr>
                <w:rFonts w:ascii="Arial" w:hAnsi="Arial" w:cs="Arial"/>
                <w:sz w:val="22"/>
                <w:szCs w:val="22"/>
                <w:u w:val="double"/>
              </w:rPr>
              <w:t>18</w:t>
            </w:r>
            <w:r w:rsidR="00044B2E">
              <w:rPr>
                <w:rFonts w:ascii="Arial" w:hAnsi="Arial" w:cs="Arial"/>
                <w:sz w:val="22"/>
                <w:szCs w:val="22"/>
                <w:u w:val="double"/>
              </w:rPr>
              <w:t>3</w:t>
            </w:r>
            <w:r>
              <w:rPr>
                <w:rFonts w:ascii="Arial" w:hAnsi="Arial" w:cs="Arial"/>
                <w:sz w:val="22"/>
                <w:szCs w:val="22"/>
                <w:u w:val="double"/>
              </w:rPr>
              <w:t>,</w:t>
            </w:r>
            <w:r w:rsidR="00975EC7">
              <w:rPr>
                <w:rFonts w:ascii="Arial" w:hAnsi="Arial" w:cs="Arial"/>
                <w:sz w:val="22"/>
                <w:szCs w:val="22"/>
                <w:u w:val="double"/>
              </w:rPr>
              <w:t>579</w:t>
            </w:r>
            <w:r w:rsidR="003B7B10" w:rsidRPr="001E1A6B">
              <w:rPr>
                <w:rFonts w:ascii="Arial" w:hAnsi="Arial" w:cs="Arial"/>
                <w:sz w:val="22"/>
                <w:szCs w:val="22"/>
                <w:u w:val="double"/>
              </w:rPr>
              <w:fldChar w:fldCharType="begin"/>
            </w:r>
            <w:r w:rsidR="00944CE2" w:rsidRPr="001E1A6B">
              <w:rPr>
                <w:rFonts w:ascii="Arial" w:hAnsi="Arial" w:cs="Arial"/>
                <w:sz w:val="22"/>
                <w:szCs w:val="22"/>
                <w:u w:val="double"/>
              </w:rPr>
              <w:instrText xml:space="preserve"> sum(above) </w:instrText>
            </w:r>
            <w:r w:rsidR="003B7B10" w:rsidRPr="001E1A6B">
              <w:rPr>
                <w:rFonts w:ascii="Arial" w:hAnsi="Arial" w:cs="Arial"/>
                <w:sz w:val="22"/>
                <w:szCs w:val="22"/>
                <w:u w:val="double"/>
              </w:rPr>
              <w:fldChar w:fldCharType="end"/>
            </w:r>
          </w:p>
        </w:tc>
        <w:tc>
          <w:tcPr>
            <w:tcW w:w="1620" w:type="dxa"/>
            <w:tcBorders>
              <w:top w:val="single" w:sz="4" w:space="0" w:color="auto"/>
            </w:tcBorders>
            <w:shd w:val="clear" w:color="auto" w:fill="FFFFFF"/>
            <w:vAlign w:val="center"/>
          </w:tcPr>
          <w:p w14:paraId="0A7C54DF" w14:textId="77777777" w:rsidR="00944CE2" w:rsidRPr="00580270" w:rsidRDefault="00944CE2">
            <w:pPr>
              <w:autoSpaceDE w:val="0"/>
              <w:autoSpaceDN w:val="0"/>
              <w:adjustRightInd w:val="0"/>
              <w:jc w:val="right"/>
              <w:rPr>
                <w:rFonts w:ascii="Arial" w:hAnsi="Arial" w:cs="Arial"/>
                <w:sz w:val="22"/>
                <w:szCs w:val="22"/>
              </w:rPr>
            </w:pPr>
          </w:p>
        </w:tc>
        <w:tc>
          <w:tcPr>
            <w:tcW w:w="2448" w:type="dxa"/>
            <w:tcBorders>
              <w:top w:val="single" w:sz="4" w:space="0" w:color="auto"/>
            </w:tcBorders>
            <w:shd w:val="clear" w:color="auto" w:fill="FFFFFF"/>
            <w:vAlign w:val="center"/>
          </w:tcPr>
          <w:p w14:paraId="5ED0AB67" w14:textId="5BB7593C" w:rsidR="00944CE2" w:rsidRPr="001E1A6B" w:rsidRDefault="00C10760" w:rsidP="00611BE6">
            <w:pPr>
              <w:autoSpaceDE w:val="0"/>
              <w:autoSpaceDN w:val="0"/>
              <w:adjustRightInd w:val="0"/>
              <w:jc w:val="center"/>
              <w:rPr>
                <w:rFonts w:ascii="Arial" w:hAnsi="Arial" w:cs="Arial"/>
                <w:sz w:val="22"/>
                <w:szCs w:val="22"/>
                <w:u w:val="double"/>
              </w:rPr>
            </w:pPr>
            <w:r>
              <w:rPr>
                <w:rFonts w:ascii="Arial" w:hAnsi="Arial" w:cs="Arial"/>
                <w:sz w:val="22"/>
                <w:szCs w:val="22"/>
                <w:u w:val="double"/>
              </w:rPr>
              <w:t>308,379</w:t>
            </w:r>
          </w:p>
        </w:tc>
      </w:tr>
    </w:tbl>
    <w:p w14:paraId="3E98A302" w14:textId="77777777" w:rsidR="00050A0F" w:rsidRPr="00580270" w:rsidRDefault="00050A0F">
      <w:pPr>
        <w:keepNext/>
        <w:keepLines/>
        <w:autoSpaceDE w:val="0"/>
        <w:autoSpaceDN w:val="0"/>
        <w:adjustRightInd w:val="0"/>
        <w:ind w:left="740"/>
        <w:rPr>
          <w:rFonts w:ascii="Arial" w:hAnsi="Arial" w:cs="Arial"/>
          <w:szCs w:val="20"/>
        </w:rPr>
      </w:pPr>
    </w:p>
    <w:p w14:paraId="00B2582D" w14:textId="77777777" w:rsidR="00050A0F" w:rsidRPr="00580270" w:rsidRDefault="00050A0F">
      <w:pPr>
        <w:keepNext/>
        <w:keepLines/>
        <w:autoSpaceDE w:val="0"/>
        <w:autoSpaceDN w:val="0"/>
        <w:adjustRightInd w:val="0"/>
        <w:ind w:left="740"/>
        <w:rPr>
          <w:rFonts w:ascii="Arial" w:hAnsi="Arial" w:cs="Arial"/>
          <w:szCs w:val="20"/>
        </w:rPr>
      </w:pPr>
    </w:p>
    <w:p w14:paraId="54ED5EA8" w14:textId="77777777" w:rsidR="00050A0F" w:rsidRPr="00580270" w:rsidRDefault="0021479D" w:rsidP="00F833C6">
      <w:pPr>
        <w:keepNext/>
        <w:keepLines/>
        <w:autoSpaceDE w:val="0"/>
        <w:autoSpaceDN w:val="0"/>
        <w:adjustRightInd w:val="0"/>
        <w:ind w:left="740" w:hanging="380"/>
        <w:rPr>
          <w:rFonts w:ascii="Arial" w:hAnsi="Arial" w:cs="Arial"/>
          <w:szCs w:val="20"/>
        </w:rPr>
      </w:pPr>
      <w:r w:rsidRPr="00580270">
        <w:rPr>
          <w:rFonts w:ascii="Arial" w:hAnsi="Arial" w:cs="Arial"/>
          <w:szCs w:val="20"/>
        </w:rPr>
        <w:t>5</w:t>
      </w:r>
      <w:r w:rsidR="00050A0F" w:rsidRPr="00580270">
        <w:rPr>
          <w:rFonts w:ascii="Arial" w:hAnsi="Arial" w:cs="Arial"/>
          <w:szCs w:val="20"/>
        </w:rPr>
        <w:t xml:space="preserve">. Final </w:t>
      </w:r>
      <w:smartTag w:uri="urn:schemas-microsoft-com:office:smarttags" w:element="stockticker">
        <w:r w:rsidR="00050A0F" w:rsidRPr="00580270">
          <w:rPr>
            <w:rFonts w:ascii="Arial" w:hAnsi="Arial" w:cs="Arial"/>
            <w:szCs w:val="20"/>
          </w:rPr>
          <w:t>SDC</w:t>
        </w:r>
      </w:smartTag>
      <w:r w:rsidR="00050A0F" w:rsidRPr="00580270">
        <w:rPr>
          <w:rFonts w:ascii="Arial" w:hAnsi="Arial" w:cs="Arial"/>
          <w:szCs w:val="20"/>
        </w:rPr>
        <w:t xml:space="preserve"> schedule </w:t>
      </w:r>
    </w:p>
    <w:p w14:paraId="31554899" w14:textId="77777777" w:rsidR="00050A0F" w:rsidRPr="00580270" w:rsidRDefault="00050A0F">
      <w:pPr>
        <w:keepNext/>
        <w:keepLines/>
        <w:autoSpaceDE w:val="0"/>
        <w:autoSpaceDN w:val="0"/>
        <w:adjustRightInd w:val="0"/>
        <w:rPr>
          <w:rFonts w:ascii="Arial" w:hAnsi="Arial" w:cs="Arial"/>
          <w:szCs w:val="20"/>
        </w:rPr>
      </w:pPr>
    </w:p>
    <w:tbl>
      <w:tblPr>
        <w:tblW w:w="5580" w:type="dxa"/>
        <w:tblInd w:w="1260" w:type="dxa"/>
        <w:tblLayout w:type="fixed"/>
        <w:tblCellMar>
          <w:left w:w="0" w:type="dxa"/>
          <w:right w:w="0" w:type="dxa"/>
        </w:tblCellMar>
        <w:tblLook w:val="0000" w:firstRow="0" w:lastRow="0" w:firstColumn="0" w:lastColumn="0" w:noHBand="0" w:noVBand="0"/>
      </w:tblPr>
      <w:tblGrid>
        <w:gridCol w:w="1640"/>
        <w:gridCol w:w="1690"/>
        <w:gridCol w:w="2250"/>
      </w:tblGrid>
      <w:tr w:rsidR="00693A40" w:rsidRPr="00580270" w14:paraId="2C5EDF4F" w14:textId="77777777" w:rsidTr="000013D4">
        <w:trPr>
          <w:trHeight w:val="300"/>
        </w:trPr>
        <w:tc>
          <w:tcPr>
            <w:tcW w:w="1640" w:type="dxa"/>
            <w:tcBorders>
              <w:bottom w:val="single" w:sz="4" w:space="0" w:color="auto"/>
            </w:tcBorders>
            <w:noWrap/>
            <w:tcMar>
              <w:top w:w="20" w:type="dxa"/>
              <w:left w:w="20" w:type="dxa"/>
              <w:bottom w:w="0" w:type="dxa"/>
              <w:right w:w="20" w:type="dxa"/>
            </w:tcMar>
            <w:vAlign w:val="center"/>
          </w:tcPr>
          <w:p w14:paraId="2FCED44C" w14:textId="77777777" w:rsidR="00693A40" w:rsidRPr="00580270" w:rsidRDefault="00693A40" w:rsidP="00C45EB4">
            <w:pPr>
              <w:keepNext/>
              <w:keepLines/>
              <w:jc w:val="center"/>
              <w:rPr>
                <w:rFonts w:ascii="Arial" w:eastAsia="Arial Unicode MS" w:hAnsi="Arial" w:cs="Arial"/>
                <w:b/>
                <w:sz w:val="22"/>
                <w:szCs w:val="22"/>
              </w:rPr>
            </w:pPr>
            <w:r w:rsidRPr="00580270">
              <w:rPr>
                <w:rFonts w:ascii="Arial" w:hAnsi="Arial" w:cs="Arial"/>
                <w:b/>
                <w:sz w:val="22"/>
                <w:szCs w:val="22"/>
              </w:rPr>
              <w:t>Meter Size</w:t>
            </w:r>
          </w:p>
        </w:tc>
        <w:tc>
          <w:tcPr>
            <w:tcW w:w="1690" w:type="dxa"/>
            <w:tcBorders>
              <w:bottom w:val="single" w:sz="4" w:space="0" w:color="auto"/>
            </w:tcBorders>
            <w:noWrap/>
            <w:tcMar>
              <w:top w:w="20" w:type="dxa"/>
              <w:left w:w="20" w:type="dxa"/>
              <w:bottom w:w="0" w:type="dxa"/>
              <w:right w:w="20" w:type="dxa"/>
            </w:tcMar>
            <w:vAlign w:val="center"/>
          </w:tcPr>
          <w:p w14:paraId="2CB342B9" w14:textId="77777777" w:rsidR="00693A40" w:rsidRPr="00580270" w:rsidRDefault="00693A40" w:rsidP="00C45EB4">
            <w:pPr>
              <w:keepNext/>
              <w:keepLines/>
              <w:jc w:val="center"/>
              <w:rPr>
                <w:rFonts w:ascii="Arial" w:eastAsia="Arial Unicode MS" w:hAnsi="Arial" w:cs="Arial"/>
                <w:b/>
                <w:sz w:val="22"/>
                <w:szCs w:val="22"/>
              </w:rPr>
            </w:pPr>
            <w:r w:rsidRPr="00580270">
              <w:rPr>
                <w:rFonts w:ascii="Arial" w:hAnsi="Arial" w:cs="Arial"/>
                <w:b/>
                <w:sz w:val="22"/>
                <w:szCs w:val="22"/>
              </w:rPr>
              <w:t>Equivalency Ratio Schedule</w:t>
            </w:r>
          </w:p>
        </w:tc>
        <w:tc>
          <w:tcPr>
            <w:tcW w:w="2250" w:type="dxa"/>
            <w:tcBorders>
              <w:bottom w:val="single" w:sz="4" w:space="0" w:color="auto"/>
            </w:tcBorders>
            <w:vAlign w:val="center"/>
          </w:tcPr>
          <w:p w14:paraId="49B36F33" w14:textId="1D182A0D" w:rsidR="00E11120" w:rsidRDefault="00693A40" w:rsidP="0050400E">
            <w:pPr>
              <w:keepNext/>
              <w:keepLines/>
              <w:jc w:val="center"/>
              <w:rPr>
                <w:rFonts w:ascii="Arial" w:hAnsi="Arial" w:cs="Arial"/>
                <w:b/>
                <w:bCs/>
                <w:sz w:val="22"/>
                <w:szCs w:val="22"/>
              </w:rPr>
            </w:pPr>
            <w:r w:rsidRPr="001E1A6B">
              <w:rPr>
                <w:rFonts w:ascii="Arial" w:hAnsi="Arial" w:cs="Arial"/>
                <w:b/>
                <w:bCs/>
                <w:sz w:val="22"/>
                <w:szCs w:val="22"/>
              </w:rPr>
              <w:t xml:space="preserve">FY </w:t>
            </w:r>
            <w:r>
              <w:rPr>
                <w:rFonts w:ascii="Arial" w:hAnsi="Arial" w:cs="Arial"/>
                <w:b/>
                <w:bCs/>
                <w:sz w:val="22"/>
                <w:szCs w:val="22"/>
              </w:rPr>
              <w:t>20</w:t>
            </w:r>
            <w:r w:rsidR="00583B78">
              <w:rPr>
                <w:rFonts w:ascii="Arial" w:hAnsi="Arial" w:cs="Arial"/>
                <w:b/>
                <w:bCs/>
                <w:sz w:val="22"/>
                <w:szCs w:val="22"/>
              </w:rPr>
              <w:t>2</w:t>
            </w:r>
            <w:r w:rsidR="00975EC7">
              <w:rPr>
                <w:rFonts w:ascii="Arial" w:hAnsi="Arial" w:cs="Arial"/>
                <w:b/>
                <w:bCs/>
                <w:sz w:val="22"/>
                <w:szCs w:val="22"/>
              </w:rPr>
              <w:t>3-24</w:t>
            </w:r>
          </w:p>
          <w:p w14:paraId="7413883F" w14:textId="0BC25DC5" w:rsidR="00693A40" w:rsidRPr="001E1A6B" w:rsidRDefault="00E11120" w:rsidP="0050400E">
            <w:pPr>
              <w:keepNext/>
              <w:keepLines/>
              <w:jc w:val="center"/>
              <w:rPr>
                <w:rFonts w:ascii="Arial" w:eastAsia="Arial Unicode MS" w:hAnsi="Arial" w:cs="Arial"/>
                <w:b/>
                <w:bCs/>
                <w:sz w:val="22"/>
                <w:szCs w:val="22"/>
              </w:rPr>
            </w:pPr>
            <w:r w:rsidRPr="001E1A6B">
              <w:rPr>
                <w:rFonts w:ascii="Arial" w:hAnsi="Arial" w:cs="Arial"/>
                <w:b/>
                <w:bCs/>
                <w:sz w:val="22"/>
                <w:szCs w:val="22"/>
              </w:rPr>
              <w:t>C</w:t>
            </w:r>
            <w:r w:rsidR="00693A40" w:rsidRPr="001E1A6B">
              <w:rPr>
                <w:rFonts w:ascii="Arial" w:hAnsi="Arial" w:cs="Arial"/>
                <w:b/>
                <w:bCs/>
                <w:sz w:val="22"/>
                <w:szCs w:val="22"/>
              </w:rPr>
              <w:t>alculation</w:t>
            </w:r>
          </w:p>
        </w:tc>
      </w:tr>
      <w:tr w:rsidR="008C48E9" w:rsidRPr="00580270" w14:paraId="063A3F83" w14:textId="77777777" w:rsidTr="000013D4">
        <w:trPr>
          <w:trHeight w:val="300"/>
        </w:trPr>
        <w:tc>
          <w:tcPr>
            <w:tcW w:w="1640" w:type="dxa"/>
            <w:tcBorders>
              <w:top w:val="single" w:sz="4" w:space="0" w:color="auto"/>
            </w:tcBorders>
            <w:noWrap/>
            <w:tcMar>
              <w:top w:w="20" w:type="dxa"/>
              <w:left w:w="20" w:type="dxa"/>
              <w:bottom w:w="0" w:type="dxa"/>
              <w:right w:w="20" w:type="dxa"/>
            </w:tcMar>
            <w:vAlign w:val="center"/>
          </w:tcPr>
          <w:p w14:paraId="4EA9AE71"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5/8</w:t>
            </w:r>
            <w:r>
              <w:rPr>
                <w:rFonts w:ascii="Arial" w:hAnsi="Arial" w:cs="Arial"/>
                <w:sz w:val="22"/>
                <w:szCs w:val="22"/>
              </w:rPr>
              <w:t>”</w:t>
            </w:r>
          </w:p>
        </w:tc>
        <w:tc>
          <w:tcPr>
            <w:tcW w:w="1690" w:type="dxa"/>
            <w:tcBorders>
              <w:top w:val="single" w:sz="4" w:space="0" w:color="auto"/>
            </w:tcBorders>
            <w:noWrap/>
            <w:tcMar>
              <w:top w:w="20" w:type="dxa"/>
              <w:left w:w="20" w:type="dxa"/>
              <w:bottom w:w="0" w:type="dxa"/>
              <w:right w:w="20" w:type="dxa"/>
            </w:tcMar>
            <w:vAlign w:val="center"/>
          </w:tcPr>
          <w:p w14:paraId="5E960F99"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.0</w:t>
            </w:r>
          </w:p>
        </w:tc>
        <w:tc>
          <w:tcPr>
            <w:tcW w:w="2250" w:type="dxa"/>
            <w:tcBorders>
              <w:top w:val="single" w:sz="4" w:space="0" w:color="auto"/>
            </w:tcBorders>
            <w:tcMar>
              <w:right w:w="432" w:type="dxa"/>
            </w:tcMar>
            <w:vAlign w:val="center"/>
          </w:tcPr>
          <w:p w14:paraId="3DE145A9" w14:textId="4311F550" w:rsidR="008C48E9" w:rsidRPr="00975EC7" w:rsidRDefault="008C48E9" w:rsidP="000013D4">
            <w:pPr>
              <w:jc w:val="right"/>
              <w:rPr>
                <w:rFonts w:ascii="Arial" w:hAnsi="Arial" w:cs="Arial"/>
                <w:sz w:val="22"/>
                <w:szCs w:val="22"/>
              </w:rPr>
            </w:pPr>
            <w:r>
              <w:rPr>
                <w:rFonts w:ascii="Arial" w:hAnsi="Arial" w:cs="Arial"/>
                <w:sz w:val="22"/>
                <w:szCs w:val="22"/>
              </w:rPr>
              <w:t xml:space="preserve"> $            5,471 </w:t>
            </w:r>
          </w:p>
        </w:tc>
      </w:tr>
      <w:tr w:rsidR="008C48E9" w:rsidRPr="00580270" w14:paraId="1B198EF5" w14:textId="77777777" w:rsidTr="000013D4">
        <w:trPr>
          <w:trHeight w:val="300"/>
        </w:trPr>
        <w:tc>
          <w:tcPr>
            <w:tcW w:w="1640" w:type="dxa"/>
            <w:noWrap/>
            <w:tcMar>
              <w:top w:w="20" w:type="dxa"/>
              <w:left w:w="20" w:type="dxa"/>
              <w:bottom w:w="0" w:type="dxa"/>
              <w:right w:w="20" w:type="dxa"/>
            </w:tcMar>
            <w:vAlign w:val="center"/>
          </w:tcPr>
          <w:p w14:paraId="03A33346" w14:textId="77777777" w:rsidR="008C48E9" w:rsidRPr="00580270" w:rsidRDefault="008C48E9" w:rsidP="008C48E9">
            <w:pPr>
              <w:keepNext/>
              <w:keepLines/>
              <w:jc w:val="center"/>
              <w:rPr>
                <w:rFonts w:ascii="Arial" w:eastAsia="Arial Unicode MS" w:hAnsi="Arial" w:cs="Arial"/>
                <w:sz w:val="22"/>
                <w:szCs w:val="22"/>
              </w:rPr>
            </w:pPr>
            <w:r>
              <w:rPr>
                <w:rFonts w:ascii="Arial" w:hAnsi="Arial" w:cs="Arial"/>
                <w:sz w:val="22"/>
                <w:szCs w:val="22"/>
              </w:rPr>
              <w:t>¾”</w:t>
            </w:r>
          </w:p>
        </w:tc>
        <w:tc>
          <w:tcPr>
            <w:tcW w:w="1690" w:type="dxa"/>
            <w:noWrap/>
            <w:tcMar>
              <w:top w:w="20" w:type="dxa"/>
              <w:left w:w="20" w:type="dxa"/>
              <w:bottom w:w="0" w:type="dxa"/>
              <w:right w:w="20" w:type="dxa"/>
            </w:tcMar>
            <w:vAlign w:val="center"/>
          </w:tcPr>
          <w:p w14:paraId="26F2BE20"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1.5</w:t>
            </w:r>
          </w:p>
        </w:tc>
        <w:tc>
          <w:tcPr>
            <w:tcW w:w="2250" w:type="dxa"/>
            <w:tcMar>
              <w:right w:w="432" w:type="dxa"/>
            </w:tcMar>
            <w:vAlign w:val="center"/>
          </w:tcPr>
          <w:p w14:paraId="4974A638" w14:textId="22FCC792" w:rsidR="008C48E9" w:rsidRPr="00975EC7" w:rsidRDefault="008C48E9" w:rsidP="000013D4">
            <w:pPr>
              <w:jc w:val="right"/>
              <w:rPr>
                <w:rFonts w:ascii="Arial" w:hAnsi="Arial" w:cs="Arial"/>
                <w:sz w:val="22"/>
                <w:szCs w:val="22"/>
              </w:rPr>
            </w:pPr>
            <w:r>
              <w:rPr>
                <w:rFonts w:ascii="Arial" w:hAnsi="Arial" w:cs="Arial"/>
                <w:sz w:val="22"/>
                <w:szCs w:val="22"/>
              </w:rPr>
              <w:t xml:space="preserve"> $            8,207 </w:t>
            </w:r>
          </w:p>
        </w:tc>
      </w:tr>
      <w:tr w:rsidR="008C48E9" w:rsidRPr="00580270" w14:paraId="0235CACD" w14:textId="77777777" w:rsidTr="000013D4">
        <w:trPr>
          <w:trHeight w:val="300"/>
        </w:trPr>
        <w:tc>
          <w:tcPr>
            <w:tcW w:w="1640" w:type="dxa"/>
            <w:noWrap/>
            <w:tcMar>
              <w:top w:w="20" w:type="dxa"/>
              <w:left w:w="20" w:type="dxa"/>
              <w:bottom w:w="0" w:type="dxa"/>
              <w:right w:w="20" w:type="dxa"/>
            </w:tcMar>
            <w:vAlign w:val="center"/>
          </w:tcPr>
          <w:p w14:paraId="3E8E13F6"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w:t>
            </w:r>
          </w:p>
        </w:tc>
        <w:tc>
          <w:tcPr>
            <w:tcW w:w="1690" w:type="dxa"/>
            <w:noWrap/>
            <w:tcMar>
              <w:top w:w="20" w:type="dxa"/>
              <w:left w:w="20" w:type="dxa"/>
              <w:bottom w:w="0" w:type="dxa"/>
              <w:right w:w="20" w:type="dxa"/>
            </w:tcMar>
            <w:vAlign w:val="center"/>
          </w:tcPr>
          <w:p w14:paraId="6BA09EBA"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2.5</w:t>
            </w:r>
          </w:p>
        </w:tc>
        <w:tc>
          <w:tcPr>
            <w:tcW w:w="2250" w:type="dxa"/>
            <w:tcMar>
              <w:right w:w="432" w:type="dxa"/>
            </w:tcMar>
            <w:vAlign w:val="center"/>
          </w:tcPr>
          <w:p w14:paraId="0BF64806" w14:textId="5680E6C8" w:rsidR="008C48E9" w:rsidRPr="00975EC7" w:rsidRDefault="008C48E9" w:rsidP="000013D4">
            <w:pPr>
              <w:jc w:val="right"/>
              <w:rPr>
                <w:rFonts w:ascii="Arial" w:hAnsi="Arial" w:cs="Arial"/>
                <w:sz w:val="22"/>
                <w:szCs w:val="22"/>
              </w:rPr>
            </w:pPr>
            <w:r>
              <w:rPr>
                <w:rFonts w:ascii="Arial" w:hAnsi="Arial" w:cs="Arial"/>
                <w:sz w:val="22"/>
                <w:szCs w:val="22"/>
              </w:rPr>
              <w:t xml:space="preserve"> $          13,678 </w:t>
            </w:r>
          </w:p>
        </w:tc>
      </w:tr>
      <w:tr w:rsidR="008C48E9" w:rsidRPr="00580270" w14:paraId="043B1C2C" w14:textId="77777777" w:rsidTr="000013D4">
        <w:trPr>
          <w:trHeight w:val="300"/>
        </w:trPr>
        <w:tc>
          <w:tcPr>
            <w:tcW w:w="1640" w:type="dxa"/>
            <w:noWrap/>
            <w:tcMar>
              <w:top w:w="20" w:type="dxa"/>
              <w:left w:w="20" w:type="dxa"/>
              <w:bottom w:w="0" w:type="dxa"/>
              <w:right w:w="20" w:type="dxa"/>
            </w:tcMar>
            <w:vAlign w:val="center"/>
          </w:tcPr>
          <w:p w14:paraId="64B1CBEC"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w:t>
            </w:r>
            <w:r>
              <w:rPr>
                <w:rFonts w:ascii="Arial" w:hAnsi="Arial" w:cs="Arial"/>
                <w:sz w:val="22"/>
                <w:szCs w:val="22"/>
              </w:rPr>
              <w:t xml:space="preserve"> 1/4”</w:t>
            </w:r>
            <w:r w:rsidRPr="00580270">
              <w:rPr>
                <w:rFonts w:ascii="Arial" w:hAnsi="Arial" w:cs="Arial"/>
                <w:sz w:val="22"/>
                <w:szCs w:val="22"/>
              </w:rPr>
              <w:t>-</w:t>
            </w:r>
            <w:r>
              <w:rPr>
                <w:rFonts w:ascii="Arial" w:hAnsi="Arial" w:cs="Arial"/>
                <w:sz w:val="22"/>
                <w:szCs w:val="22"/>
              </w:rPr>
              <w:t xml:space="preserve">1 </w:t>
            </w:r>
            <w:r w:rsidRPr="00580270">
              <w:rPr>
                <w:rFonts w:ascii="Arial" w:hAnsi="Arial" w:cs="Arial"/>
                <w:sz w:val="22"/>
                <w:szCs w:val="22"/>
              </w:rPr>
              <w:t>1/2</w:t>
            </w:r>
            <w:r>
              <w:rPr>
                <w:rFonts w:ascii="Arial" w:hAnsi="Arial" w:cs="Arial"/>
                <w:sz w:val="22"/>
                <w:szCs w:val="22"/>
              </w:rPr>
              <w:t>”</w:t>
            </w:r>
          </w:p>
        </w:tc>
        <w:tc>
          <w:tcPr>
            <w:tcW w:w="1690" w:type="dxa"/>
            <w:noWrap/>
            <w:tcMar>
              <w:top w:w="20" w:type="dxa"/>
              <w:left w:w="20" w:type="dxa"/>
              <w:bottom w:w="0" w:type="dxa"/>
              <w:right w:w="20" w:type="dxa"/>
            </w:tcMar>
            <w:vAlign w:val="center"/>
          </w:tcPr>
          <w:p w14:paraId="13E91872"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5</w:t>
            </w:r>
            <w:r>
              <w:rPr>
                <w:rFonts w:ascii="Arial" w:hAnsi="Arial" w:cs="Arial"/>
                <w:sz w:val="22"/>
                <w:szCs w:val="22"/>
              </w:rPr>
              <w:t>.0</w:t>
            </w:r>
          </w:p>
        </w:tc>
        <w:tc>
          <w:tcPr>
            <w:tcW w:w="2250" w:type="dxa"/>
            <w:tcMar>
              <w:right w:w="432" w:type="dxa"/>
            </w:tcMar>
            <w:vAlign w:val="center"/>
          </w:tcPr>
          <w:p w14:paraId="705B939F" w14:textId="2A227015" w:rsidR="008C48E9" w:rsidRPr="00975EC7" w:rsidRDefault="008C48E9" w:rsidP="000013D4">
            <w:pPr>
              <w:jc w:val="right"/>
              <w:rPr>
                <w:rFonts w:ascii="Arial" w:hAnsi="Arial" w:cs="Arial"/>
                <w:sz w:val="22"/>
                <w:szCs w:val="22"/>
              </w:rPr>
            </w:pPr>
            <w:r>
              <w:rPr>
                <w:rFonts w:ascii="Arial" w:hAnsi="Arial" w:cs="Arial"/>
                <w:sz w:val="22"/>
                <w:szCs w:val="22"/>
              </w:rPr>
              <w:t xml:space="preserve"> $          27,356 </w:t>
            </w:r>
          </w:p>
        </w:tc>
      </w:tr>
      <w:tr w:rsidR="008C48E9" w:rsidRPr="00580270" w14:paraId="478F0EB1" w14:textId="77777777" w:rsidTr="000013D4">
        <w:trPr>
          <w:trHeight w:val="300"/>
        </w:trPr>
        <w:tc>
          <w:tcPr>
            <w:tcW w:w="1640" w:type="dxa"/>
            <w:noWrap/>
            <w:tcMar>
              <w:top w:w="20" w:type="dxa"/>
              <w:left w:w="20" w:type="dxa"/>
              <w:bottom w:w="0" w:type="dxa"/>
              <w:right w:w="20" w:type="dxa"/>
            </w:tcMar>
            <w:vAlign w:val="center"/>
          </w:tcPr>
          <w:p w14:paraId="6AB47C8E"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2</w:t>
            </w:r>
            <w:r>
              <w:rPr>
                <w:rFonts w:ascii="Arial" w:hAnsi="Arial" w:cs="Arial"/>
                <w:sz w:val="22"/>
                <w:szCs w:val="22"/>
              </w:rPr>
              <w:t>”</w:t>
            </w:r>
          </w:p>
        </w:tc>
        <w:tc>
          <w:tcPr>
            <w:tcW w:w="1690" w:type="dxa"/>
            <w:noWrap/>
            <w:tcMar>
              <w:top w:w="20" w:type="dxa"/>
              <w:left w:w="20" w:type="dxa"/>
              <w:bottom w:w="0" w:type="dxa"/>
              <w:right w:w="20" w:type="dxa"/>
            </w:tcMar>
            <w:vAlign w:val="center"/>
          </w:tcPr>
          <w:p w14:paraId="291B32BF"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8</w:t>
            </w:r>
            <w:r>
              <w:rPr>
                <w:rFonts w:ascii="Arial" w:hAnsi="Arial" w:cs="Arial"/>
                <w:sz w:val="22"/>
                <w:szCs w:val="22"/>
              </w:rPr>
              <w:t>.0</w:t>
            </w:r>
          </w:p>
        </w:tc>
        <w:tc>
          <w:tcPr>
            <w:tcW w:w="2250" w:type="dxa"/>
            <w:tcMar>
              <w:right w:w="432" w:type="dxa"/>
            </w:tcMar>
            <w:vAlign w:val="center"/>
          </w:tcPr>
          <w:p w14:paraId="13769717" w14:textId="06329EEA" w:rsidR="008C48E9" w:rsidRPr="00975EC7" w:rsidRDefault="008C48E9" w:rsidP="000013D4">
            <w:pPr>
              <w:jc w:val="right"/>
              <w:rPr>
                <w:rFonts w:ascii="Arial" w:hAnsi="Arial" w:cs="Arial"/>
                <w:sz w:val="22"/>
                <w:szCs w:val="22"/>
              </w:rPr>
            </w:pPr>
            <w:r>
              <w:rPr>
                <w:rFonts w:ascii="Arial" w:hAnsi="Arial" w:cs="Arial"/>
                <w:sz w:val="22"/>
                <w:szCs w:val="22"/>
              </w:rPr>
              <w:t xml:space="preserve"> $          43,770 </w:t>
            </w:r>
          </w:p>
        </w:tc>
      </w:tr>
      <w:tr w:rsidR="008C48E9" w:rsidRPr="00580270" w14:paraId="5CC552DB" w14:textId="77777777" w:rsidTr="000013D4">
        <w:trPr>
          <w:trHeight w:val="300"/>
        </w:trPr>
        <w:tc>
          <w:tcPr>
            <w:tcW w:w="1640" w:type="dxa"/>
            <w:noWrap/>
            <w:tcMar>
              <w:top w:w="20" w:type="dxa"/>
              <w:left w:w="20" w:type="dxa"/>
              <w:bottom w:w="0" w:type="dxa"/>
              <w:right w:w="20" w:type="dxa"/>
            </w:tcMar>
            <w:vAlign w:val="center"/>
          </w:tcPr>
          <w:p w14:paraId="56338520"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3</w:t>
            </w:r>
            <w:r>
              <w:rPr>
                <w:rFonts w:ascii="Arial" w:hAnsi="Arial" w:cs="Arial"/>
                <w:sz w:val="22"/>
                <w:szCs w:val="22"/>
              </w:rPr>
              <w:t>”</w:t>
            </w:r>
          </w:p>
        </w:tc>
        <w:tc>
          <w:tcPr>
            <w:tcW w:w="1690" w:type="dxa"/>
            <w:noWrap/>
            <w:tcMar>
              <w:top w:w="20" w:type="dxa"/>
              <w:left w:w="20" w:type="dxa"/>
              <w:bottom w:w="0" w:type="dxa"/>
              <w:right w:w="20" w:type="dxa"/>
            </w:tcMar>
            <w:vAlign w:val="center"/>
          </w:tcPr>
          <w:p w14:paraId="1186FAE3"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15</w:t>
            </w:r>
            <w:r>
              <w:rPr>
                <w:rFonts w:ascii="Arial" w:hAnsi="Arial" w:cs="Arial"/>
                <w:sz w:val="22"/>
                <w:szCs w:val="22"/>
              </w:rPr>
              <w:t>.0</w:t>
            </w:r>
          </w:p>
        </w:tc>
        <w:tc>
          <w:tcPr>
            <w:tcW w:w="2250" w:type="dxa"/>
            <w:tcMar>
              <w:right w:w="432" w:type="dxa"/>
            </w:tcMar>
            <w:vAlign w:val="center"/>
          </w:tcPr>
          <w:p w14:paraId="02539D47" w14:textId="5F071CD8" w:rsidR="008C48E9" w:rsidRPr="00975EC7" w:rsidRDefault="008C48E9" w:rsidP="000013D4">
            <w:pPr>
              <w:jc w:val="right"/>
              <w:rPr>
                <w:rFonts w:ascii="Arial" w:hAnsi="Arial" w:cs="Arial"/>
                <w:sz w:val="22"/>
                <w:szCs w:val="22"/>
              </w:rPr>
            </w:pPr>
            <w:r>
              <w:rPr>
                <w:rFonts w:ascii="Arial" w:hAnsi="Arial" w:cs="Arial"/>
                <w:sz w:val="22"/>
                <w:szCs w:val="22"/>
              </w:rPr>
              <w:t xml:space="preserve"> $          82,068 </w:t>
            </w:r>
          </w:p>
        </w:tc>
      </w:tr>
      <w:tr w:rsidR="008C48E9" w:rsidRPr="00580270" w14:paraId="064E0F6B" w14:textId="77777777" w:rsidTr="000013D4">
        <w:trPr>
          <w:trHeight w:val="300"/>
        </w:trPr>
        <w:tc>
          <w:tcPr>
            <w:tcW w:w="1640" w:type="dxa"/>
            <w:noWrap/>
            <w:tcMar>
              <w:top w:w="20" w:type="dxa"/>
              <w:left w:w="20" w:type="dxa"/>
              <w:bottom w:w="0" w:type="dxa"/>
              <w:right w:w="20" w:type="dxa"/>
            </w:tcMar>
            <w:vAlign w:val="center"/>
          </w:tcPr>
          <w:p w14:paraId="19087FE5"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4</w:t>
            </w:r>
            <w:r>
              <w:rPr>
                <w:rFonts w:ascii="Arial" w:hAnsi="Arial" w:cs="Arial"/>
                <w:sz w:val="22"/>
                <w:szCs w:val="22"/>
              </w:rPr>
              <w:t>”</w:t>
            </w:r>
          </w:p>
        </w:tc>
        <w:tc>
          <w:tcPr>
            <w:tcW w:w="1690" w:type="dxa"/>
            <w:noWrap/>
            <w:tcMar>
              <w:top w:w="20" w:type="dxa"/>
              <w:left w:w="20" w:type="dxa"/>
              <w:bottom w:w="0" w:type="dxa"/>
              <w:right w:w="20" w:type="dxa"/>
            </w:tcMar>
            <w:vAlign w:val="center"/>
          </w:tcPr>
          <w:p w14:paraId="761F209F"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25</w:t>
            </w:r>
            <w:r>
              <w:rPr>
                <w:rFonts w:ascii="Arial" w:hAnsi="Arial" w:cs="Arial"/>
                <w:sz w:val="22"/>
                <w:szCs w:val="22"/>
              </w:rPr>
              <w:t>.0</w:t>
            </w:r>
          </w:p>
        </w:tc>
        <w:tc>
          <w:tcPr>
            <w:tcW w:w="2250" w:type="dxa"/>
            <w:tcMar>
              <w:right w:w="432" w:type="dxa"/>
            </w:tcMar>
            <w:vAlign w:val="center"/>
          </w:tcPr>
          <w:p w14:paraId="233368F4" w14:textId="2EEA8042" w:rsidR="008C48E9" w:rsidRPr="00975EC7" w:rsidRDefault="008C48E9" w:rsidP="000013D4">
            <w:pPr>
              <w:jc w:val="right"/>
              <w:rPr>
                <w:rFonts w:ascii="Arial" w:hAnsi="Arial" w:cs="Arial"/>
                <w:sz w:val="22"/>
                <w:szCs w:val="22"/>
              </w:rPr>
            </w:pPr>
            <w:r>
              <w:rPr>
                <w:rFonts w:ascii="Arial" w:hAnsi="Arial" w:cs="Arial"/>
                <w:sz w:val="22"/>
                <w:szCs w:val="22"/>
              </w:rPr>
              <w:t xml:space="preserve"> $        136,781 </w:t>
            </w:r>
          </w:p>
        </w:tc>
      </w:tr>
      <w:tr w:rsidR="008C48E9" w:rsidRPr="00580270" w14:paraId="3354295F" w14:textId="77777777" w:rsidTr="000013D4">
        <w:trPr>
          <w:trHeight w:val="300"/>
        </w:trPr>
        <w:tc>
          <w:tcPr>
            <w:tcW w:w="1640" w:type="dxa"/>
            <w:noWrap/>
            <w:tcMar>
              <w:top w:w="20" w:type="dxa"/>
              <w:left w:w="20" w:type="dxa"/>
              <w:bottom w:w="0" w:type="dxa"/>
              <w:right w:w="20" w:type="dxa"/>
            </w:tcMar>
            <w:vAlign w:val="center"/>
          </w:tcPr>
          <w:p w14:paraId="7BB226E0"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6</w:t>
            </w:r>
            <w:r>
              <w:rPr>
                <w:rFonts w:ascii="Arial" w:hAnsi="Arial" w:cs="Arial"/>
                <w:sz w:val="22"/>
                <w:szCs w:val="22"/>
              </w:rPr>
              <w:t>”</w:t>
            </w:r>
          </w:p>
        </w:tc>
        <w:tc>
          <w:tcPr>
            <w:tcW w:w="1690" w:type="dxa"/>
            <w:noWrap/>
            <w:tcMar>
              <w:top w:w="20" w:type="dxa"/>
              <w:left w:w="20" w:type="dxa"/>
              <w:bottom w:w="0" w:type="dxa"/>
              <w:right w:w="20" w:type="dxa"/>
            </w:tcMar>
            <w:vAlign w:val="center"/>
          </w:tcPr>
          <w:p w14:paraId="7C8A699D"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50</w:t>
            </w:r>
            <w:r>
              <w:rPr>
                <w:rFonts w:ascii="Arial" w:hAnsi="Arial" w:cs="Arial"/>
                <w:sz w:val="22"/>
                <w:szCs w:val="22"/>
              </w:rPr>
              <w:t>.0</w:t>
            </w:r>
          </w:p>
        </w:tc>
        <w:tc>
          <w:tcPr>
            <w:tcW w:w="2250" w:type="dxa"/>
            <w:tcMar>
              <w:right w:w="432" w:type="dxa"/>
            </w:tcMar>
            <w:vAlign w:val="center"/>
          </w:tcPr>
          <w:p w14:paraId="6502B12E" w14:textId="75472C21" w:rsidR="008C48E9" w:rsidRPr="00975EC7" w:rsidRDefault="008C48E9" w:rsidP="000013D4">
            <w:pPr>
              <w:jc w:val="right"/>
              <w:rPr>
                <w:rFonts w:ascii="Arial" w:hAnsi="Arial" w:cs="Arial"/>
                <w:sz w:val="22"/>
                <w:szCs w:val="22"/>
              </w:rPr>
            </w:pPr>
            <w:r>
              <w:rPr>
                <w:rFonts w:ascii="Arial" w:hAnsi="Arial" w:cs="Arial"/>
                <w:sz w:val="22"/>
                <w:szCs w:val="22"/>
              </w:rPr>
              <w:t xml:space="preserve"> $        273,562 </w:t>
            </w:r>
          </w:p>
        </w:tc>
      </w:tr>
      <w:tr w:rsidR="008C48E9" w:rsidRPr="00580270" w14:paraId="16C64CAD" w14:textId="77777777" w:rsidTr="000013D4">
        <w:trPr>
          <w:trHeight w:val="300"/>
        </w:trPr>
        <w:tc>
          <w:tcPr>
            <w:tcW w:w="1640" w:type="dxa"/>
            <w:noWrap/>
            <w:tcMar>
              <w:top w:w="20" w:type="dxa"/>
              <w:left w:w="20" w:type="dxa"/>
              <w:bottom w:w="0" w:type="dxa"/>
              <w:right w:w="20" w:type="dxa"/>
            </w:tcMar>
            <w:vAlign w:val="center"/>
          </w:tcPr>
          <w:p w14:paraId="3EC3FE6C"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8</w:t>
            </w:r>
            <w:r>
              <w:rPr>
                <w:rFonts w:ascii="Arial" w:hAnsi="Arial" w:cs="Arial"/>
                <w:sz w:val="22"/>
                <w:szCs w:val="22"/>
              </w:rPr>
              <w:t>”</w:t>
            </w:r>
          </w:p>
        </w:tc>
        <w:tc>
          <w:tcPr>
            <w:tcW w:w="1690" w:type="dxa"/>
            <w:noWrap/>
            <w:tcMar>
              <w:top w:w="20" w:type="dxa"/>
              <w:left w:w="20" w:type="dxa"/>
              <w:bottom w:w="0" w:type="dxa"/>
              <w:right w:w="20" w:type="dxa"/>
            </w:tcMar>
            <w:vAlign w:val="center"/>
          </w:tcPr>
          <w:p w14:paraId="00045812"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80</w:t>
            </w:r>
            <w:r>
              <w:rPr>
                <w:rFonts w:ascii="Arial" w:hAnsi="Arial" w:cs="Arial"/>
                <w:sz w:val="22"/>
                <w:szCs w:val="22"/>
              </w:rPr>
              <w:t>.0</w:t>
            </w:r>
          </w:p>
        </w:tc>
        <w:tc>
          <w:tcPr>
            <w:tcW w:w="2250" w:type="dxa"/>
            <w:tcMar>
              <w:right w:w="432" w:type="dxa"/>
            </w:tcMar>
            <w:vAlign w:val="center"/>
          </w:tcPr>
          <w:p w14:paraId="41B34E0E" w14:textId="4674EB1E" w:rsidR="008C48E9" w:rsidRPr="00975EC7" w:rsidRDefault="008C48E9" w:rsidP="000013D4">
            <w:pPr>
              <w:jc w:val="right"/>
              <w:rPr>
                <w:rFonts w:ascii="Arial" w:hAnsi="Arial" w:cs="Arial"/>
                <w:sz w:val="22"/>
                <w:szCs w:val="22"/>
              </w:rPr>
            </w:pPr>
            <w:r>
              <w:rPr>
                <w:rFonts w:ascii="Arial" w:hAnsi="Arial" w:cs="Arial"/>
                <w:sz w:val="22"/>
                <w:szCs w:val="22"/>
              </w:rPr>
              <w:t xml:space="preserve"> $        437,698 </w:t>
            </w:r>
          </w:p>
        </w:tc>
      </w:tr>
      <w:tr w:rsidR="008C48E9" w:rsidRPr="00580270" w14:paraId="793D3925" w14:textId="77777777" w:rsidTr="000013D4">
        <w:trPr>
          <w:trHeight w:val="300"/>
        </w:trPr>
        <w:tc>
          <w:tcPr>
            <w:tcW w:w="1640" w:type="dxa"/>
            <w:noWrap/>
            <w:tcMar>
              <w:top w:w="20" w:type="dxa"/>
              <w:left w:w="20" w:type="dxa"/>
              <w:bottom w:w="0" w:type="dxa"/>
              <w:right w:w="20" w:type="dxa"/>
            </w:tcMar>
            <w:vAlign w:val="center"/>
          </w:tcPr>
          <w:p w14:paraId="5078452A"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10</w:t>
            </w:r>
            <w:r>
              <w:rPr>
                <w:rFonts w:ascii="Arial" w:hAnsi="Arial" w:cs="Arial"/>
                <w:sz w:val="22"/>
                <w:szCs w:val="22"/>
              </w:rPr>
              <w:t>”</w:t>
            </w:r>
          </w:p>
        </w:tc>
        <w:tc>
          <w:tcPr>
            <w:tcW w:w="1690" w:type="dxa"/>
            <w:noWrap/>
            <w:tcMar>
              <w:top w:w="20" w:type="dxa"/>
              <w:left w:w="20" w:type="dxa"/>
              <w:bottom w:w="0" w:type="dxa"/>
              <w:right w:w="20" w:type="dxa"/>
            </w:tcMar>
            <w:vAlign w:val="center"/>
          </w:tcPr>
          <w:p w14:paraId="31023E91" w14:textId="77777777" w:rsidR="008C48E9" w:rsidRPr="00580270" w:rsidRDefault="008C48E9" w:rsidP="008C48E9">
            <w:pPr>
              <w:keepNext/>
              <w:keepLines/>
              <w:jc w:val="center"/>
              <w:rPr>
                <w:rFonts w:ascii="Arial" w:eastAsia="Arial Unicode MS" w:hAnsi="Arial" w:cs="Arial"/>
                <w:sz w:val="22"/>
                <w:szCs w:val="22"/>
              </w:rPr>
            </w:pPr>
            <w:r w:rsidRPr="00580270">
              <w:rPr>
                <w:rFonts w:ascii="Arial" w:hAnsi="Arial" w:cs="Arial"/>
                <w:sz w:val="22"/>
                <w:szCs w:val="22"/>
              </w:rPr>
              <w:t>143.8</w:t>
            </w:r>
          </w:p>
        </w:tc>
        <w:tc>
          <w:tcPr>
            <w:tcW w:w="2250" w:type="dxa"/>
            <w:tcMar>
              <w:right w:w="432" w:type="dxa"/>
            </w:tcMar>
            <w:vAlign w:val="center"/>
          </w:tcPr>
          <w:p w14:paraId="3E270024" w14:textId="0E6CC4EE" w:rsidR="008C48E9" w:rsidRPr="00975EC7" w:rsidRDefault="008C48E9" w:rsidP="000013D4">
            <w:pPr>
              <w:jc w:val="right"/>
              <w:rPr>
                <w:rFonts w:ascii="Arial" w:hAnsi="Arial" w:cs="Arial"/>
                <w:sz w:val="22"/>
                <w:szCs w:val="22"/>
              </w:rPr>
            </w:pPr>
            <w:r>
              <w:rPr>
                <w:rFonts w:ascii="Arial" w:hAnsi="Arial" w:cs="Arial"/>
                <w:sz w:val="22"/>
                <w:szCs w:val="22"/>
              </w:rPr>
              <w:t xml:space="preserve"> $        786,763 </w:t>
            </w:r>
          </w:p>
        </w:tc>
      </w:tr>
      <w:tr w:rsidR="008C48E9" w:rsidRPr="00580270" w14:paraId="0A6ADC09" w14:textId="77777777" w:rsidTr="000013D4">
        <w:trPr>
          <w:trHeight w:val="300"/>
        </w:trPr>
        <w:tc>
          <w:tcPr>
            <w:tcW w:w="1640" w:type="dxa"/>
            <w:noWrap/>
            <w:tcMar>
              <w:top w:w="20" w:type="dxa"/>
              <w:left w:w="20" w:type="dxa"/>
              <w:bottom w:w="0" w:type="dxa"/>
              <w:right w:w="20" w:type="dxa"/>
            </w:tcMar>
            <w:vAlign w:val="center"/>
          </w:tcPr>
          <w:p w14:paraId="3CC63900" w14:textId="77777777" w:rsidR="008C48E9" w:rsidRPr="00580270" w:rsidRDefault="008C48E9" w:rsidP="008C48E9">
            <w:pPr>
              <w:keepNext/>
              <w:keepLines/>
              <w:jc w:val="center"/>
              <w:rPr>
                <w:rFonts w:ascii="Arial" w:hAnsi="Arial" w:cs="Arial"/>
                <w:sz w:val="22"/>
                <w:szCs w:val="22"/>
              </w:rPr>
            </w:pPr>
            <w:r>
              <w:rPr>
                <w:rFonts w:ascii="Arial" w:hAnsi="Arial" w:cs="Arial"/>
                <w:sz w:val="22"/>
                <w:szCs w:val="22"/>
              </w:rPr>
              <w:t>12”</w:t>
            </w:r>
          </w:p>
        </w:tc>
        <w:tc>
          <w:tcPr>
            <w:tcW w:w="1690" w:type="dxa"/>
            <w:noWrap/>
            <w:tcMar>
              <w:top w:w="20" w:type="dxa"/>
              <w:left w:w="20" w:type="dxa"/>
              <w:bottom w:w="0" w:type="dxa"/>
              <w:right w:w="20" w:type="dxa"/>
            </w:tcMar>
            <w:vAlign w:val="center"/>
          </w:tcPr>
          <w:p w14:paraId="1B8598E2" w14:textId="77777777" w:rsidR="008C48E9" w:rsidRPr="00580270" w:rsidRDefault="008C48E9" w:rsidP="008C48E9">
            <w:pPr>
              <w:keepNext/>
              <w:keepLines/>
              <w:jc w:val="center"/>
              <w:rPr>
                <w:rFonts w:ascii="Arial" w:hAnsi="Arial" w:cs="Arial"/>
                <w:sz w:val="22"/>
                <w:szCs w:val="22"/>
              </w:rPr>
            </w:pPr>
            <w:r>
              <w:rPr>
                <w:rFonts w:ascii="Arial" w:hAnsi="Arial" w:cs="Arial"/>
                <w:sz w:val="22"/>
                <w:szCs w:val="22"/>
              </w:rPr>
              <w:t>231.3</w:t>
            </w:r>
          </w:p>
        </w:tc>
        <w:tc>
          <w:tcPr>
            <w:tcW w:w="2250" w:type="dxa"/>
            <w:tcMar>
              <w:right w:w="432" w:type="dxa"/>
            </w:tcMar>
            <w:vAlign w:val="center"/>
          </w:tcPr>
          <w:p w14:paraId="6F46CE72" w14:textId="7DCB8891" w:rsidR="008C48E9" w:rsidRPr="00975EC7" w:rsidRDefault="008C48E9" w:rsidP="000013D4">
            <w:pPr>
              <w:jc w:val="right"/>
              <w:rPr>
                <w:rFonts w:ascii="Arial" w:hAnsi="Arial" w:cs="Arial"/>
                <w:sz w:val="22"/>
                <w:szCs w:val="22"/>
              </w:rPr>
            </w:pPr>
            <w:r>
              <w:rPr>
                <w:rFonts w:ascii="Arial" w:hAnsi="Arial" w:cs="Arial"/>
                <w:sz w:val="22"/>
                <w:szCs w:val="22"/>
              </w:rPr>
              <w:t xml:space="preserve"> $     1,265,495 </w:t>
            </w:r>
          </w:p>
        </w:tc>
      </w:tr>
      <w:tr w:rsidR="008C48E9" w:rsidRPr="00580270" w14:paraId="59C89024" w14:textId="77777777" w:rsidTr="000013D4">
        <w:trPr>
          <w:trHeight w:val="300"/>
        </w:trPr>
        <w:tc>
          <w:tcPr>
            <w:tcW w:w="1640" w:type="dxa"/>
            <w:noWrap/>
            <w:tcMar>
              <w:top w:w="20" w:type="dxa"/>
              <w:left w:w="20" w:type="dxa"/>
              <w:bottom w:w="0" w:type="dxa"/>
              <w:right w:w="20" w:type="dxa"/>
            </w:tcMar>
            <w:vAlign w:val="center"/>
          </w:tcPr>
          <w:p w14:paraId="4087F90C" w14:textId="77777777" w:rsidR="008C48E9" w:rsidRPr="00580270" w:rsidRDefault="008C48E9" w:rsidP="008C48E9">
            <w:pPr>
              <w:keepNext/>
              <w:keepLines/>
              <w:jc w:val="center"/>
              <w:rPr>
                <w:rFonts w:ascii="Arial" w:hAnsi="Arial" w:cs="Arial"/>
                <w:sz w:val="22"/>
                <w:szCs w:val="22"/>
              </w:rPr>
            </w:pPr>
            <w:r>
              <w:rPr>
                <w:rFonts w:ascii="Arial" w:hAnsi="Arial" w:cs="Arial"/>
                <w:sz w:val="22"/>
                <w:szCs w:val="22"/>
              </w:rPr>
              <w:t>16”</w:t>
            </w:r>
          </w:p>
        </w:tc>
        <w:tc>
          <w:tcPr>
            <w:tcW w:w="1690" w:type="dxa"/>
            <w:noWrap/>
            <w:tcMar>
              <w:top w:w="20" w:type="dxa"/>
              <w:left w:w="20" w:type="dxa"/>
              <w:bottom w:w="0" w:type="dxa"/>
              <w:right w:w="20" w:type="dxa"/>
            </w:tcMar>
            <w:vAlign w:val="center"/>
          </w:tcPr>
          <w:p w14:paraId="3B6A088B" w14:textId="77777777" w:rsidR="008C48E9" w:rsidRPr="00580270" w:rsidRDefault="008C48E9" w:rsidP="008C48E9">
            <w:pPr>
              <w:keepNext/>
              <w:keepLines/>
              <w:jc w:val="center"/>
              <w:rPr>
                <w:rFonts w:ascii="Arial" w:hAnsi="Arial" w:cs="Arial"/>
                <w:sz w:val="22"/>
                <w:szCs w:val="22"/>
              </w:rPr>
            </w:pPr>
            <w:r>
              <w:rPr>
                <w:rFonts w:ascii="Arial" w:hAnsi="Arial" w:cs="Arial"/>
                <w:sz w:val="22"/>
                <w:szCs w:val="22"/>
              </w:rPr>
              <w:t>412.5</w:t>
            </w:r>
          </w:p>
        </w:tc>
        <w:tc>
          <w:tcPr>
            <w:tcW w:w="2250" w:type="dxa"/>
            <w:tcMar>
              <w:right w:w="432" w:type="dxa"/>
            </w:tcMar>
            <w:vAlign w:val="center"/>
          </w:tcPr>
          <w:p w14:paraId="6DD68566" w14:textId="04432607" w:rsidR="008C48E9" w:rsidRPr="00975EC7" w:rsidRDefault="008C48E9" w:rsidP="000013D4">
            <w:pPr>
              <w:jc w:val="right"/>
              <w:rPr>
                <w:rFonts w:ascii="Arial" w:hAnsi="Arial" w:cs="Arial"/>
                <w:sz w:val="22"/>
                <w:szCs w:val="22"/>
              </w:rPr>
            </w:pPr>
            <w:r>
              <w:rPr>
                <w:rFonts w:ascii="Arial" w:hAnsi="Arial" w:cs="Arial"/>
                <w:sz w:val="22"/>
                <w:szCs w:val="22"/>
              </w:rPr>
              <w:t xml:space="preserve"> $     2,256,882 </w:t>
            </w:r>
          </w:p>
        </w:tc>
      </w:tr>
      <w:tr w:rsidR="008C48E9" w:rsidRPr="00580270" w14:paraId="3D9EF982" w14:textId="77777777" w:rsidTr="000013D4">
        <w:trPr>
          <w:trHeight w:val="300"/>
        </w:trPr>
        <w:tc>
          <w:tcPr>
            <w:tcW w:w="1640" w:type="dxa"/>
            <w:noWrap/>
            <w:tcMar>
              <w:top w:w="20" w:type="dxa"/>
              <w:left w:w="20" w:type="dxa"/>
              <w:bottom w:w="0" w:type="dxa"/>
              <w:right w:w="20" w:type="dxa"/>
            </w:tcMar>
            <w:vAlign w:val="center"/>
          </w:tcPr>
          <w:p w14:paraId="7E4E991B" w14:textId="77777777" w:rsidR="008C48E9" w:rsidRDefault="008C48E9" w:rsidP="008C48E9">
            <w:pPr>
              <w:keepNext/>
              <w:keepLines/>
              <w:jc w:val="center"/>
              <w:rPr>
                <w:rFonts w:ascii="Arial" w:hAnsi="Arial" w:cs="Arial"/>
                <w:sz w:val="22"/>
                <w:szCs w:val="22"/>
              </w:rPr>
            </w:pPr>
            <w:r>
              <w:rPr>
                <w:rFonts w:ascii="Arial" w:hAnsi="Arial" w:cs="Arial"/>
                <w:sz w:val="22"/>
                <w:szCs w:val="22"/>
              </w:rPr>
              <w:t>24”</w:t>
            </w:r>
          </w:p>
        </w:tc>
        <w:tc>
          <w:tcPr>
            <w:tcW w:w="1690" w:type="dxa"/>
            <w:noWrap/>
            <w:tcMar>
              <w:top w:w="20" w:type="dxa"/>
              <w:left w:w="20" w:type="dxa"/>
              <w:bottom w:w="0" w:type="dxa"/>
              <w:right w:w="20" w:type="dxa"/>
            </w:tcMar>
            <w:vAlign w:val="center"/>
          </w:tcPr>
          <w:p w14:paraId="28548D75" w14:textId="77777777" w:rsidR="008C48E9" w:rsidRDefault="008C48E9" w:rsidP="008C48E9">
            <w:pPr>
              <w:keepNext/>
              <w:keepLines/>
              <w:jc w:val="center"/>
              <w:rPr>
                <w:rFonts w:ascii="Arial" w:hAnsi="Arial" w:cs="Arial"/>
                <w:sz w:val="22"/>
                <w:szCs w:val="22"/>
              </w:rPr>
            </w:pPr>
            <w:r>
              <w:rPr>
                <w:rFonts w:ascii="Arial" w:hAnsi="Arial" w:cs="Arial"/>
                <w:sz w:val="22"/>
                <w:szCs w:val="22"/>
              </w:rPr>
              <w:t>750.0</w:t>
            </w:r>
          </w:p>
        </w:tc>
        <w:tc>
          <w:tcPr>
            <w:tcW w:w="2250" w:type="dxa"/>
            <w:tcMar>
              <w:right w:w="432" w:type="dxa"/>
            </w:tcMar>
            <w:vAlign w:val="center"/>
          </w:tcPr>
          <w:p w14:paraId="4EC383AA" w14:textId="1F169E0E" w:rsidR="008C48E9" w:rsidRPr="00975EC7" w:rsidRDefault="008C48E9" w:rsidP="000013D4">
            <w:pPr>
              <w:jc w:val="right"/>
              <w:rPr>
                <w:rFonts w:ascii="Arial" w:hAnsi="Arial" w:cs="Arial"/>
                <w:sz w:val="22"/>
                <w:szCs w:val="22"/>
              </w:rPr>
            </w:pPr>
            <w:r>
              <w:rPr>
                <w:rFonts w:ascii="Arial" w:hAnsi="Arial" w:cs="Arial"/>
                <w:sz w:val="22"/>
                <w:szCs w:val="22"/>
              </w:rPr>
              <w:t xml:space="preserve"> $     4,103,423 </w:t>
            </w:r>
          </w:p>
        </w:tc>
      </w:tr>
    </w:tbl>
    <w:p w14:paraId="16D6C785" w14:textId="77777777" w:rsidR="00050A0F" w:rsidRPr="00580270" w:rsidRDefault="00050A0F">
      <w:pPr>
        <w:pStyle w:val="Header"/>
        <w:tabs>
          <w:tab w:val="clear" w:pos="4320"/>
          <w:tab w:val="clear" w:pos="8640"/>
        </w:tabs>
      </w:pPr>
      <w:r w:rsidRPr="00580270">
        <w:t xml:space="preserve"> </w:t>
      </w:r>
    </w:p>
    <w:sectPr w:rsidR="00050A0F" w:rsidRPr="00580270" w:rsidSect="005E3A8E">
      <w:headerReference w:type="even" r:id="rId12"/>
      <w:headerReference w:type="default" r:id="rId13"/>
      <w:footerReference w:type="default" r:id="rId14"/>
      <w:headerReference w:type="first" r:id="rId15"/>
      <w:pgSz w:w="12240" w:h="15840" w:code="1"/>
      <w:pgMar w:top="1440" w:right="1080" w:bottom="1440"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B724E" w14:textId="77777777" w:rsidR="009778E3" w:rsidRDefault="009778E3">
      <w:r>
        <w:separator/>
      </w:r>
    </w:p>
  </w:endnote>
  <w:endnote w:type="continuationSeparator" w:id="0">
    <w:p w14:paraId="24E3C62F" w14:textId="77777777" w:rsidR="009778E3" w:rsidRDefault="0097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3EBD" w14:textId="1DF93729" w:rsidR="009778E3" w:rsidRDefault="009778E3" w:rsidP="001447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64E1">
      <w:rPr>
        <w:rStyle w:val="PageNumber"/>
        <w:noProof/>
      </w:rPr>
      <w:t>1</w:t>
    </w:r>
    <w:r>
      <w:rPr>
        <w:rStyle w:val="PageNumber"/>
      </w:rPr>
      <w:fldChar w:fldCharType="end"/>
    </w:r>
  </w:p>
  <w:p w14:paraId="1965C2FC" w14:textId="77777777" w:rsidR="009778E3" w:rsidRDefault="00977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3352" w14:textId="77777777" w:rsidR="009778E3" w:rsidRDefault="009778E3">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466333"/>
      <w:docPartObj>
        <w:docPartGallery w:val="Page Numbers (Bottom of Page)"/>
        <w:docPartUnique/>
      </w:docPartObj>
    </w:sdtPr>
    <w:sdtEndPr/>
    <w:sdtContent>
      <w:sdt>
        <w:sdtPr>
          <w:id w:val="-1769616900"/>
          <w:docPartObj>
            <w:docPartGallery w:val="Page Numbers (Top of Page)"/>
            <w:docPartUnique/>
          </w:docPartObj>
        </w:sdtPr>
        <w:sdtEndPr/>
        <w:sdtContent>
          <w:p w14:paraId="4D6AE8EE" w14:textId="77777777" w:rsidR="009778E3" w:rsidRDefault="009778E3">
            <w:pPr>
              <w:pStyle w:val="Footer"/>
              <w:jc w:val="right"/>
            </w:pPr>
            <w:r w:rsidRPr="000013D4">
              <w:rPr>
                <w:rFonts w:ascii="Arial" w:hAnsi="Arial" w:cs="Arial"/>
                <w:sz w:val="22"/>
                <w:szCs w:val="22"/>
              </w:rPr>
              <w:t xml:space="preserve">Page </w:t>
            </w:r>
            <w:r w:rsidRPr="000013D4">
              <w:rPr>
                <w:rFonts w:ascii="Arial" w:hAnsi="Arial" w:cs="Arial"/>
                <w:b/>
                <w:bCs/>
                <w:sz w:val="22"/>
                <w:szCs w:val="22"/>
              </w:rPr>
              <w:fldChar w:fldCharType="begin"/>
            </w:r>
            <w:r w:rsidRPr="000013D4">
              <w:rPr>
                <w:rFonts w:ascii="Arial" w:hAnsi="Arial" w:cs="Arial"/>
                <w:b/>
                <w:bCs/>
                <w:sz w:val="22"/>
                <w:szCs w:val="22"/>
              </w:rPr>
              <w:instrText xml:space="preserve"> PAGE </w:instrText>
            </w:r>
            <w:r w:rsidRPr="000013D4">
              <w:rPr>
                <w:rFonts w:ascii="Arial" w:hAnsi="Arial" w:cs="Arial"/>
                <w:b/>
                <w:bCs/>
                <w:sz w:val="22"/>
                <w:szCs w:val="22"/>
              </w:rPr>
              <w:fldChar w:fldCharType="separate"/>
            </w:r>
            <w:r w:rsidRPr="000013D4">
              <w:rPr>
                <w:rFonts w:ascii="Arial" w:hAnsi="Arial" w:cs="Arial"/>
                <w:b/>
                <w:bCs/>
                <w:noProof/>
                <w:sz w:val="22"/>
                <w:szCs w:val="22"/>
              </w:rPr>
              <w:t>2</w:t>
            </w:r>
            <w:r w:rsidRPr="000013D4">
              <w:rPr>
                <w:rFonts w:ascii="Arial" w:hAnsi="Arial" w:cs="Arial"/>
                <w:b/>
                <w:bCs/>
                <w:sz w:val="22"/>
                <w:szCs w:val="22"/>
              </w:rPr>
              <w:fldChar w:fldCharType="end"/>
            </w:r>
            <w:r w:rsidRPr="000013D4">
              <w:rPr>
                <w:rFonts w:ascii="Arial" w:hAnsi="Arial" w:cs="Arial"/>
                <w:sz w:val="22"/>
                <w:szCs w:val="22"/>
              </w:rPr>
              <w:t xml:space="preserve"> of </w:t>
            </w:r>
            <w:r w:rsidRPr="000013D4">
              <w:rPr>
                <w:rFonts w:ascii="Arial" w:hAnsi="Arial" w:cs="Arial"/>
                <w:b/>
                <w:bCs/>
                <w:sz w:val="22"/>
                <w:szCs w:val="22"/>
              </w:rPr>
              <w:fldChar w:fldCharType="begin"/>
            </w:r>
            <w:r w:rsidRPr="000013D4">
              <w:rPr>
                <w:rFonts w:ascii="Arial" w:hAnsi="Arial" w:cs="Arial"/>
                <w:b/>
                <w:bCs/>
                <w:sz w:val="22"/>
                <w:szCs w:val="22"/>
              </w:rPr>
              <w:instrText xml:space="preserve"> NUMPAGES  </w:instrText>
            </w:r>
            <w:r w:rsidRPr="000013D4">
              <w:rPr>
                <w:rFonts w:ascii="Arial" w:hAnsi="Arial" w:cs="Arial"/>
                <w:b/>
                <w:bCs/>
                <w:sz w:val="22"/>
                <w:szCs w:val="22"/>
              </w:rPr>
              <w:fldChar w:fldCharType="separate"/>
            </w:r>
            <w:r w:rsidRPr="000013D4">
              <w:rPr>
                <w:rFonts w:ascii="Arial" w:hAnsi="Arial" w:cs="Arial"/>
                <w:b/>
                <w:bCs/>
                <w:noProof/>
                <w:sz w:val="22"/>
                <w:szCs w:val="22"/>
              </w:rPr>
              <w:t>10</w:t>
            </w:r>
            <w:r w:rsidRPr="000013D4">
              <w:rPr>
                <w:rFonts w:ascii="Arial" w:hAnsi="Arial" w:cs="Arial"/>
                <w:b/>
                <w:bCs/>
                <w:sz w:val="22"/>
                <w:szCs w:val="22"/>
              </w:rPr>
              <w:fldChar w:fldCharType="end"/>
            </w:r>
          </w:p>
        </w:sdtContent>
      </w:sdt>
    </w:sdtContent>
  </w:sdt>
  <w:p w14:paraId="1976C45C" w14:textId="49AA6135" w:rsidR="009778E3" w:rsidRPr="000013D4" w:rsidRDefault="009778E3">
    <w:pPr>
      <w:pStyle w:val="Footer"/>
      <w:rPr>
        <w:rFonts w:ascii="Arial" w:hAnsi="Arial" w:cs="Arial"/>
        <w:sz w:val="22"/>
        <w:szCs w:val="22"/>
      </w:rPr>
    </w:pPr>
    <w:r w:rsidRPr="000013D4">
      <w:rPr>
        <w:rFonts w:ascii="Arial" w:hAnsi="Arial" w:cs="Arial"/>
        <w:sz w:val="22"/>
        <w:szCs w:val="22"/>
      </w:rPr>
      <w:t>FY 202</w:t>
    </w:r>
    <w:r w:rsidR="00C9242E" w:rsidRPr="000013D4">
      <w:rPr>
        <w:rFonts w:ascii="Arial" w:hAnsi="Arial" w:cs="Arial"/>
        <w:sz w:val="22"/>
        <w:szCs w:val="22"/>
      </w:rPr>
      <w:t>3-24</w:t>
    </w:r>
    <w:r w:rsidRPr="000013D4">
      <w:rPr>
        <w:rFonts w:ascii="Arial" w:hAnsi="Arial" w:cs="Arial"/>
        <w:sz w:val="22"/>
        <w:szCs w:val="22"/>
      </w:rPr>
      <w:t xml:space="preserve"> Portland Water Bureau – SDC Methodology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56861"/>
      <w:docPartObj>
        <w:docPartGallery w:val="Page Numbers (Bottom of Page)"/>
        <w:docPartUnique/>
      </w:docPartObj>
    </w:sdtPr>
    <w:sdtEndPr/>
    <w:sdtContent>
      <w:sdt>
        <w:sdtPr>
          <w:id w:val="1228342377"/>
          <w:docPartObj>
            <w:docPartGallery w:val="Page Numbers (Top of Page)"/>
            <w:docPartUnique/>
          </w:docPartObj>
        </w:sdtPr>
        <w:sdtEndPr/>
        <w:sdtContent>
          <w:p w14:paraId="3B214B99" w14:textId="77777777" w:rsidR="009778E3" w:rsidRDefault="009778E3">
            <w:pPr>
              <w:pStyle w:val="Footer"/>
              <w:jc w:val="right"/>
            </w:pPr>
            <w:r w:rsidRPr="000013D4">
              <w:rPr>
                <w:rFonts w:ascii="Arial" w:hAnsi="Arial" w:cs="Arial"/>
                <w:sz w:val="22"/>
                <w:szCs w:val="22"/>
              </w:rPr>
              <w:t xml:space="preserve">Page </w:t>
            </w:r>
            <w:r w:rsidRPr="000013D4">
              <w:rPr>
                <w:rFonts w:ascii="Arial" w:hAnsi="Arial" w:cs="Arial"/>
                <w:b/>
                <w:bCs/>
                <w:sz w:val="22"/>
                <w:szCs w:val="22"/>
              </w:rPr>
              <w:fldChar w:fldCharType="begin"/>
            </w:r>
            <w:r w:rsidRPr="000013D4">
              <w:rPr>
                <w:rFonts w:ascii="Arial" w:hAnsi="Arial" w:cs="Arial"/>
                <w:b/>
                <w:bCs/>
                <w:sz w:val="22"/>
                <w:szCs w:val="22"/>
              </w:rPr>
              <w:instrText xml:space="preserve"> PAGE </w:instrText>
            </w:r>
            <w:r w:rsidRPr="000013D4">
              <w:rPr>
                <w:rFonts w:ascii="Arial" w:hAnsi="Arial" w:cs="Arial"/>
                <w:b/>
                <w:bCs/>
                <w:sz w:val="22"/>
                <w:szCs w:val="22"/>
              </w:rPr>
              <w:fldChar w:fldCharType="separate"/>
            </w:r>
            <w:r w:rsidRPr="000013D4">
              <w:rPr>
                <w:rFonts w:ascii="Arial" w:hAnsi="Arial" w:cs="Arial"/>
                <w:b/>
                <w:bCs/>
                <w:noProof/>
                <w:sz w:val="22"/>
                <w:szCs w:val="22"/>
              </w:rPr>
              <w:t>10</w:t>
            </w:r>
            <w:r w:rsidRPr="000013D4">
              <w:rPr>
                <w:rFonts w:ascii="Arial" w:hAnsi="Arial" w:cs="Arial"/>
                <w:b/>
                <w:bCs/>
                <w:sz w:val="22"/>
                <w:szCs w:val="22"/>
              </w:rPr>
              <w:fldChar w:fldCharType="end"/>
            </w:r>
            <w:r w:rsidRPr="000013D4">
              <w:rPr>
                <w:rFonts w:ascii="Arial" w:hAnsi="Arial" w:cs="Arial"/>
                <w:sz w:val="22"/>
                <w:szCs w:val="22"/>
              </w:rPr>
              <w:t xml:space="preserve"> of </w:t>
            </w:r>
            <w:r w:rsidRPr="000013D4">
              <w:rPr>
                <w:rFonts w:ascii="Arial" w:hAnsi="Arial" w:cs="Arial"/>
                <w:b/>
                <w:bCs/>
                <w:sz w:val="22"/>
                <w:szCs w:val="22"/>
              </w:rPr>
              <w:fldChar w:fldCharType="begin"/>
            </w:r>
            <w:r w:rsidRPr="000013D4">
              <w:rPr>
                <w:rFonts w:ascii="Arial" w:hAnsi="Arial" w:cs="Arial"/>
                <w:b/>
                <w:bCs/>
                <w:sz w:val="22"/>
                <w:szCs w:val="22"/>
              </w:rPr>
              <w:instrText xml:space="preserve"> NUMPAGES  </w:instrText>
            </w:r>
            <w:r w:rsidRPr="000013D4">
              <w:rPr>
                <w:rFonts w:ascii="Arial" w:hAnsi="Arial" w:cs="Arial"/>
                <w:b/>
                <w:bCs/>
                <w:sz w:val="22"/>
                <w:szCs w:val="22"/>
              </w:rPr>
              <w:fldChar w:fldCharType="separate"/>
            </w:r>
            <w:r w:rsidRPr="000013D4">
              <w:rPr>
                <w:rFonts w:ascii="Arial" w:hAnsi="Arial" w:cs="Arial"/>
                <w:b/>
                <w:bCs/>
                <w:noProof/>
                <w:sz w:val="22"/>
                <w:szCs w:val="22"/>
              </w:rPr>
              <w:t>10</w:t>
            </w:r>
            <w:r w:rsidRPr="000013D4">
              <w:rPr>
                <w:rFonts w:ascii="Arial" w:hAnsi="Arial" w:cs="Arial"/>
                <w:b/>
                <w:bCs/>
                <w:sz w:val="22"/>
                <w:szCs w:val="22"/>
              </w:rPr>
              <w:fldChar w:fldCharType="end"/>
            </w:r>
          </w:p>
        </w:sdtContent>
      </w:sdt>
    </w:sdtContent>
  </w:sdt>
  <w:p w14:paraId="4926F566" w14:textId="2DD35627" w:rsidR="009778E3" w:rsidRPr="000013D4" w:rsidRDefault="009778E3" w:rsidP="00673BA1">
    <w:pPr>
      <w:pStyle w:val="Footer"/>
      <w:rPr>
        <w:rFonts w:ascii="Arial" w:hAnsi="Arial" w:cs="Arial"/>
        <w:sz w:val="22"/>
        <w:szCs w:val="22"/>
      </w:rPr>
    </w:pPr>
    <w:r w:rsidRPr="000013D4">
      <w:rPr>
        <w:rFonts w:ascii="Arial" w:hAnsi="Arial" w:cs="Arial"/>
        <w:sz w:val="22"/>
        <w:szCs w:val="22"/>
      </w:rPr>
      <w:t>FY 202</w:t>
    </w:r>
    <w:r w:rsidR="00C9242E" w:rsidRPr="000013D4">
      <w:rPr>
        <w:rFonts w:ascii="Arial" w:hAnsi="Arial" w:cs="Arial"/>
        <w:sz w:val="22"/>
        <w:szCs w:val="22"/>
      </w:rPr>
      <w:t xml:space="preserve">3-24 </w:t>
    </w:r>
    <w:r w:rsidRPr="000013D4">
      <w:rPr>
        <w:rFonts w:ascii="Arial" w:hAnsi="Arial" w:cs="Arial"/>
        <w:sz w:val="22"/>
        <w:szCs w:val="22"/>
      </w:rPr>
      <w:t>Portland Water Bureau – SDC Methodology</w:t>
    </w:r>
  </w:p>
  <w:p w14:paraId="39D65530" w14:textId="77777777" w:rsidR="009778E3" w:rsidRPr="008B6C75" w:rsidRDefault="009778E3" w:rsidP="00673BA1">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CF09" w14:textId="77777777" w:rsidR="009778E3" w:rsidRDefault="009778E3">
      <w:r>
        <w:separator/>
      </w:r>
    </w:p>
  </w:footnote>
  <w:footnote w:type="continuationSeparator" w:id="0">
    <w:p w14:paraId="4992A000" w14:textId="77777777" w:rsidR="009778E3" w:rsidRDefault="00977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AF5EC" w14:textId="77777777" w:rsidR="009778E3" w:rsidRDefault="00977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C751" w14:textId="274FB6E4" w:rsidR="009778E3" w:rsidRDefault="00977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FFB0" w14:textId="77777777" w:rsidR="009778E3" w:rsidRDefault="009778E3" w:rsidP="00FC0C23">
    <w:pPr>
      <w:pStyle w:val="Header"/>
    </w:pPr>
  </w:p>
  <w:p w14:paraId="7233FBA5" w14:textId="77777777" w:rsidR="009778E3" w:rsidRDefault="00977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B5A0974"/>
    <w:lvl w:ilvl="0">
      <w:numFmt w:val="decimal"/>
      <w:lvlText w:val="*"/>
      <w:lvlJc w:val="left"/>
    </w:lvl>
  </w:abstractNum>
  <w:abstractNum w:abstractNumId="1" w15:restartNumberingAfterBreak="0">
    <w:nsid w:val="011947D6"/>
    <w:multiLevelType w:val="hybridMultilevel"/>
    <w:tmpl w:val="23D4E852"/>
    <w:lvl w:ilvl="0" w:tplc="44086810">
      <w:start w:val="10"/>
      <w:numFmt w:val="decimal"/>
      <w:lvlText w:val="%1."/>
      <w:lvlJc w:val="left"/>
      <w:pPr>
        <w:tabs>
          <w:tab w:val="num" w:pos="1100"/>
        </w:tabs>
        <w:ind w:left="1100" w:hanging="36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 w15:restartNumberingAfterBreak="0">
    <w:nsid w:val="1BDB4AA4"/>
    <w:multiLevelType w:val="hybridMultilevel"/>
    <w:tmpl w:val="52668C76"/>
    <w:lvl w:ilvl="0" w:tplc="44086810">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5777249"/>
    <w:multiLevelType w:val="hybridMultilevel"/>
    <w:tmpl w:val="F5C646DA"/>
    <w:lvl w:ilvl="0" w:tplc="510EDB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B7CC4"/>
    <w:multiLevelType w:val="hybridMultilevel"/>
    <w:tmpl w:val="033EB18C"/>
    <w:lvl w:ilvl="0" w:tplc="5268C7CA">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0836F8"/>
    <w:multiLevelType w:val="singleLevel"/>
    <w:tmpl w:val="FE104012"/>
    <w:lvl w:ilvl="0">
      <w:start w:val="1"/>
      <w:numFmt w:val="upperLetter"/>
      <w:lvlText w:val="(%1)"/>
      <w:lvlJc w:val="left"/>
      <w:pPr>
        <w:tabs>
          <w:tab w:val="num" w:pos="864"/>
        </w:tabs>
        <w:ind w:left="864" w:hanging="432"/>
      </w:pPr>
      <w:rPr>
        <w:rFonts w:hint="default"/>
      </w:rPr>
    </w:lvl>
  </w:abstractNum>
  <w:abstractNum w:abstractNumId="6" w15:restartNumberingAfterBreak="0">
    <w:nsid w:val="40EE3C7F"/>
    <w:multiLevelType w:val="hybridMultilevel"/>
    <w:tmpl w:val="4F20E508"/>
    <w:lvl w:ilvl="0" w:tplc="C79AD7E0">
      <w:start w:val="1"/>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F471A6"/>
    <w:multiLevelType w:val="hybridMultilevel"/>
    <w:tmpl w:val="7F0A3F8C"/>
    <w:lvl w:ilvl="0" w:tplc="04090001">
      <w:start w:val="1"/>
      <w:numFmt w:val="bullet"/>
      <w:lvlText w:val=""/>
      <w:lvlJc w:val="left"/>
      <w:pPr>
        <w:tabs>
          <w:tab w:val="num" w:pos="1100"/>
        </w:tabs>
        <w:ind w:left="1100" w:hanging="360"/>
      </w:pPr>
      <w:rPr>
        <w:rFonts w:ascii="Symbol" w:hAnsi="Symbol" w:hint="default"/>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8" w15:restartNumberingAfterBreak="0">
    <w:nsid w:val="5DC22ABB"/>
    <w:multiLevelType w:val="hybridMultilevel"/>
    <w:tmpl w:val="EC426740"/>
    <w:lvl w:ilvl="0" w:tplc="2216234E">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042F54"/>
    <w:multiLevelType w:val="hybridMultilevel"/>
    <w:tmpl w:val="A9CA46C4"/>
    <w:lvl w:ilvl="0" w:tplc="03B6BB16">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8C42D4"/>
    <w:multiLevelType w:val="hybridMultilevel"/>
    <w:tmpl w:val="1E0ADA98"/>
    <w:lvl w:ilvl="0" w:tplc="1480C0EA">
      <w:start w:val="1"/>
      <w:numFmt w:val="decimal"/>
      <w:lvlText w:val="%1."/>
      <w:lvlJc w:val="left"/>
      <w:pPr>
        <w:tabs>
          <w:tab w:val="num" w:pos="1080"/>
        </w:tabs>
        <w:ind w:left="1080" w:hanging="360"/>
      </w:pPr>
      <w:rPr>
        <w:sz w:val="24"/>
        <w:szCs w:val="24"/>
      </w:rPr>
    </w:lvl>
    <w:lvl w:ilvl="1" w:tplc="04090019" w:tentative="1">
      <w:start w:val="1"/>
      <w:numFmt w:val="lowerLetter"/>
      <w:lvlText w:val="%2."/>
      <w:lvlJc w:val="left"/>
      <w:pPr>
        <w:tabs>
          <w:tab w:val="num" w:pos="1820"/>
        </w:tabs>
        <w:ind w:left="1820" w:hanging="360"/>
      </w:pPr>
    </w:lvl>
    <w:lvl w:ilvl="2" w:tplc="0409001B" w:tentative="1">
      <w:start w:val="1"/>
      <w:numFmt w:val="lowerRoman"/>
      <w:lvlText w:val="%3."/>
      <w:lvlJc w:val="right"/>
      <w:pPr>
        <w:tabs>
          <w:tab w:val="num" w:pos="2540"/>
        </w:tabs>
        <w:ind w:left="2540" w:hanging="180"/>
      </w:pPr>
    </w:lvl>
    <w:lvl w:ilvl="3" w:tplc="0409000F" w:tentative="1">
      <w:start w:val="1"/>
      <w:numFmt w:val="decimal"/>
      <w:lvlText w:val="%4."/>
      <w:lvlJc w:val="left"/>
      <w:pPr>
        <w:tabs>
          <w:tab w:val="num" w:pos="3260"/>
        </w:tabs>
        <w:ind w:left="3260" w:hanging="360"/>
      </w:p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num w:numId="1" w16cid:durableId="1747799014">
    <w:abstractNumId w:val="0"/>
    <w:lvlOverride w:ilvl="0">
      <w:lvl w:ilvl="0">
        <w:numFmt w:val="bullet"/>
        <w:lvlText w:val=""/>
        <w:legacy w:legacy="1" w:legacySpace="0" w:legacyIndent="0"/>
        <w:lvlJc w:val="left"/>
        <w:rPr>
          <w:rFonts w:ascii="Symbol" w:hAnsi="Symbol" w:hint="default"/>
        </w:rPr>
      </w:lvl>
    </w:lvlOverride>
  </w:num>
  <w:num w:numId="2" w16cid:durableId="655838549">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3" w16cid:durableId="615911016">
    <w:abstractNumId w:val="9"/>
  </w:num>
  <w:num w:numId="4" w16cid:durableId="2002927423">
    <w:abstractNumId w:val="7"/>
  </w:num>
  <w:num w:numId="5" w16cid:durableId="1636064377">
    <w:abstractNumId w:val="4"/>
  </w:num>
  <w:num w:numId="6" w16cid:durableId="124585050">
    <w:abstractNumId w:val="8"/>
  </w:num>
  <w:num w:numId="7" w16cid:durableId="1294749250">
    <w:abstractNumId w:val="5"/>
  </w:num>
  <w:num w:numId="8" w16cid:durableId="1077094039">
    <w:abstractNumId w:val="10"/>
  </w:num>
  <w:num w:numId="9" w16cid:durableId="1220704663">
    <w:abstractNumId w:val="3"/>
  </w:num>
  <w:num w:numId="10" w16cid:durableId="1708026834">
    <w:abstractNumId w:val="6"/>
  </w:num>
  <w:num w:numId="11" w16cid:durableId="1068653591">
    <w:abstractNumId w:val="1"/>
  </w:num>
  <w:num w:numId="12" w16cid:durableId="1011763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5A"/>
    <w:rsid w:val="000004BA"/>
    <w:rsid w:val="000013D4"/>
    <w:rsid w:val="00011B3A"/>
    <w:rsid w:val="00014498"/>
    <w:rsid w:val="0002054E"/>
    <w:rsid w:val="00020F1E"/>
    <w:rsid w:val="0003407F"/>
    <w:rsid w:val="00036D18"/>
    <w:rsid w:val="0004204D"/>
    <w:rsid w:val="00043E48"/>
    <w:rsid w:val="00044B2E"/>
    <w:rsid w:val="00044E06"/>
    <w:rsid w:val="00046840"/>
    <w:rsid w:val="00050878"/>
    <w:rsid w:val="00050A0F"/>
    <w:rsid w:val="000532DE"/>
    <w:rsid w:val="000536CD"/>
    <w:rsid w:val="000564B2"/>
    <w:rsid w:val="000642B4"/>
    <w:rsid w:val="000647F9"/>
    <w:rsid w:val="000656B8"/>
    <w:rsid w:val="000678DC"/>
    <w:rsid w:val="00077C22"/>
    <w:rsid w:val="00077FE9"/>
    <w:rsid w:val="0008232C"/>
    <w:rsid w:val="000829F4"/>
    <w:rsid w:val="0008615B"/>
    <w:rsid w:val="000A680A"/>
    <w:rsid w:val="000A70CE"/>
    <w:rsid w:val="000B6F6C"/>
    <w:rsid w:val="000B75CD"/>
    <w:rsid w:val="000D10C0"/>
    <w:rsid w:val="000D3781"/>
    <w:rsid w:val="000D3D70"/>
    <w:rsid w:val="000D5937"/>
    <w:rsid w:val="000D7981"/>
    <w:rsid w:val="000E3E44"/>
    <w:rsid w:val="000E54D1"/>
    <w:rsid w:val="000E6B5F"/>
    <w:rsid w:val="000F36F5"/>
    <w:rsid w:val="000F4299"/>
    <w:rsid w:val="000F6428"/>
    <w:rsid w:val="001027CB"/>
    <w:rsid w:val="0010611F"/>
    <w:rsid w:val="00106CFA"/>
    <w:rsid w:val="00107342"/>
    <w:rsid w:val="0011003E"/>
    <w:rsid w:val="00121648"/>
    <w:rsid w:val="00124FBF"/>
    <w:rsid w:val="001368BB"/>
    <w:rsid w:val="00137432"/>
    <w:rsid w:val="001376A6"/>
    <w:rsid w:val="001378B4"/>
    <w:rsid w:val="0014472D"/>
    <w:rsid w:val="001721F9"/>
    <w:rsid w:val="00172D73"/>
    <w:rsid w:val="001752F2"/>
    <w:rsid w:val="00181083"/>
    <w:rsid w:val="001812BC"/>
    <w:rsid w:val="0018369B"/>
    <w:rsid w:val="001904AF"/>
    <w:rsid w:val="001920C5"/>
    <w:rsid w:val="001B6EF7"/>
    <w:rsid w:val="001C5ABE"/>
    <w:rsid w:val="001C6CCC"/>
    <w:rsid w:val="001D17B4"/>
    <w:rsid w:val="001D218A"/>
    <w:rsid w:val="001D21AA"/>
    <w:rsid w:val="001D2DCA"/>
    <w:rsid w:val="001D3739"/>
    <w:rsid w:val="001D4EBF"/>
    <w:rsid w:val="001E1A6B"/>
    <w:rsid w:val="001E20E2"/>
    <w:rsid w:val="001F0898"/>
    <w:rsid w:val="001F08C2"/>
    <w:rsid w:val="001F50C3"/>
    <w:rsid w:val="00211B7D"/>
    <w:rsid w:val="00213029"/>
    <w:rsid w:val="0021479D"/>
    <w:rsid w:val="00235DD3"/>
    <w:rsid w:val="002367BB"/>
    <w:rsid w:val="002519EA"/>
    <w:rsid w:val="00252417"/>
    <w:rsid w:val="002537E2"/>
    <w:rsid w:val="002548CD"/>
    <w:rsid w:val="00262DFA"/>
    <w:rsid w:val="00266B32"/>
    <w:rsid w:val="00267BB6"/>
    <w:rsid w:val="0028392D"/>
    <w:rsid w:val="00284CDF"/>
    <w:rsid w:val="00286690"/>
    <w:rsid w:val="002A3407"/>
    <w:rsid w:val="002A541E"/>
    <w:rsid w:val="002B0B1F"/>
    <w:rsid w:val="002B1EC2"/>
    <w:rsid w:val="002B2F43"/>
    <w:rsid w:val="002C4E43"/>
    <w:rsid w:val="002C57F3"/>
    <w:rsid w:val="002D2548"/>
    <w:rsid w:val="002D2ED2"/>
    <w:rsid w:val="002D3225"/>
    <w:rsid w:val="002D5282"/>
    <w:rsid w:val="002D567C"/>
    <w:rsid w:val="002D5968"/>
    <w:rsid w:val="002E0888"/>
    <w:rsid w:val="002E114E"/>
    <w:rsid w:val="002E40FC"/>
    <w:rsid w:val="002F61F9"/>
    <w:rsid w:val="003033A4"/>
    <w:rsid w:val="00304F97"/>
    <w:rsid w:val="003136E1"/>
    <w:rsid w:val="00325936"/>
    <w:rsid w:val="00342709"/>
    <w:rsid w:val="0034459A"/>
    <w:rsid w:val="003455D6"/>
    <w:rsid w:val="00347735"/>
    <w:rsid w:val="00350A7C"/>
    <w:rsid w:val="00350EC0"/>
    <w:rsid w:val="00353199"/>
    <w:rsid w:val="00353B3B"/>
    <w:rsid w:val="0035740B"/>
    <w:rsid w:val="00362853"/>
    <w:rsid w:val="003663F5"/>
    <w:rsid w:val="00366A32"/>
    <w:rsid w:val="00367A29"/>
    <w:rsid w:val="00373A89"/>
    <w:rsid w:val="0037551F"/>
    <w:rsid w:val="003840E0"/>
    <w:rsid w:val="00386911"/>
    <w:rsid w:val="00390C17"/>
    <w:rsid w:val="0039245C"/>
    <w:rsid w:val="003979C7"/>
    <w:rsid w:val="003A1310"/>
    <w:rsid w:val="003A5516"/>
    <w:rsid w:val="003A5669"/>
    <w:rsid w:val="003B0FF3"/>
    <w:rsid w:val="003B2F86"/>
    <w:rsid w:val="003B7B10"/>
    <w:rsid w:val="003C132E"/>
    <w:rsid w:val="003C1C72"/>
    <w:rsid w:val="003C20F9"/>
    <w:rsid w:val="003C352E"/>
    <w:rsid w:val="003C415E"/>
    <w:rsid w:val="003D1169"/>
    <w:rsid w:val="003D2E8F"/>
    <w:rsid w:val="003D7B08"/>
    <w:rsid w:val="003E1C9A"/>
    <w:rsid w:val="003E571B"/>
    <w:rsid w:val="003F25F1"/>
    <w:rsid w:val="003F475A"/>
    <w:rsid w:val="003F4CD4"/>
    <w:rsid w:val="004113DD"/>
    <w:rsid w:val="00415FC8"/>
    <w:rsid w:val="00417819"/>
    <w:rsid w:val="004213A1"/>
    <w:rsid w:val="00422AAF"/>
    <w:rsid w:val="0042547B"/>
    <w:rsid w:val="004336B6"/>
    <w:rsid w:val="00433B78"/>
    <w:rsid w:val="00433BBA"/>
    <w:rsid w:val="00433F76"/>
    <w:rsid w:val="00440288"/>
    <w:rsid w:val="0044105A"/>
    <w:rsid w:val="004420DF"/>
    <w:rsid w:val="00450564"/>
    <w:rsid w:val="00453ABB"/>
    <w:rsid w:val="00454B43"/>
    <w:rsid w:val="00461C7E"/>
    <w:rsid w:val="004722F1"/>
    <w:rsid w:val="004726DA"/>
    <w:rsid w:val="00476E8D"/>
    <w:rsid w:val="00486EEC"/>
    <w:rsid w:val="00492425"/>
    <w:rsid w:val="00492B81"/>
    <w:rsid w:val="004A728F"/>
    <w:rsid w:val="004B4068"/>
    <w:rsid w:val="004C0D11"/>
    <w:rsid w:val="004C705B"/>
    <w:rsid w:val="004D0AAA"/>
    <w:rsid w:val="004D389B"/>
    <w:rsid w:val="004D770F"/>
    <w:rsid w:val="004E325F"/>
    <w:rsid w:val="004E3A7B"/>
    <w:rsid w:val="004E501E"/>
    <w:rsid w:val="004E6485"/>
    <w:rsid w:val="004F0924"/>
    <w:rsid w:val="004F0DC9"/>
    <w:rsid w:val="0050400E"/>
    <w:rsid w:val="00505248"/>
    <w:rsid w:val="0050623C"/>
    <w:rsid w:val="00510EC2"/>
    <w:rsid w:val="00512F08"/>
    <w:rsid w:val="00513C76"/>
    <w:rsid w:val="00516189"/>
    <w:rsid w:val="00521410"/>
    <w:rsid w:val="00521847"/>
    <w:rsid w:val="00524970"/>
    <w:rsid w:val="0052757B"/>
    <w:rsid w:val="00532313"/>
    <w:rsid w:val="0053258D"/>
    <w:rsid w:val="005416CB"/>
    <w:rsid w:val="005429E0"/>
    <w:rsid w:val="005458AC"/>
    <w:rsid w:val="005509B7"/>
    <w:rsid w:val="00551A11"/>
    <w:rsid w:val="00555289"/>
    <w:rsid w:val="00571FBF"/>
    <w:rsid w:val="00574304"/>
    <w:rsid w:val="00580270"/>
    <w:rsid w:val="00583B78"/>
    <w:rsid w:val="005846B6"/>
    <w:rsid w:val="005864D5"/>
    <w:rsid w:val="005957B1"/>
    <w:rsid w:val="005A3E0E"/>
    <w:rsid w:val="005A4268"/>
    <w:rsid w:val="005A50B9"/>
    <w:rsid w:val="005B28D1"/>
    <w:rsid w:val="005B3BC3"/>
    <w:rsid w:val="005C0D90"/>
    <w:rsid w:val="005C431F"/>
    <w:rsid w:val="005C44AE"/>
    <w:rsid w:val="005C461E"/>
    <w:rsid w:val="005D21D2"/>
    <w:rsid w:val="005D4159"/>
    <w:rsid w:val="005E0B96"/>
    <w:rsid w:val="005E3A8E"/>
    <w:rsid w:val="005E735F"/>
    <w:rsid w:val="005E7484"/>
    <w:rsid w:val="005F7E8A"/>
    <w:rsid w:val="006033FB"/>
    <w:rsid w:val="00605FD5"/>
    <w:rsid w:val="00611BE6"/>
    <w:rsid w:val="00624756"/>
    <w:rsid w:val="00632BEF"/>
    <w:rsid w:val="00633BF3"/>
    <w:rsid w:val="00634D6B"/>
    <w:rsid w:val="00640DD5"/>
    <w:rsid w:val="00641A19"/>
    <w:rsid w:val="00641BC8"/>
    <w:rsid w:val="00641D98"/>
    <w:rsid w:val="006518DA"/>
    <w:rsid w:val="00656798"/>
    <w:rsid w:val="00657735"/>
    <w:rsid w:val="006601CA"/>
    <w:rsid w:val="00660B6A"/>
    <w:rsid w:val="00660EBB"/>
    <w:rsid w:val="0066766D"/>
    <w:rsid w:val="00670329"/>
    <w:rsid w:val="00673BA1"/>
    <w:rsid w:val="00673F58"/>
    <w:rsid w:val="006746EE"/>
    <w:rsid w:val="0067724F"/>
    <w:rsid w:val="00682016"/>
    <w:rsid w:val="00693A40"/>
    <w:rsid w:val="006A19FD"/>
    <w:rsid w:val="006A1FB5"/>
    <w:rsid w:val="006A2866"/>
    <w:rsid w:val="006B4E79"/>
    <w:rsid w:val="006C081D"/>
    <w:rsid w:val="006E11E2"/>
    <w:rsid w:val="006E2678"/>
    <w:rsid w:val="006E2D4A"/>
    <w:rsid w:val="006E3544"/>
    <w:rsid w:val="006F1179"/>
    <w:rsid w:val="006F2F9A"/>
    <w:rsid w:val="006F70E5"/>
    <w:rsid w:val="007036C6"/>
    <w:rsid w:val="00711858"/>
    <w:rsid w:val="00713769"/>
    <w:rsid w:val="00715B7D"/>
    <w:rsid w:val="00716624"/>
    <w:rsid w:val="00722EC8"/>
    <w:rsid w:val="00725F98"/>
    <w:rsid w:val="00727842"/>
    <w:rsid w:val="0073289B"/>
    <w:rsid w:val="00733A2A"/>
    <w:rsid w:val="00745AF2"/>
    <w:rsid w:val="00764C2E"/>
    <w:rsid w:val="0076700E"/>
    <w:rsid w:val="007743F7"/>
    <w:rsid w:val="00782DF6"/>
    <w:rsid w:val="00796329"/>
    <w:rsid w:val="007A12BC"/>
    <w:rsid w:val="007A159D"/>
    <w:rsid w:val="007A1A00"/>
    <w:rsid w:val="007A32AA"/>
    <w:rsid w:val="007A6043"/>
    <w:rsid w:val="007B281B"/>
    <w:rsid w:val="007B5DFC"/>
    <w:rsid w:val="007C4760"/>
    <w:rsid w:val="007D1F02"/>
    <w:rsid w:val="007D40D7"/>
    <w:rsid w:val="007D4923"/>
    <w:rsid w:val="007D7EDA"/>
    <w:rsid w:val="007E08BF"/>
    <w:rsid w:val="007E243D"/>
    <w:rsid w:val="007F08EE"/>
    <w:rsid w:val="007F2C90"/>
    <w:rsid w:val="007F4EDE"/>
    <w:rsid w:val="00803987"/>
    <w:rsid w:val="00803C46"/>
    <w:rsid w:val="00803FC9"/>
    <w:rsid w:val="00804DE6"/>
    <w:rsid w:val="008102AC"/>
    <w:rsid w:val="008163A3"/>
    <w:rsid w:val="0082307E"/>
    <w:rsid w:val="0083520E"/>
    <w:rsid w:val="00840F3E"/>
    <w:rsid w:val="00841791"/>
    <w:rsid w:val="008423B9"/>
    <w:rsid w:val="00846CEA"/>
    <w:rsid w:val="00860F30"/>
    <w:rsid w:val="008610A3"/>
    <w:rsid w:val="00862143"/>
    <w:rsid w:val="0086515A"/>
    <w:rsid w:val="0087440B"/>
    <w:rsid w:val="00875FFF"/>
    <w:rsid w:val="00881F97"/>
    <w:rsid w:val="00893FA1"/>
    <w:rsid w:val="00895064"/>
    <w:rsid w:val="008954F1"/>
    <w:rsid w:val="008A136C"/>
    <w:rsid w:val="008A6EFC"/>
    <w:rsid w:val="008B5536"/>
    <w:rsid w:val="008B64FA"/>
    <w:rsid w:val="008B6C75"/>
    <w:rsid w:val="008C48E9"/>
    <w:rsid w:val="008C7E44"/>
    <w:rsid w:val="008F5088"/>
    <w:rsid w:val="008F7A1A"/>
    <w:rsid w:val="00916831"/>
    <w:rsid w:val="0091705F"/>
    <w:rsid w:val="00932454"/>
    <w:rsid w:val="00944CE2"/>
    <w:rsid w:val="00945889"/>
    <w:rsid w:val="00952293"/>
    <w:rsid w:val="00953CC5"/>
    <w:rsid w:val="00957600"/>
    <w:rsid w:val="00960F26"/>
    <w:rsid w:val="00961893"/>
    <w:rsid w:val="0096194A"/>
    <w:rsid w:val="00964250"/>
    <w:rsid w:val="009701BA"/>
    <w:rsid w:val="0097124F"/>
    <w:rsid w:val="00972E28"/>
    <w:rsid w:val="00973B9F"/>
    <w:rsid w:val="009750BB"/>
    <w:rsid w:val="00975EC7"/>
    <w:rsid w:val="009778E3"/>
    <w:rsid w:val="00980FB9"/>
    <w:rsid w:val="00990225"/>
    <w:rsid w:val="00990B48"/>
    <w:rsid w:val="009921DB"/>
    <w:rsid w:val="009968D4"/>
    <w:rsid w:val="00997C94"/>
    <w:rsid w:val="009A1190"/>
    <w:rsid w:val="009A50F9"/>
    <w:rsid w:val="009B5EA3"/>
    <w:rsid w:val="009B6485"/>
    <w:rsid w:val="009C0176"/>
    <w:rsid w:val="009C2DDA"/>
    <w:rsid w:val="009C369F"/>
    <w:rsid w:val="009D1A7B"/>
    <w:rsid w:val="009D313E"/>
    <w:rsid w:val="009D40A0"/>
    <w:rsid w:val="009E055A"/>
    <w:rsid w:val="009E42A9"/>
    <w:rsid w:val="009E48C0"/>
    <w:rsid w:val="009E59DA"/>
    <w:rsid w:val="009E61D5"/>
    <w:rsid w:val="009F41A9"/>
    <w:rsid w:val="009F441A"/>
    <w:rsid w:val="009F7334"/>
    <w:rsid w:val="00A01252"/>
    <w:rsid w:val="00A02700"/>
    <w:rsid w:val="00A1328B"/>
    <w:rsid w:val="00A24D8F"/>
    <w:rsid w:val="00A25FDD"/>
    <w:rsid w:val="00A35D40"/>
    <w:rsid w:val="00A414F6"/>
    <w:rsid w:val="00A44D3F"/>
    <w:rsid w:val="00A455F4"/>
    <w:rsid w:val="00A50973"/>
    <w:rsid w:val="00A51E7F"/>
    <w:rsid w:val="00A54D11"/>
    <w:rsid w:val="00A55DFB"/>
    <w:rsid w:val="00A55FEA"/>
    <w:rsid w:val="00A5651E"/>
    <w:rsid w:val="00A605FC"/>
    <w:rsid w:val="00A60B5A"/>
    <w:rsid w:val="00A61D2D"/>
    <w:rsid w:val="00A62935"/>
    <w:rsid w:val="00A659B7"/>
    <w:rsid w:val="00A67C28"/>
    <w:rsid w:val="00A71484"/>
    <w:rsid w:val="00A7177B"/>
    <w:rsid w:val="00A71D13"/>
    <w:rsid w:val="00A756AF"/>
    <w:rsid w:val="00A76753"/>
    <w:rsid w:val="00A959BD"/>
    <w:rsid w:val="00AA322E"/>
    <w:rsid w:val="00AA7A23"/>
    <w:rsid w:val="00AB433B"/>
    <w:rsid w:val="00AB5727"/>
    <w:rsid w:val="00AC0EA1"/>
    <w:rsid w:val="00AC4D4C"/>
    <w:rsid w:val="00AC7272"/>
    <w:rsid w:val="00AC794E"/>
    <w:rsid w:val="00AD0C51"/>
    <w:rsid w:val="00AD5626"/>
    <w:rsid w:val="00AD714C"/>
    <w:rsid w:val="00AE0488"/>
    <w:rsid w:val="00AE302F"/>
    <w:rsid w:val="00AF5B61"/>
    <w:rsid w:val="00B035D0"/>
    <w:rsid w:val="00B146F1"/>
    <w:rsid w:val="00B16669"/>
    <w:rsid w:val="00B20488"/>
    <w:rsid w:val="00B31679"/>
    <w:rsid w:val="00B34ADF"/>
    <w:rsid w:val="00B361A0"/>
    <w:rsid w:val="00B43D4B"/>
    <w:rsid w:val="00B44E4B"/>
    <w:rsid w:val="00B52202"/>
    <w:rsid w:val="00B530AE"/>
    <w:rsid w:val="00B63003"/>
    <w:rsid w:val="00B65A82"/>
    <w:rsid w:val="00B66459"/>
    <w:rsid w:val="00B66EBE"/>
    <w:rsid w:val="00B72824"/>
    <w:rsid w:val="00B74AD2"/>
    <w:rsid w:val="00B75044"/>
    <w:rsid w:val="00B80FF8"/>
    <w:rsid w:val="00B905AF"/>
    <w:rsid w:val="00B91336"/>
    <w:rsid w:val="00BA3BEE"/>
    <w:rsid w:val="00BA4030"/>
    <w:rsid w:val="00BB2070"/>
    <w:rsid w:val="00BB376C"/>
    <w:rsid w:val="00BB5B17"/>
    <w:rsid w:val="00BC2303"/>
    <w:rsid w:val="00BE0547"/>
    <w:rsid w:val="00BE0CA9"/>
    <w:rsid w:val="00BE1A16"/>
    <w:rsid w:val="00BE1E23"/>
    <w:rsid w:val="00BE26F7"/>
    <w:rsid w:val="00BF0AD2"/>
    <w:rsid w:val="00BF1588"/>
    <w:rsid w:val="00C026DC"/>
    <w:rsid w:val="00C067A7"/>
    <w:rsid w:val="00C10760"/>
    <w:rsid w:val="00C120AB"/>
    <w:rsid w:val="00C13841"/>
    <w:rsid w:val="00C14426"/>
    <w:rsid w:val="00C16593"/>
    <w:rsid w:val="00C20B63"/>
    <w:rsid w:val="00C40348"/>
    <w:rsid w:val="00C43E54"/>
    <w:rsid w:val="00C45EB4"/>
    <w:rsid w:val="00C50165"/>
    <w:rsid w:val="00C61903"/>
    <w:rsid w:val="00C6295A"/>
    <w:rsid w:val="00C63287"/>
    <w:rsid w:val="00C67A66"/>
    <w:rsid w:val="00C67CCA"/>
    <w:rsid w:val="00C72A9F"/>
    <w:rsid w:val="00C73C43"/>
    <w:rsid w:val="00C74A69"/>
    <w:rsid w:val="00C752DD"/>
    <w:rsid w:val="00C77A2A"/>
    <w:rsid w:val="00C9242E"/>
    <w:rsid w:val="00C9576D"/>
    <w:rsid w:val="00CA0FF6"/>
    <w:rsid w:val="00CA323E"/>
    <w:rsid w:val="00CA57F1"/>
    <w:rsid w:val="00CB6F08"/>
    <w:rsid w:val="00CC0C5E"/>
    <w:rsid w:val="00CC444E"/>
    <w:rsid w:val="00CD317E"/>
    <w:rsid w:val="00CD4721"/>
    <w:rsid w:val="00CD726B"/>
    <w:rsid w:val="00CE3D14"/>
    <w:rsid w:val="00CE569B"/>
    <w:rsid w:val="00CE5C20"/>
    <w:rsid w:val="00CF551F"/>
    <w:rsid w:val="00D01A50"/>
    <w:rsid w:val="00D028DA"/>
    <w:rsid w:val="00D04C7E"/>
    <w:rsid w:val="00D072FB"/>
    <w:rsid w:val="00D176BE"/>
    <w:rsid w:val="00D17DCB"/>
    <w:rsid w:val="00D2095C"/>
    <w:rsid w:val="00D2231B"/>
    <w:rsid w:val="00D231D4"/>
    <w:rsid w:val="00D30929"/>
    <w:rsid w:val="00D43F44"/>
    <w:rsid w:val="00D458B8"/>
    <w:rsid w:val="00D4630E"/>
    <w:rsid w:val="00D50E78"/>
    <w:rsid w:val="00D64CEE"/>
    <w:rsid w:val="00D66B9E"/>
    <w:rsid w:val="00D73455"/>
    <w:rsid w:val="00D8274A"/>
    <w:rsid w:val="00DA0001"/>
    <w:rsid w:val="00DA613F"/>
    <w:rsid w:val="00DA67AF"/>
    <w:rsid w:val="00DB6E71"/>
    <w:rsid w:val="00DC366D"/>
    <w:rsid w:val="00DC378F"/>
    <w:rsid w:val="00DD30AE"/>
    <w:rsid w:val="00DD6054"/>
    <w:rsid w:val="00DD628A"/>
    <w:rsid w:val="00DE35B8"/>
    <w:rsid w:val="00DE44BF"/>
    <w:rsid w:val="00DE4679"/>
    <w:rsid w:val="00DE76B5"/>
    <w:rsid w:val="00DF3566"/>
    <w:rsid w:val="00DF3BE1"/>
    <w:rsid w:val="00DF47F4"/>
    <w:rsid w:val="00DF511D"/>
    <w:rsid w:val="00DF7A89"/>
    <w:rsid w:val="00E03012"/>
    <w:rsid w:val="00E05052"/>
    <w:rsid w:val="00E1058D"/>
    <w:rsid w:val="00E11120"/>
    <w:rsid w:val="00E1338D"/>
    <w:rsid w:val="00E14430"/>
    <w:rsid w:val="00E148D8"/>
    <w:rsid w:val="00E16E40"/>
    <w:rsid w:val="00E17CB6"/>
    <w:rsid w:val="00E22A21"/>
    <w:rsid w:val="00E22DF3"/>
    <w:rsid w:val="00E30607"/>
    <w:rsid w:val="00E35D68"/>
    <w:rsid w:val="00E3645B"/>
    <w:rsid w:val="00E40462"/>
    <w:rsid w:val="00E426A7"/>
    <w:rsid w:val="00E44915"/>
    <w:rsid w:val="00E45CD8"/>
    <w:rsid w:val="00E508BB"/>
    <w:rsid w:val="00E51D8D"/>
    <w:rsid w:val="00E53408"/>
    <w:rsid w:val="00E53988"/>
    <w:rsid w:val="00E61C0E"/>
    <w:rsid w:val="00E62AB4"/>
    <w:rsid w:val="00E63427"/>
    <w:rsid w:val="00E64264"/>
    <w:rsid w:val="00E65867"/>
    <w:rsid w:val="00E71E12"/>
    <w:rsid w:val="00E81741"/>
    <w:rsid w:val="00E81E8B"/>
    <w:rsid w:val="00E96DD3"/>
    <w:rsid w:val="00EA2C6C"/>
    <w:rsid w:val="00EA33FD"/>
    <w:rsid w:val="00EA6734"/>
    <w:rsid w:val="00EB0E5D"/>
    <w:rsid w:val="00EB7A58"/>
    <w:rsid w:val="00EC0725"/>
    <w:rsid w:val="00EC3A8B"/>
    <w:rsid w:val="00EC4F6C"/>
    <w:rsid w:val="00EC74E5"/>
    <w:rsid w:val="00ED5CDE"/>
    <w:rsid w:val="00F01587"/>
    <w:rsid w:val="00F05970"/>
    <w:rsid w:val="00F070E8"/>
    <w:rsid w:val="00F13D7E"/>
    <w:rsid w:val="00F17A82"/>
    <w:rsid w:val="00F211E5"/>
    <w:rsid w:val="00F21D53"/>
    <w:rsid w:val="00F2512B"/>
    <w:rsid w:val="00F264E1"/>
    <w:rsid w:val="00F30808"/>
    <w:rsid w:val="00F326BA"/>
    <w:rsid w:val="00F332E9"/>
    <w:rsid w:val="00F414D7"/>
    <w:rsid w:val="00F416A2"/>
    <w:rsid w:val="00F4576E"/>
    <w:rsid w:val="00F55DD5"/>
    <w:rsid w:val="00F62A5E"/>
    <w:rsid w:val="00F656F4"/>
    <w:rsid w:val="00F6656C"/>
    <w:rsid w:val="00F74FA0"/>
    <w:rsid w:val="00F765A4"/>
    <w:rsid w:val="00F80C49"/>
    <w:rsid w:val="00F812B2"/>
    <w:rsid w:val="00F833C6"/>
    <w:rsid w:val="00F844B2"/>
    <w:rsid w:val="00FA4223"/>
    <w:rsid w:val="00FB4FBA"/>
    <w:rsid w:val="00FB7C32"/>
    <w:rsid w:val="00FC0C23"/>
    <w:rsid w:val="00FC64AC"/>
    <w:rsid w:val="00FD1AF8"/>
    <w:rsid w:val="00FE2806"/>
    <w:rsid w:val="00FE3EE5"/>
    <w:rsid w:val="00FE5627"/>
    <w:rsid w:val="00FF1514"/>
    <w:rsid w:val="00FF5327"/>
    <w:rsid w:val="00FF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4:docId w14:val="52445242"/>
  <w15:docId w15:val="{9A6D835F-CA40-4A8A-9C96-CCB85F42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A32"/>
    <w:rPr>
      <w:sz w:val="24"/>
      <w:szCs w:val="24"/>
    </w:rPr>
  </w:style>
  <w:style w:type="paragraph" w:styleId="Heading1">
    <w:name w:val="heading 1"/>
    <w:basedOn w:val="Normal"/>
    <w:next w:val="Normal"/>
    <w:qFormat/>
    <w:rsid w:val="00A605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605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05FC"/>
    <w:pPr>
      <w:keepNext/>
      <w:jc w:val="center"/>
      <w:outlineLvl w:val="2"/>
    </w:pPr>
    <w:rPr>
      <w:rFonts w:ascii="Arial" w:hAnsi="Arial"/>
      <w:b/>
      <w:bCs/>
      <w:spacing w:val="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A605FC"/>
    <w:pPr>
      <w:widowControl w:val="0"/>
      <w:autoSpaceDE w:val="0"/>
      <w:autoSpaceDN w:val="0"/>
      <w:adjustRightInd w:val="0"/>
      <w:ind w:left="720" w:hanging="720"/>
    </w:pPr>
  </w:style>
  <w:style w:type="paragraph" w:styleId="TOC2">
    <w:name w:val="toc 2"/>
    <w:basedOn w:val="Normal"/>
    <w:next w:val="Normal"/>
    <w:autoRedefine/>
    <w:semiHidden/>
    <w:rsid w:val="00A605FC"/>
    <w:pPr>
      <w:spacing w:before="120"/>
      <w:ind w:left="240"/>
    </w:pPr>
    <w:rPr>
      <w:i/>
      <w:iCs/>
    </w:rPr>
  </w:style>
  <w:style w:type="paragraph" w:styleId="TOC1">
    <w:name w:val="toc 1"/>
    <w:basedOn w:val="Normal"/>
    <w:next w:val="Normal"/>
    <w:autoRedefine/>
    <w:uiPriority w:val="39"/>
    <w:rsid w:val="002D567C"/>
    <w:pPr>
      <w:tabs>
        <w:tab w:val="right" w:leader="dot" w:pos="10070"/>
      </w:tabs>
      <w:spacing w:before="240" w:after="120"/>
    </w:pPr>
    <w:rPr>
      <w:b/>
      <w:bCs/>
    </w:rPr>
  </w:style>
  <w:style w:type="paragraph" w:styleId="TOC3">
    <w:name w:val="toc 3"/>
    <w:basedOn w:val="Normal"/>
    <w:next w:val="Normal"/>
    <w:autoRedefine/>
    <w:semiHidden/>
    <w:rsid w:val="00A605FC"/>
    <w:pPr>
      <w:ind w:left="480"/>
    </w:pPr>
  </w:style>
  <w:style w:type="paragraph" w:styleId="TOC4">
    <w:name w:val="toc 4"/>
    <w:basedOn w:val="Normal"/>
    <w:next w:val="Normal"/>
    <w:autoRedefine/>
    <w:semiHidden/>
    <w:rsid w:val="00A605FC"/>
    <w:pPr>
      <w:ind w:left="720"/>
    </w:pPr>
  </w:style>
  <w:style w:type="paragraph" w:styleId="TOC5">
    <w:name w:val="toc 5"/>
    <w:basedOn w:val="Normal"/>
    <w:next w:val="Normal"/>
    <w:autoRedefine/>
    <w:semiHidden/>
    <w:rsid w:val="00A605FC"/>
    <w:pPr>
      <w:ind w:left="960"/>
    </w:pPr>
  </w:style>
  <w:style w:type="paragraph" w:styleId="TOC6">
    <w:name w:val="toc 6"/>
    <w:basedOn w:val="Normal"/>
    <w:next w:val="Normal"/>
    <w:autoRedefine/>
    <w:semiHidden/>
    <w:rsid w:val="00A605FC"/>
    <w:pPr>
      <w:ind w:left="1200"/>
    </w:pPr>
  </w:style>
  <w:style w:type="paragraph" w:styleId="TOC7">
    <w:name w:val="toc 7"/>
    <w:basedOn w:val="Normal"/>
    <w:next w:val="Normal"/>
    <w:autoRedefine/>
    <w:semiHidden/>
    <w:rsid w:val="00A605FC"/>
    <w:pPr>
      <w:ind w:left="1440"/>
    </w:pPr>
  </w:style>
  <w:style w:type="paragraph" w:styleId="TOC8">
    <w:name w:val="toc 8"/>
    <w:basedOn w:val="Normal"/>
    <w:next w:val="Normal"/>
    <w:autoRedefine/>
    <w:semiHidden/>
    <w:rsid w:val="00A605FC"/>
    <w:pPr>
      <w:ind w:left="1680"/>
    </w:pPr>
  </w:style>
  <w:style w:type="paragraph" w:styleId="TOC9">
    <w:name w:val="toc 9"/>
    <w:basedOn w:val="Normal"/>
    <w:next w:val="Normal"/>
    <w:autoRedefine/>
    <w:semiHidden/>
    <w:rsid w:val="00A605FC"/>
    <w:pPr>
      <w:ind w:left="1920"/>
    </w:pPr>
  </w:style>
  <w:style w:type="paragraph" w:styleId="Header">
    <w:name w:val="header"/>
    <w:basedOn w:val="Normal"/>
    <w:rsid w:val="00A605FC"/>
    <w:pPr>
      <w:tabs>
        <w:tab w:val="center" w:pos="4320"/>
        <w:tab w:val="right" w:pos="8640"/>
      </w:tabs>
    </w:pPr>
  </w:style>
  <w:style w:type="paragraph" w:styleId="Footer">
    <w:name w:val="footer"/>
    <w:basedOn w:val="Normal"/>
    <w:link w:val="FooterChar"/>
    <w:uiPriority w:val="99"/>
    <w:rsid w:val="00A605FC"/>
    <w:pPr>
      <w:tabs>
        <w:tab w:val="center" w:pos="4320"/>
        <w:tab w:val="right" w:pos="8640"/>
      </w:tabs>
    </w:pPr>
  </w:style>
  <w:style w:type="character" w:styleId="Hyperlink">
    <w:name w:val="Hyperlink"/>
    <w:basedOn w:val="DefaultParagraphFont"/>
    <w:uiPriority w:val="99"/>
    <w:rsid w:val="00A605FC"/>
    <w:rPr>
      <w:color w:val="0000FF"/>
      <w:u w:val="single"/>
    </w:rPr>
  </w:style>
  <w:style w:type="character" w:styleId="FollowedHyperlink">
    <w:name w:val="FollowedHyperlink"/>
    <w:basedOn w:val="DefaultParagraphFont"/>
    <w:rsid w:val="00A605FC"/>
    <w:rPr>
      <w:color w:val="800080"/>
      <w:u w:val="single"/>
    </w:rPr>
  </w:style>
  <w:style w:type="character" w:styleId="CommentReference">
    <w:name w:val="annotation reference"/>
    <w:basedOn w:val="DefaultParagraphFont"/>
    <w:semiHidden/>
    <w:rsid w:val="00A605FC"/>
    <w:rPr>
      <w:sz w:val="16"/>
      <w:szCs w:val="16"/>
    </w:rPr>
  </w:style>
  <w:style w:type="paragraph" w:styleId="CommentText">
    <w:name w:val="annotation text"/>
    <w:basedOn w:val="Normal"/>
    <w:semiHidden/>
    <w:rsid w:val="00A605FC"/>
    <w:rPr>
      <w:sz w:val="20"/>
      <w:szCs w:val="20"/>
    </w:rPr>
  </w:style>
  <w:style w:type="character" w:styleId="PageNumber">
    <w:name w:val="page number"/>
    <w:basedOn w:val="DefaultParagraphFont"/>
    <w:rsid w:val="00A605FC"/>
  </w:style>
  <w:style w:type="paragraph" w:styleId="BalloonText">
    <w:name w:val="Balloon Text"/>
    <w:basedOn w:val="Normal"/>
    <w:semiHidden/>
    <w:rsid w:val="009E055A"/>
    <w:rPr>
      <w:rFonts w:ascii="Tahoma" w:hAnsi="Tahoma" w:cs="Tahoma"/>
      <w:sz w:val="16"/>
      <w:szCs w:val="16"/>
    </w:rPr>
  </w:style>
  <w:style w:type="table" w:styleId="TableGrid">
    <w:name w:val="Table Grid"/>
    <w:basedOn w:val="TableNormal"/>
    <w:rsid w:val="00D0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B5727"/>
    <w:rPr>
      <w:b/>
      <w:bCs/>
    </w:rPr>
  </w:style>
  <w:style w:type="character" w:customStyle="1" w:styleId="FooterChar">
    <w:name w:val="Footer Char"/>
    <w:basedOn w:val="DefaultParagraphFont"/>
    <w:link w:val="Footer"/>
    <w:uiPriority w:val="99"/>
    <w:rsid w:val="005E3A8E"/>
    <w:rPr>
      <w:sz w:val="24"/>
      <w:szCs w:val="24"/>
    </w:rPr>
  </w:style>
  <w:style w:type="paragraph" w:styleId="Revision">
    <w:name w:val="Revision"/>
    <w:hidden/>
    <w:uiPriority w:val="99"/>
    <w:semiHidden/>
    <w:rsid w:val="00E61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856">
      <w:bodyDiv w:val="1"/>
      <w:marLeft w:val="0"/>
      <w:marRight w:val="0"/>
      <w:marTop w:val="0"/>
      <w:marBottom w:val="0"/>
      <w:divBdr>
        <w:top w:val="none" w:sz="0" w:space="0" w:color="auto"/>
        <w:left w:val="none" w:sz="0" w:space="0" w:color="auto"/>
        <w:bottom w:val="none" w:sz="0" w:space="0" w:color="auto"/>
        <w:right w:val="none" w:sz="0" w:space="0" w:color="auto"/>
      </w:divBdr>
    </w:div>
    <w:div w:id="98642637">
      <w:bodyDiv w:val="1"/>
      <w:marLeft w:val="0"/>
      <w:marRight w:val="0"/>
      <w:marTop w:val="0"/>
      <w:marBottom w:val="0"/>
      <w:divBdr>
        <w:top w:val="none" w:sz="0" w:space="0" w:color="auto"/>
        <w:left w:val="none" w:sz="0" w:space="0" w:color="auto"/>
        <w:bottom w:val="none" w:sz="0" w:space="0" w:color="auto"/>
        <w:right w:val="none" w:sz="0" w:space="0" w:color="auto"/>
      </w:divBdr>
    </w:div>
    <w:div w:id="101805883">
      <w:bodyDiv w:val="1"/>
      <w:marLeft w:val="0"/>
      <w:marRight w:val="0"/>
      <w:marTop w:val="0"/>
      <w:marBottom w:val="0"/>
      <w:divBdr>
        <w:top w:val="none" w:sz="0" w:space="0" w:color="auto"/>
        <w:left w:val="none" w:sz="0" w:space="0" w:color="auto"/>
        <w:bottom w:val="none" w:sz="0" w:space="0" w:color="auto"/>
        <w:right w:val="none" w:sz="0" w:space="0" w:color="auto"/>
      </w:divBdr>
    </w:div>
    <w:div w:id="103233389">
      <w:bodyDiv w:val="1"/>
      <w:marLeft w:val="0"/>
      <w:marRight w:val="0"/>
      <w:marTop w:val="0"/>
      <w:marBottom w:val="0"/>
      <w:divBdr>
        <w:top w:val="none" w:sz="0" w:space="0" w:color="auto"/>
        <w:left w:val="none" w:sz="0" w:space="0" w:color="auto"/>
        <w:bottom w:val="none" w:sz="0" w:space="0" w:color="auto"/>
        <w:right w:val="none" w:sz="0" w:space="0" w:color="auto"/>
      </w:divBdr>
    </w:div>
    <w:div w:id="113912635">
      <w:bodyDiv w:val="1"/>
      <w:marLeft w:val="0"/>
      <w:marRight w:val="0"/>
      <w:marTop w:val="0"/>
      <w:marBottom w:val="0"/>
      <w:divBdr>
        <w:top w:val="none" w:sz="0" w:space="0" w:color="auto"/>
        <w:left w:val="none" w:sz="0" w:space="0" w:color="auto"/>
        <w:bottom w:val="none" w:sz="0" w:space="0" w:color="auto"/>
        <w:right w:val="none" w:sz="0" w:space="0" w:color="auto"/>
      </w:divBdr>
    </w:div>
    <w:div w:id="127674211">
      <w:bodyDiv w:val="1"/>
      <w:marLeft w:val="0"/>
      <w:marRight w:val="0"/>
      <w:marTop w:val="0"/>
      <w:marBottom w:val="0"/>
      <w:divBdr>
        <w:top w:val="none" w:sz="0" w:space="0" w:color="auto"/>
        <w:left w:val="none" w:sz="0" w:space="0" w:color="auto"/>
        <w:bottom w:val="none" w:sz="0" w:space="0" w:color="auto"/>
        <w:right w:val="none" w:sz="0" w:space="0" w:color="auto"/>
      </w:divBdr>
    </w:div>
    <w:div w:id="165630973">
      <w:bodyDiv w:val="1"/>
      <w:marLeft w:val="0"/>
      <w:marRight w:val="0"/>
      <w:marTop w:val="0"/>
      <w:marBottom w:val="0"/>
      <w:divBdr>
        <w:top w:val="none" w:sz="0" w:space="0" w:color="auto"/>
        <w:left w:val="none" w:sz="0" w:space="0" w:color="auto"/>
        <w:bottom w:val="none" w:sz="0" w:space="0" w:color="auto"/>
        <w:right w:val="none" w:sz="0" w:space="0" w:color="auto"/>
      </w:divBdr>
    </w:div>
    <w:div w:id="171146983">
      <w:bodyDiv w:val="1"/>
      <w:marLeft w:val="0"/>
      <w:marRight w:val="0"/>
      <w:marTop w:val="0"/>
      <w:marBottom w:val="0"/>
      <w:divBdr>
        <w:top w:val="none" w:sz="0" w:space="0" w:color="auto"/>
        <w:left w:val="none" w:sz="0" w:space="0" w:color="auto"/>
        <w:bottom w:val="none" w:sz="0" w:space="0" w:color="auto"/>
        <w:right w:val="none" w:sz="0" w:space="0" w:color="auto"/>
      </w:divBdr>
    </w:div>
    <w:div w:id="188875397">
      <w:bodyDiv w:val="1"/>
      <w:marLeft w:val="0"/>
      <w:marRight w:val="0"/>
      <w:marTop w:val="0"/>
      <w:marBottom w:val="0"/>
      <w:divBdr>
        <w:top w:val="none" w:sz="0" w:space="0" w:color="auto"/>
        <w:left w:val="none" w:sz="0" w:space="0" w:color="auto"/>
        <w:bottom w:val="none" w:sz="0" w:space="0" w:color="auto"/>
        <w:right w:val="none" w:sz="0" w:space="0" w:color="auto"/>
      </w:divBdr>
    </w:div>
    <w:div w:id="207379402">
      <w:bodyDiv w:val="1"/>
      <w:marLeft w:val="0"/>
      <w:marRight w:val="0"/>
      <w:marTop w:val="0"/>
      <w:marBottom w:val="0"/>
      <w:divBdr>
        <w:top w:val="none" w:sz="0" w:space="0" w:color="auto"/>
        <w:left w:val="none" w:sz="0" w:space="0" w:color="auto"/>
        <w:bottom w:val="none" w:sz="0" w:space="0" w:color="auto"/>
        <w:right w:val="none" w:sz="0" w:space="0" w:color="auto"/>
      </w:divBdr>
    </w:div>
    <w:div w:id="248195460">
      <w:bodyDiv w:val="1"/>
      <w:marLeft w:val="0"/>
      <w:marRight w:val="0"/>
      <w:marTop w:val="0"/>
      <w:marBottom w:val="0"/>
      <w:divBdr>
        <w:top w:val="none" w:sz="0" w:space="0" w:color="auto"/>
        <w:left w:val="none" w:sz="0" w:space="0" w:color="auto"/>
        <w:bottom w:val="none" w:sz="0" w:space="0" w:color="auto"/>
        <w:right w:val="none" w:sz="0" w:space="0" w:color="auto"/>
      </w:divBdr>
    </w:div>
    <w:div w:id="259486760">
      <w:bodyDiv w:val="1"/>
      <w:marLeft w:val="0"/>
      <w:marRight w:val="0"/>
      <w:marTop w:val="0"/>
      <w:marBottom w:val="0"/>
      <w:divBdr>
        <w:top w:val="none" w:sz="0" w:space="0" w:color="auto"/>
        <w:left w:val="none" w:sz="0" w:space="0" w:color="auto"/>
        <w:bottom w:val="none" w:sz="0" w:space="0" w:color="auto"/>
        <w:right w:val="none" w:sz="0" w:space="0" w:color="auto"/>
      </w:divBdr>
    </w:div>
    <w:div w:id="274023732">
      <w:bodyDiv w:val="1"/>
      <w:marLeft w:val="0"/>
      <w:marRight w:val="0"/>
      <w:marTop w:val="0"/>
      <w:marBottom w:val="0"/>
      <w:divBdr>
        <w:top w:val="none" w:sz="0" w:space="0" w:color="auto"/>
        <w:left w:val="none" w:sz="0" w:space="0" w:color="auto"/>
        <w:bottom w:val="none" w:sz="0" w:space="0" w:color="auto"/>
        <w:right w:val="none" w:sz="0" w:space="0" w:color="auto"/>
      </w:divBdr>
    </w:div>
    <w:div w:id="340816788">
      <w:bodyDiv w:val="1"/>
      <w:marLeft w:val="0"/>
      <w:marRight w:val="0"/>
      <w:marTop w:val="0"/>
      <w:marBottom w:val="0"/>
      <w:divBdr>
        <w:top w:val="none" w:sz="0" w:space="0" w:color="auto"/>
        <w:left w:val="none" w:sz="0" w:space="0" w:color="auto"/>
        <w:bottom w:val="none" w:sz="0" w:space="0" w:color="auto"/>
        <w:right w:val="none" w:sz="0" w:space="0" w:color="auto"/>
      </w:divBdr>
      <w:divsChild>
        <w:div w:id="621233154">
          <w:marLeft w:val="0"/>
          <w:marRight w:val="0"/>
          <w:marTop w:val="0"/>
          <w:marBottom w:val="0"/>
          <w:divBdr>
            <w:top w:val="none" w:sz="0" w:space="0" w:color="auto"/>
            <w:left w:val="none" w:sz="0" w:space="0" w:color="auto"/>
            <w:bottom w:val="none" w:sz="0" w:space="0" w:color="auto"/>
            <w:right w:val="none" w:sz="0" w:space="0" w:color="auto"/>
          </w:divBdr>
          <w:divsChild>
            <w:div w:id="400756274">
              <w:marLeft w:val="0"/>
              <w:marRight w:val="0"/>
              <w:marTop w:val="0"/>
              <w:marBottom w:val="0"/>
              <w:divBdr>
                <w:top w:val="none" w:sz="0" w:space="0" w:color="auto"/>
                <w:left w:val="none" w:sz="0" w:space="0" w:color="auto"/>
                <w:bottom w:val="none" w:sz="0" w:space="0" w:color="auto"/>
                <w:right w:val="none" w:sz="0" w:space="0" w:color="auto"/>
              </w:divBdr>
            </w:div>
            <w:div w:id="1031877843">
              <w:marLeft w:val="0"/>
              <w:marRight w:val="0"/>
              <w:marTop w:val="0"/>
              <w:marBottom w:val="0"/>
              <w:divBdr>
                <w:top w:val="none" w:sz="0" w:space="0" w:color="auto"/>
                <w:left w:val="none" w:sz="0" w:space="0" w:color="auto"/>
                <w:bottom w:val="none" w:sz="0" w:space="0" w:color="auto"/>
                <w:right w:val="none" w:sz="0" w:space="0" w:color="auto"/>
              </w:divBdr>
            </w:div>
            <w:div w:id="1699895077">
              <w:marLeft w:val="0"/>
              <w:marRight w:val="0"/>
              <w:marTop w:val="0"/>
              <w:marBottom w:val="0"/>
              <w:divBdr>
                <w:top w:val="none" w:sz="0" w:space="0" w:color="auto"/>
                <w:left w:val="none" w:sz="0" w:space="0" w:color="auto"/>
                <w:bottom w:val="none" w:sz="0" w:space="0" w:color="auto"/>
                <w:right w:val="none" w:sz="0" w:space="0" w:color="auto"/>
              </w:divBdr>
            </w:div>
            <w:div w:id="1975788159">
              <w:marLeft w:val="0"/>
              <w:marRight w:val="0"/>
              <w:marTop w:val="0"/>
              <w:marBottom w:val="0"/>
              <w:divBdr>
                <w:top w:val="none" w:sz="0" w:space="0" w:color="auto"/>
                <w:left w:val="none" w:sz="0" w:space="0" w:color="auto"/>
                <w:bottom w:val="none" w:sz="0" w:space="0" w:color="auto"/>
                <w:right w:val="none" w:sz="0" w:space="0" w:color="auto"/>
              </w:divBdr>
            </w:div>
            <w:div w:id="20518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41750">
      <w:bodyDiv w:val="1"/>
      <w:marLeft w:val="0"/>
      <w:marRight w:val="0"/>
      <w:marTop w:val="0"/>
      <w:marBottom w:val="0"/>
      <w:divBdr>
        <w:top w:val="none" w:sz="0" w:space="0" w:color="auto"/>
        <w:left w:val="none" w:sz="0" w:space="0" w:color="auto"/>
        <w:bottom w:val="none" w:sz="0" w:space="0" w:color="auto"/>
        <w:right w:val="none" w:sz="0" w:space="0" w:color="auto"/>
      </w:divBdr>
    </w:div>
    <w:div w:id="407852198">
      <w:bodyDiv w:val="1"/>
      <w:marLeft w:val="0"/>
      <w:marRight w:val="0"/>
      <w:marTop w:val="0"/>
      <w:marBottom w:val="0"/>
      <w:divBdr>
        <w:top w:val="none" w:sz="0" w:space="0" w:color="auto"/>
        <w:left w:val="none" w:sz="0" w:space="0" w:color="auto"/>
        <w:bottom w:val="none" w:sz="0" w:space="0" w:color="auto"/>
        <w:right w:val="none" w:sz="0" w:space="0" w:color="auto"/>
      </w:divBdr>
    </w:div>
    <w:div w:id="439296743">
      <w:bodyDiv w:val="1"/>
      <w:marLeft w:val="0"/>
      <w:marRight w:val="0"/>
      <w:marTop w:val="0"/>
      <w:marBottom w:val="0"/>
      <w:divBdr>
        <w:top w:val="none" w:sz="0" w:space="0" w:color="auto"/>
        <w:left w:val="none" w:sz="0" w:space="0" w:color="auto"/>
        <w:bottom w:val="none" w:sz="0" w:space="0" w:color="auto"/>
        <w:right w:val="none" w:sz="0" w:space="0" w:color="auto"/>
      </w:divBdr>
    </w:div>
    <w:div w:id="488206671">
      <w:bodyDiv w:val="1"/>
      <w:marLeft w:val="0"/>
      <w:marRight w:val="0"/>
      <w:marTop w:val="0"/>
      <w:marBottom w:val="0"/>
      <w:divBdr>
        <w:top w:val="none" w:sz="0" w:space="0" w:color="auto"/>
        <w:left w:val="none" w:sz="0" w:space="0" w:color="auto"/>
        <w:bottom w:val="none" w:sz="0" w:space="0" w:color="auto"/>
        <w:right w:val="none" w:sz="0" w:space="0" w:color="auto"/>
      </w:divBdr>
    </w:div>
    <w:div w:id="496305611">
      <w:bodyDiv w:val="1"/>
      <w:marLeft w:val="0"/>
      <w:marRight w:val="0"/>
      <w:marTop w:val="0"/>
      <w:marBottom w:val="0"/>
      <w:divBdr>
        <w:top w:val="none" w:sz="0" w:space="0" w:color="auto"/>
        <w:left w:val="none" w:sz="0" w:space="0" w:color="auto"/>
        <w:bottom w:val="none" w:sz="0" w:space="0" w:color="auto"/>
        <w:right w:val="none" w:sz="0" w:space="0" w:color="auto"/>
      </w:divBdr>
    </w:div>
    <w:div w:id="535699420">
      <w:bodyDiv w:val="1"/>
      <w:marLeft w:val="0"/>
      <w:marRight w:val="0"/>
      <w:marTop w:val="0"/>
      <w:marBottom w:val="0"/>
      <w:divBdr>
        <w:top w:val="none" w:sz="0" w:space="0" w:color="auto"/>
        <w:left w:val="none" w:sz="0" w:space="0" w:color="auto"/>
        <w:bottom w:val="none" w:sz="0" w:space="0" w:color="auto"/>
        <w:right w:val="none" w:sz="0" w:space="0" w:color="auto"/>
      </w:divBdr>
    </w:div>
    <w:div w:id="588588508">
      <w:bodyDiv w:val="1"/>
      <w:marLeft w:val="0"/>
      <w:marRight w:val="0"/>
      <w:marTop w:val="0"/>
      <w:marBottom w:val="0"/>
      <w:divBdr>
        <w:top w:val="none" w:sz="0" w:space="0" w:color="auto"/>
        <w:left w:val="none" w:sz="0" w:space="0" w:color="auto"/>
        <w:bottom w:val="none" w:sz="0" w:space="0" w:color="auto"/>
        <w:right w:val="none" w:sz="0" w:space="0" w:color="auto"/>
      </w:divBdr>
    </w:div>
    <w:div w:id="598951683">
      <w:bodyDiv w:val="1"/>
      <w:marLeft w:val="0"/>
      <w:marRight w:val="0"/>
      <w:marTop w:val="0"/>
      <w:marBottom w:val="0"/>
      <w:divBdr>
        <w:top w:val="none" w:sz="0" w:space="0" w:color="auto"/>
        <w:left w:val="none" w:sz="0" w:space="0" w:color="auto"/>
        <w:bottom w:val="none" w:sz="0" w:space="0" w:color="auto"/>
        <w:right w:val="none" w:sz="0" w:space="0" w:color="auto"/>
      </w:divBdr>
    </w:div>
    <w:div w:id="628122429">
      <w:bodyDiv w:val="1"/>
      <w:marLeft w:val="0"/>
      <w:marRight w:val="0"/>
      <w:marTop w:val="0"/>
      <w:marBottom w:val="0"/>
      <w:divBdr>
        <w:top w:val="none" w:sz="0" w:space="0" w:color="auto"/>
        <w:left w:val="none" w:sz="0" w:space="0" w:color="auto"/>
        <w:bottom w:val="none" w:sz="0" w:space="0" w:color="auto"/>
        <w:right w:val="none" w:sz="0" w:space="0" w:color="auto"/>
      </w:divBdr>
    </w:div>
    <w:div w:id="669676152">
      <w:bodyDiv w:val="1"/>
      <w:marLeft w:val="0"/>
      <w:marRight w:val="0"/>
      <w:marTop w:val="0"/>
      <w:marBottom w:val="0"/>
      <w:divBdr>
        <w:top w:val="none" w:sz="0" w:space="0" w:color="auto"/>
        <w:left w:val="none" w:sz="0" w:space="0" w:color="auto"/>
        <w:bottom w:val="none" w:sz="0" w:space="0" w:color="auto"/>
        <w:right w:val="none" w:sz="0" w:space="0" w:color="auto"/>
      </w:divBdr>
    </w:div>
    <w:div w:id="788548673">
      <w:bodyDiv w:val="1"/>
      <w:marLeft w:val="0"/>
      <w:marRight w:val="0"/>
      <w:marTop w:val="0"/>
      <w:marBottom w:val="0"/>
      <w:divBdr>
        <w:top w:val="none" w:sz="0" w:space="0" w:color="auto"/>
        <w:left w:val="none" w:sz="0" w:space="0" w:color="auto"/>
        <w:bottom w:val="none" w:sz="0" w:space="0" w:color="auto"/>
        <w:right w:val="none" w:sz="0" w:space="0" w:color="auto"/>
      </w:divBdr>
    </w:div>
    <w:div w:id="817502973">
      <w:bodyDiv w:val="1"/>
      <w:marLeft w:val="0"/>
      <w:marRight w:val="0"/>
      <w:marTop w:val="0"/>
      <w:marBottom w:val="0"/>
      <w:divBdr>
        <w:top w:val="none" w:sz="0" w:space="0" w:color="auto"/>
        <w:left w:val="none" w:sz="0" w:space="0" w:color="auto"/>
        <w:bottom w:val="none" w:sz="0" w:space="0" w:color="auto"/>
        <w:right w:val="none" w:sz="0" w:space="0" w:color="auto"/>
      </w:divBdr>
    </w:div>
    <w:div w:id="855387141">
      <w:bodyDiv w:val="1"/>
      <w:marLeft w:val="0"/>
      <w:marRight w:val="0"/>
      <w:marTop w:val="0"/>
      <w:marBottom w:val="0"/>
      <w:divBdr>
        <w:top w:val="none" w:sz="0" w:space="0" w:color="auto"/>
        <w:left w:val="none" w:sz="0" w:space="0" w:color="auto"/>
        <w:bottom w:val="none" w:sz="0" w:space="0" w:color="auto"/>
        <w:right w:val="none" w:sz="0" w:space="0" w:color="auto"/>
      </w:divBdr>
    </w:div>
    <w:div w:id="905919581">
      <w:bodyDiv w:val="1"/>
      <w:marLeft w:val="0"/>
      <w:marRight w:val="0"/>
      <w:marTop w:val="0"/>
      <w:marBottom w:val="0"/>
      <w:divBdr>
        <w:top w:val="none" w:sz="0" w:space="0" w:color="auto"/>
        <w:left w:val="none" w:sz="0" w:space="0" w:color="auto"/>
        <w:bottom w:val="none" w:sz="0" w:space="0" w:color="auto"/>
        <w:right w:val="none" w:sz="0" w:space="0" w:color="auto"/>
      </w:divBdr>
    </w:div>
    <w:div w:id="1014840464">
      <w:bodyDiv w:val="1"/>
      <w:marLeft w:val="0"/>
      <w:marRight w:val="0"/>
      <w:marTop w:val="0"/>
      <w:marBottom w:val="0"/>
      <w:divBdr>
        <w:top w:val="none" w:sz="0" w:space="0" w:color="auto"/>
        <w:left w:val="none" w:sz="0" w:space="0" w:color="auto"/>
        <w:bottom w:val="none" w:sz="0" w:space="0" w:color="auto"/>
        <w:right w:val="none" w:sz="0" w:space="0" w:color="auto"/>
      </w:divBdr>
    </w:div>
    <w:div w:id="1030568236">
      <w:bodyDiv w:val="1"/>
      <w:marLeft w:val="0"/>
      <w:marRight w:val="0"/>
      <w:marTop w:val="0"/>
      <w:marBottom w:val="0"/>
      <w:divBdr>
        <w:top w:val="none" w:sz="0" w:space="0" w:color="auto"/>
        <w:left w:val="none" w:sz="0" w:space="0" w:color="auto"/>
        <w:bottom w:val="none" w:sz="0" w:space="0" w:color="auto"/>
        <w:right w:val="none" w:sz="0" w:space="0" w:color="auto"/>
      </w:divBdr>
    </w:div>
    <w:div w:id="1088962401">
      <w:bodyDiv w:val="1"/>
      <w:marLeft w:val="0"/>
      <w:marRight w:val="0"/>
      <w:marTop w:val="0"/>
      <w:marBottom w:val="0"/>
      <w:divBdr>
        <w:top w:val="none" w:sz="0" w:space="0" w:color="auto"/>
        <w:left w:val="none" w:sz="0" w:space="0" w:color="auto"/>
        <w:bottom w:val="none" w:sz="0" w:space="0" w:color="auto"/>
        <w:right w:val="none" w:sz="0" w:space="0" w:color="auto"/>
      </w:divBdr>
    </w:div>
    <w:div w:id="1105341018">
      <w:bodyDiv w:val="1"/>
      <w:marLeft w:val="0"/>
      <w:marRight w:val="0"/>
      <w:marTop w:val="0"/>
      <w:marBottom w:val="0"/>
      <w:divBdr>
        <w:top w:val="none" w:sz="0" w:space="0" w:color="auto"/>
        <w:left w:val="none" w:sz="0" w:space="0" w:color="auto"/>
        <w:bottom w:val="none" w:sz="0" w:space="0" w:color="auto"/>
        <w:right w:val="none" w:sz="0" w:space="0" w:color="auto"/>
      </w:divBdr>
    </w:div>
    <w:div w:id="1212422914">
      <w:bodyDiv w:val="1"/>
      <w:marLeft w:val="0"/>
      <w:marRight w:val="0"/>
      <w:marTop w:val="0"/>
      <w:marBottom w:val="0"/>
      <w:divBdr>
        <w:top w:val="none" w:sz="0" w:space="0" w:color="auto"/>
        <w:left w:val="none" w:sz="0" w:space="0" w:color="auto"/>
        <w:bottom w:val="none" w:sz="0" w:space="0" w:color="auto"/>
        <w:right w:val="none" w:sz="0" w:space="0" w:color="auto"/>
      </w:divBdr>
    </w:div>
    <w:div w:id="1242982266">
      <w:bodyDiv w:val="1"/>
      <w:marLeft w:val="0"/>
      <w:marRight w:val="0"/>
      <w:marTop w:val="0"/>
      <w:marBottom w:val="0"/>
      <w:divBdr>
        <w:top w:val="none" w:sz="0" w:space="0" w:color="auto"/>
        <w:left w:val="none" w:sz="0" w:space="0" w:color="auto"/>
        <w:bottom w:val="none" w:sz="0" w:space="0" w:color="auto"/>
        <w:right w:val="none" w:sz="0" w:space="0" w:color="auto"/>
      </w:divBdr>
    </w:div>
    <w:div w:id="1268151502">
      <w:bodyDiv w:val="1"/>
      <w:marLeft w:val="0"/>
      <w:marRight w:val="0"/>
      <w:marTop w:val="0"/>
      <w:marBottom w:val="0"/>
      <w:divBdr>
        <w:top w:val="none" w:sz="0" w:space="0" w:color="auto"/>
        <w:left w:val="none" w:sz="0" w:space="0" w:color="auto"/>
        <w:bottom w:val="none" w:sz="0" w:space="0" w:color="auto"/>
        <w:right w:val="none" w:sz="0" w:space="0" w:color="auto"/>
      </w:divBdr>
    </w:div>
    <w:div w:id="1278023852">
      <w:bodyDiv w:val="1"/>
      <w:marLeft w:val="0"/>
      <w:marRight w:val="0"/>
      <w:marTop w:val="0"/>
      <w:marBottom w:val="0"/>
      <w:divBdr>
        <w:top w:val="none" w:sz="0" w:space="0" w:color="auto"/>
        <w:left w:val="none" w:sz="0" w:space="0" w:color="auto"/>
        <w:bottom w:val="none" w:sz="0" w:space="0" w:color="auto"/>
        <w:right w:val="none" w:sz="0" w:space="0" w:color="auto"/>
      </w:divBdr>
    </w:div>
    <w:div w:id="1334261097">
      <w:bodyDiv w:val="1"/>
      <w:marLeft w:val="0"/>
      <w:marRight w:val="0"/>
      <w:marTop w:val="0"/>
      <w:marBottom w:val="0"/>
      <w:divBdr>
        <w:top w:val="none" w:sz="0" w:space="0" w:color="auto"/>
        <w:left w:val="none" w:sz="0" w:space="0" w:color="auto"/>
        <w:bottom w:val="none" w:sz="0" w:space="0" w:color="auto"/>
        <w:right w:val="none" w:sz="0" w:space="0" w:color="auto"/>
      </w:divBdr>
    </w:div>
    <w:div w:id="1542472626">
      <w:bodyDiv w:val="1"/>
      <w:marLeft w:val="0"/>
      <w:marRight w:val="0"/>
      <w:marTop w:val="0"/>
      <w:marBottom w:val="0"/>
      <w:divBdr>
        <w:top w:val="none" w:sz="0" w:space="0" w:color="auto"/>
        <w:left w:val="none" w:sz="0" w:space="0" w:color="auto"/>
        <w:bottom w:val="none" w:sz="0" w:space="0" w:color="auto"/>
        <w:right w:val="none" w:sz="0" w:space="0" w:color="auto"/>
      </w:divBdr>
    </w:div>
    <w:div w:id="1613978004">
      <w:bodyDiv w:val="1"/>
      <w:marLeft w:val="0"/>
      <w:marRight w:val="0"/>
      <w:marTop w:val="0"/>
      <w:marBottom w:val="0"/>
      <w:divBdr>
        <w:top w:val="none" w:sz="0" w:space="0" w:color="auto"/>
        <w:left w:val="none" w:sz="0" w:space="0" w:color="auto"/>
        <w:bottom w:val="none" w:sz="0" w:space="0" w:color="auto"/>
        <w:right w:val="none" w:sz="0" w:space="0" w:color="auto"/>
      </w:divBdr>
    </w:div>
    <w:div w:id="1614625905">
      <w:bodyDiv w:val="1"/>
      <w:marLeft w:val="0"/>
      <w:marRight w:val="0"/>
      <w:marTop w:val="0"/>
      <w:marBottom w:val="0"/>
      <w:divBdr>
        <w:top w:val="none" w:sz="0" w:space="0" w:color="auto"/>
        <w:left w:val="none" w:sz="0" w:space="0" w:color="auto"/>
        <w:bottom w:val="none" w:sz="0" w:space="0" w:color="auto"/>
        <w:right w:val="none" w:sz="0" w:space="0" w:color="auto"/>
      </w:divBdr>
    </w:div>
    <w:div w:id="1614744139">
      <w:bodyDiv w:val="1"/>
      <w:marLeft w:val="0"/>
      <w:marRight w:val="0"/>
      <w:marTop w:val="0"/>
      <w:marBottom w:val="0"/>
      <w:divBdr>
        <w:top w:val="none" w:sz="0" w:space="0" w:color="auto"/>
        <w:left w:val="none" w:sz="0" w:space="0" w:color="auto"/>
        <w:bottom w:val="none" w:sz="0" w:space="0" w:color="auto"/>
        <w:right w:val="none" w:sz="0" w:space="0" w:color="auto"/>
      </w:divBdr>
    </w:div>
    <w:div w:id="1718699732">
      <w:bodyDiv w:val="1"/>
      <w:marLeft w:val="0"/>
      <w:marRight w:val="0"/>
      <w:marTop w:val="0"/>
      <w:marBottom w:val="0"/>
      <w:divBdr>
        <w:top w:val="none" w:sz="0" w:space="0" w:color="auto"/>
        <w:left w:val="none" w:sz="0" w:space="0" w:color="auto"/>
        <w:bottom w:val="none" w:sz="0" w:space="0" w:color="auto"/>
        <w:right w:val="none" w:sz="0" w:space="0" w:color="auto"/>
      </w:divBdr>
    </w:div>
    <w:div w:id="1753501548">
      <w:bodyDiv w:val="1"/>
      <w:marLeft w:val="0"/>
      <w:marRight w:val="0"/>
      <w:marTop w:val="0"/>
      <w:marBottom w:val="0"/>
      <w:divBdr>
        <w:top w:val="none" w:sz="0" w:space="0" w:color="auto"/>
        <w:left w:val="none" w:sz="0" w:space="0" w:color="auto"/>
        <w:bottom w:val="none" w:sz="0" w:space="0" w:color="auto"/>
        <w:right w:val="none" w:sz="0" w:space="0" w:color="auto"/>
      </w:divBdr>
    </w:div>
    <w:div w:id="1771463660">
      <w:bodyDiv w:val="1"/>
      <w:marLeft w:val="0"/>
      <w:marRight w:val="0"/>
      <w:marTop w:val="0"/>
      <w:marBottom w:val="0"/>
      <w:divBdr>
        <w:top w:val="none" w:sz="0" w:space="0" w:color="auto"/>
        <w:left w:val="none" w:sz="0" w:space="0" w:color="auto"/>
        <w:bottom w:val="none" w:sz="0" w:space="0" w:color="auto"/>
        <w:right w:val="none" w:sz="0" w:space="0" w:color="auto"/>
      </w:divBdr>
    </w:div>
    <w:div w:id="1781292305">
      <w:bodyDiv w:val="1"/>
      <w:marLeft w:val="0"/>
      <w:marRight w:val="0"/>
      <w:marTop w:val="0"/>
      <w:marBottom w:val="0"/>
      <w:divBdr>
        <w:top w:val="none" w:sz="0" w:space="0" w:color="auto"/>
        <w:left w:val="none" w:sz="0" w:space="0" w:color="auto"/>
        <w:bottom w:val="none" w:sz="0" w:space="0" w:color="auto"/>
        <w:right w:val="none" w:sz="0" w:space="0" w:color="auto"/>
      </w:divBdr>
    </w:div>
    <w:div w:id="1806240047">
      <w:bodyDiv w:val="1"/>
      <w:marLeft w:val="0"/>
      <w:marRight w:val="0"/>
      <w:marTop w:val="0"/>
      <w:marBottom w:val="0"/>
      <w:divBdr>
        <w:top w:val="none" w:sz="0" w:space="0" w:color="auto"/>
        <w:left w:val="none" w:sz="0" w:space="0" w:color="auto"/>
        <w:bottom w:val="none" w:sz="0" w:space="0" w:color="auto"/>
        <w:right w:val="none" w:sz="0" w:space="0" w:color="auto"/>
      </w:divBdr>
    </w:div>
    <w:div w:id="1813209087">
      <w:bodyDiv w:val="1"/>
      <w:marLeft w:val="0"/>
      <w:marRight w:val="0"/>
      <w:marTop w:val="0"/>
      <w:marBottom w:val="0"/>
      <w:divBdr>
        <w:top w:val="none" w:sz="0" w:space="0" w:color="auto"/>
        <w:left w:val="none" w:sz="0" w:space="0" w:color="auto"/>
        <w:bottom w:val="none" w:sz="0" w:space="0" w:color="auto"/>
        <w:right w:val="none" w:sz="0" w:space="0" w:color="auto"/>
      </w:divBdr>
    </w:div>
    <w:div w:id="1840654108">
      <w:bodyDiv w:val="1"/>
      <w:marLeft w:val="0"/>
      <w:marRight w:val="0"/>
      <w:marTop w:val="0"/>
      <w:marBottom w:val="0"/>
      <w:divBdr>
        <w:top w:val="none" w:sz="0" w:space="0" w:color="auto"/>
        <w:left w:val="none" w:sz="0" w:space="0" w:color="auto"/>
        <w:bottom w:val="none" w:sz="0" w:space="0" w:color="auto"/>
        <w:right w:val="none" w:sz="0" w:space="0" w:color="auto"/>
      </w:divBdr>
    </w:div>
    <w:div w:id="1910535563">
      <w:bodyDiv w:val="1"/>
      <w:marLeft w:val="0"/>
      <w:marRight w:val="0"/>
      <w:marTop w:val="0"/>
      <w:marBottom w:val="0"/>
      <w:divBdr>
        <w:top w:val="none" w:sz="0" w:space="0" w:color="auto"/>
        <w:left w:val="none" w:sz="0" w:space="0" w:color="auto"/>
        <w:bottom w:val="none" w:sz="0" w:space="0" w:color="auto"/>
        <w:right w:val="none" w:sz="0" w:space="0" w:color="auto"/>
      </w:divBdr>
    </w:div>
    <w:div w:id="1919821788">
      <w:bodyDiv w:val="1"/>
      <w:marLeft w:val="0"/>
      <w:marRight w:val="0"/>
      <w:marTop w:val="0"/>
      <w:marBottom w:val="0"/>
      <w:divBdr>
        <w:top w:val="none" w:sz="0" w:space="0" w:color="auto"/>
        <w:left w:val="none" w:sz="0" w:space="0" w:color="auto"/>
        <w:bottom w:val="none" w:sz="0" w:space="0" w:color="auto"/>
        <w:right w:val="none" w:sz="0" w:space="0" w:color="auto"/>
      </w:divBdr>
    </w:div>
    <w:div w:id="1923249628">
      <w:bodyDiv w:val="1"/>
      <w:marLeft w:val="0"/>
      <w:marRight w:val="0"/>
      <w:marTop w:val="0"/>
      <w:marBottom w:val="0"/>
      <w:divBdr>
        <w:top w:val="none" w:sz="0" w:space="0" w:color="auto"/>
        <w:left w:val="none" w:sz="0" w:space="0" w:color="auto"/>
        <w:bottom w:val="none" w:sz="0" w:space="0" w:color="auto"/>
        <w:right w:val="none" w:sz="0" w:space="0" w:color="auto"/>
      </w:divBdr>
    </w:div>
    <w:div w:id="2029525970">
      <w:bodyDiv w:val="1"/>
      <w:marLeft w:val="0"/>
      <w:marRight w:val="0"/>
      <w:marTop w:val="0"/>
      <w:marBottom w:val="0"/>
      <w:divBdr>
        <w:top w:val="none" w:sz="0" w:space="0" w:color="auto"/>
        <w:left w:val="none" w:sz="0" w:space="0" w:color="auto"/>
        <w:bottom w:val="none" w:sz="0" w:space="0" w:color="auto"/>
        <w:right w:val="none" w:sz="0" w:space="0" w:color="auto"/>
      </w:divBdr>
    </w:div>
    <w:div w:id="205595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8E1F5-5D6B-4F7F-A6B0-DD71BE848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2033</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Outline</vt:lpstr>
    </vt:vector>
  </TitlesOfParts>
  <Company>Portland Water Bureau</Company>
  <LinksUpToDate>false</LinksUpToDate>
  <CharactersWithSpaces>14261</CharactersWithSpaces>
  <SharedDoc>false</SharedDoc>
  <HLinks>
    <vt:vector size="54" baseType="variant">
      <vt:variant>
        <vt:i4>1310771</vt:i4>
      </vt:variant>
      <vt:variant>
        <vt:i4>50</vt:i4>
      </vt:variant>
      <vt:variant>
        <vt:i4>0</vt:i4>
      </vt:variant>
      <vt:variant>
        <vt:i4>5</vt:i4>
      </vt:variant>
      <vt:variant>
        <vt:lpwstr/>
      </vt:variant>
      <vt:variant>
        <vt:lpwstr>_Toc267560005</vt:lpwstr>
      </vt:variant>
      <vt:variant>
        <vt:i4>1310771</vt:i4>
      </vt:variant>
      <vt:variant>
        <vt:i4>44</vt:i4>
      </vt:variant>
      <vt:variant>
        <vt:i4>0</vt:i4>
      </vt:variant>
      <vt:variant>
        <vt:i4>5</vt:i4>
      </vt:variant>
      <vt:variant>
        <vt:lpwstr/>
      </vt:variant>
      <vt:variant>
        <vt:lpwstr>_Toc267560004</vt:lpwstr>
      </vt:variant>
      <vt:variant>
        <vt:i4>1310771</vt:i4>
      </vt:variant>
      <vt:variant>
        <vt:i4>38</vt:i4>
      </vt:variant>
      <vt:variant>
        <vt:i4>0</vt:i4>
      </vt:variant>
      <vt:variant>
        <vt:i4>5</vt:i4>
      </vt:variant>
      <vt:variant>
        <vt:lpwstr/>
      </vt:variant>
      <vt:variant>
        <vt:lpwstr>_Toc267560003</vt:lpwstr>
      </vt:variant>
      <vt:variant>
        <vt:i4>1310771</vt:i4>
      </vt:variant>
      <vt:variant>
        <vt:i4>32</vt:i4>
      </vt:variant>
      <vt:variant>
        <vt:i4>0</vt:i4>
      </vt:variant>
      <vt:variant>
        <vt:i4>5</vt:i4>
      </vt:variant>
      <vt:variant>
        <vt:lpwstr/>
      </vt:variant>
      <vt:variant>
        <vt:lpwstr>_Toc267560002</vt:lpwstr>
      </vt:variant>
      <vt:variant>
        <vt:i4>1310771</vt:i4>
      </vt:variant>
      <vt:variant>
        <vt:i4>26</vt:i4>
      </vt:variant>
      <vt:variant>
        <vt:i4>0</vt:i4>
      </vt:variant>
      <vt:variant>
        <vt:i4>5</vt:i4>
      </vt:variant>
      <vt:variant>
        <vt:lpwstr/>
      </vt:variant>
      <vt:variant>
        <vt:lpwstr>_Toc267560001</vt:lpwstr>
      </vt:variant>
      <vt:variant>
        <vt:i4>1310771</vt:i4>
      </vt:variant>
      <vt:variant>
        <vt:i4>20</vt:i4>
      </vt:variant>
      <vt:variant>
        <vt:i4>0</vt:i4>
      </vt:variant>
      <vt:variant>
        <vt:i4>5</vt:i4>
      </vt:variant>
      <vt:variant>
        <vt:lpwstr/>
      </vt:variant>
      <vt:variant>
        <vt:lpwstr>_Toc267560000</vt:lpwstr>
      </vt:variant>
      <vt:variant>
        <vt:i4>1310777</vt:i4>
      </vt:variant>
      <vt:variant>
        <vt:i4>14</vt:i4>
      </vt:variant>
      <vt:variant>
        <vt:i4>0</vt:i4>
      </vt:variant>
      <vt:variant>
        <vt:i4>5</vt:i4>
      </vt:variant>
      <vt:variant>
        <vt:lpwstr/>
      </vt:variant>
      <vt:variant>
        <vt:lpwstr>_Toc267559999</vt:lpwstr>
      </vt:variant>
      <vt:variant>
        <vt:i4>1310777</vt:i4>
      </vt:variant>
      <vt:variant>
        <vt:i4>8</vt:i4>
      </vt:variant>
      <vt:variant>
        <vt:i4>0</vt:i4>
      </vt:variant>
      <vt:variant>
        <vt:i4>5</vt:i4>
      </vt:variant>
      <vt:variant>
        <vt:lpwstr/>
      </vt:variant>
      <vt:variant>
        <vt:lpwstr>_Toc267559998</vt:lpwstr>
      </vt:variant>
      <vt:variant>
        <vt:i4>1310777</vt:i4>
      </vt:variant>
      <vt:variant>
        <vt:i4>2</vt:i4>
      </vt:variant>
      <vt:variant>
        <vt:i4>0</vt:i4>
      </vt:variant>
      <vt:variant>
        <vt:i4>5</vt:i4>
      </vt:variant>
      <vt:variant>
        <vt:lpwstr/>
      </vt:variant>
      <vt:variant>
        <vt:lpwstr>_Toc267559997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dc:title>
  <dc:creator>Anne Conway</dc:creator>
  <cp:lastModifiedBy>Shimada, Eriko</cp:lastModifiedBy>
  <cp:revision>6</cp:revision>
  <cp:lastPrinted>2021-03-09T15:21:00Z</cp:lastPrinted>
  <dcterms:created xsi:type="dcterms:W3CDTF">2023-03-13T22:36:00Z</dcterms:created>
  <dcterms:modified xsi:type="dcterms:W3CDTF">2023-03-13T22:46:00Z</dcterms:modified>
</cp:coreProperties>
</file>