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8397" w14:textId="3E8BE9AC" w:rsidR="0020118E" w:rsidRPr="00FF55F0" w:rsidRDefault="003C2D67" w:rsidP="0020118E">
      <w:pPr>
        <w:jc w:val="center"/>
        <w:rPr>
          <w:b/>
          <w:u w:val="single"/>
        </w:rPr>
      </w:pPr>
      <w:r>
        <w:rPr>
          <w:b/>
          <w:u w:val="single"/>
        </w:rPr>
        <w:t xml:space="preserve">Consultant </w:t>
      </w:r>
      <w:r w:rsidR="0020118E" w:rsidRPr="00FF55F0">
        <w:rPr>
          <w:b/>
          <w:u w:val="single"/>
        </w:rPr>
        <w:t>QC Verification Letter</w:t>
      </w:r>
    </w:p>
    <w:p w14:paraId="539064C1" w14:textId="77777777" w:rsidR="0020118E" w:rsidRPr="00FF55F0" w:rsidRDefault="0020118E" w:rsidP="007E3B4B">
      <w:pPr>
        <w:spacing w:before="120"/>
        <w:rPr>
          <w:sz w:val="20"/>
          <w:szCs w:val="20"/>
        </w:rPr>
      </w:pPr>
      <w:r w:rsidRPr="00FF55F0">
        <w:rPr>
          <w:sz w:val="20"/>
          <w:szCs w:val="20"/>
        </w:rPr>
        <w:t xml:space="preserve">Quality Control (QC) reviews are to be conducted by Consultant on all Consultant deliverables </w:t>
      </w:r>
      <w:r w:rsidRPr="006904F7">
        <w:rPr>
          <w:b/>
          <w:bCs/>
          <w:sz w:val="20"/>
          <w:szCs w:val="20"/>
        </w:rPr>
        <w:t>prior to submission to the City</w:t>
      </w:r>
      <w:r w:rsidRPr="00FF55F0">
        <w:rPr>
          <w:sz w:val="20"/>
          <w:szCs w:val="20"/>
        </w:rPr>
        <w:t xml:space="preserve">.  This includes, but is not limited to, the 30%, 60%, 95%, and </w:t>
      </w:r>
      <w:r>
        <w:rPr>
          <w:sz w:val="20"/>
          <w:szCs w:val="20"/>
        </w:rPr>
        <w:t>100%</w:t>
      </w:r>
      <w:r w:rsidRPr="00FF55F0">
        <w:rPr>
          <w:sz w:val="20"/>
          <w:szCs w:val="20"/>
        </w:rPr>
        <w:t xml:space="preserve"> PS&amp;E submittals, pavement reports, and drainage reports. </w:t>
      </w:r>
    </w:p>
    <w:p w14:paraId="02BC8A0D" w14:textId="77777777" w:rsidR="0020118E" w:rsidRPr="006904F7" w:rsidRDefault="0020118E" w:rsidP="007E3B4B">
      <w:pPr>
        <w:spacing w:before="120"/>
        <w:rPr>
          <w:sz w:val="20"/>
          <w:szCs w:val="20"/>
        </w:rPr>
      </w:pPr>
      <w:r w:rsidRPr="006904F7">
        <w:rPr>
          <w:b/>
          <w:bCs/>
          <w:sz w:val="20"/>
          <w:szCs w:val="20"/>
        </w:rPr>
        <w:t>For each design milestone submittal (30%, 60%, 95% and Final) Consultant shall provide a QC Verification Letter</w:t>
      </w:r>
      <w:r w:rsidRPr="006904F7">
        <w:rPr>
          <w:sz w:val="20"/>
          <w:szCs w:val="20"/>
        </w:rPr>
        <w:t xml:space="preserve"> to the City accompanying the Consultant deliverables, on Consultant letterhead, with project specific statements attested by the Principal of Consultant’s firm and by the Consultant’s Oregon licensed professional engineer(s) who performed the Quality Control reviews describing that Consultant performed a Quality Control check on the deliverables, including the following: </w:t>
      </w:r>
    </w:p>
    <w:p w14:paraId="1608D730" w14:textId="3868A53B" w:rsidR="0020118E" w:rsidRPr="00FF55F0" w:rsidRDefault="0020118E" w:rsidP="00677422">
      <w:pPr>
        <w:numPr>
          <w:ilvl w:val="0"/>
          <w:numId w:val="21"/>
        </w:numPr>
        <w:rPr>
          <w:rFonts w:eastAsiaTheme="minorHAnsi"/>
          <w:sz w:val="20"/>
          <w:szCs w:val="20"/>
        </w:rPr>
      </w:pPr>
      <w:r w:rsidRPr="00FF55F0">
        <w:rPr>
          <w:rFonts w:eastAsiaTheme="minorHAnsi"/>
          <w:sz w:val="20"/>
          <w:szCs w:val="20"/>
        </w:rPr>
        <w:t xml:space="preserve">Review for conformance with project design criteria, legibility, </w:t>
      </w:r>
      <w:r w:rsidR="00677422" w:rsidRPr="00FF55F0">
        <w:rPr>
          <w:rFonts w:eastAsiaTheme="minorHAnsi"/>
          <w:sz w:val="20"/>
          <w:szCs w:val="20"/>
        </w:rPr>
        <w:t>completeness,</w:t>
      </w:r>
      <w:r w:rsidRPr="00FF55F0">
        <w:rPr>
          <w:rFonts w:eastAsiaTheme="minorHAnsi"/>
          <w:sz w:val="20"/>
          <w:szCs w:val="20"/>
        </w:rPr>
        <w:t xml:space="preserve"> and compliance with regulatory and code requirements.</w:t>
      </w:r>
    </w:p>
    <w:p w14:paraId="6C340455" w14:textId="62C4E9DF" w:rsidR="0020118E" w:rsidRPr="00FF55F0" w:rsidRDefault="0020118E" w:rsidP="00677422">
      <w:pPr>
        <w:numPr>
          <w:ilvl w:val="0"/>
          <w:numId w:val="21"/>
        </w:numPr>
        <w:rPr>
          <w:rFonts w:eastAsiaTheme="minorHAnsi"/>
          <w:sz w:val="20"/>
          <w:szCs w:val="20"/>
        </w:rPr>
      </w:pPr>
      <w:r w:rsidRPr="00FF55F0">
        <w:rPr>
          <w:rFonts w:eastAsiaTheme="minorHAnsi"/>
          <w:sz w:val="20"/>
          <w:szCs w:val="20"/>
        </w:rPr>
        <w:t xml:space="preserve">Calculations checked for accuracy, </w:t>
      </w:r>
      <w:r w:rsidR="00725404" w:rsidRPr="00FF55F0">
        <w:rPr>
          <w:rFonts w:eastAsiaTheme="minorHAnsi"/>
          <w:sz w:val="20"/>
          <w:szCs w:val="20"/>
        </w:rPr>
        <w:t>precision,</w:t>
      </w:r>
      <w:r w:rsidRPr="00FF55F0">
        <w:rPr>
          <w:rFonts w:eastAsiaTheme="minorHAnsi"/>
          <w:sz w:val="20"/>
          <w:szCs w:val="20"/>
        </w:rPr>
        <w:t xml:space="preserve"> and methodology.</w:t>
      </w:r>
    </w:p>
    <w:p w14:paraId="2297350E" w14:textId="77777777" w:rsidR="0020118E" w:rsidRPr="00FF55F0" w:rsidRDefault="0020118E" w:rsidP="00677422">
      <w:pPr>
        <w:numPr>
          <w:ilvl w:val="0"/>
          <w:numId w:val="21"/>
        </w:numPr>
        <w:rPr>
          <w:rFonts w:eastAsiaTheme="minorHAnsi"/>
          <w:sz w:val="20"/>
          <w:szCs w:val="20"/>
        </w:rPr>
      </w:pPr>
      <w:r w:rsidRPr="00FF55F0">
        <w:rPr>
          <w:rFonts w:eastAsiaTheme="minorHAnsi"/>
          <w:sz w:val="20"/>
          <w:szCs w:val="20"/>
        </w:rPr>
        <w:t xml:space="preserve">Drawings checked for accuracy, completeness, and legibility and in PBOT approved format(s). </w:t>
      </w:r>
    </w:p>
    <w:p w14:paraId="1DDB1D73" w14:textId="72AE23EF" w:rsidR="0020118E" w:rsidRPr="0020118E" w:rsidRDefault="0020118E" w:rsidP="00677422">
      <w:pPr>
        <w:numPr>
          <w:ilvl w:val="0"/>
          <w:numId w:val="21"/>
        </w:numPr>
        <w:rPr>
          <w:rFonts w:eastAsiaTheme="minorHAnsi"/>
          <w:b/>
          <w:bCs/>
          <w:sz w:val="20"/>
          <w:szCs w:val="20"/>
        </w:rPr>
      </w:pPr>
      <w:r w:rsidRPr="00FF55F0">
        <w:rPr>
          <w:rFonts w:eastAsiaTheme="minorHAnsi"/>
          <w:sz w:val="20"/>
          <w:szCs w:val="20"/>
        </w:rPr>
        <w:t xml:space="preserve">Specifications, </w:t>
      </w:r>
      <w:r w:rsidR="007E3B4B" w:rsidRPr="00FF55F0">
        <w:rPr>
          <w:rFonts w:eastAsiaTheme="minorHAnsi"/>
          <w:sz w:val="20"/>
          <w:szCs w:val="20"/>
        </w:rPr>
        <w:t>quantities,</w:t>
      </w:r>
      <w:r w:rsidRPr="00FF55F0">
        <w:rPr>
          <w:rFonts w:eastAsiaTheme="minorHAnsi"/>
          <w:sz w:val="20"/>
          <w:szCs w:val="20"/>
        </w:rPr>
        <w:t xml:space="preserve"> and estimates checked for accuracy and with supporting backup. </w:t>
      </w:r>
      <w:r>
        <w:rPr>
          <w:rFonts w:eastAsiaTheme="minorHAnsi"/>
          <w:sz w:val="20"/>
          <w:szCs w:val="20"/>
        </w:rPr>
        <w:t xml:space="preserve"> </w:t>
      </w:r>
      <w:r w:rsidRPr="0020118E">
        <w:rPr>
          <w:rFonts w:eastAsiaTheme="minorHAnsi"/>
          <w:b/>
          <w:bCs/>
          <w:sz w:val="20"/>
          <w:szCs w:val="20"/>
        </w:rPr>
        <w:t xml:space="preserve">This includes, but is not limited to, verifying that bid items and quantities stated in the construction estimate/bid tab accurately depict the work described in the plans and specifications (and special provisions).   </w:t>
      </w:r>
    </w:p>
    <w:p w14:paraId="7A058390" w14:textId="77777777" w:rsidR="0020118E" w:rsidRPr="00FF55F0" w:rsidRDefault="0020118E" w:rsidP="00677422">
      <w:pPr>
        <w:numPr>
          <w:ilvl w:val="0"/>
          <w:numId w:val="21"/>
        </w:numPr>
        <w:rPr>
          <w:rFonts w:eastAsiaTheme="minorHAnsi"/>
          <w:sz w:val="20"/>
          <w:szCs w:val="20"/>
        </w:rPr>
      </w:pPr>
      <w:r w:rsidRPr="00FF55F0">
        <w:rPr>
          <w:rFonts w:eastAsiaTheme="minorHAnsi"/>
          <w:sz w:val="20"/>
          <w:szCs w:val="20"/>
        </w:rPr>
        <w:t>Earthwork quantities checked using digital terrain modelling, average end area method or methods of equivalent accuracy.</w:t>
      </w:r>
    </w:p>
    <w:p w14:paraId="409533C2" w14:textId="51DEEE3F" w:rsidR="0020118E" w:rsidRDefault="0020118E" w:rsidP="00677422">
      <w:pPr>
        <w:numPr>
          <w:ilvl w:val="0"/>
          <w:numId w:val="21"/>
        </w:numPr>
        <w:rPr>
          <w:rFonts w:eastAsiaTheme="minorHAnsi"/>
          <w:sz w:val="20"/>
          <w:szCs w:val="20"/>
        </w:rPr>
      </w:pPr>
      <w:r w:rsidRPr="00FF55F0">
        <w:rPr>
          <w:rFonts w:eastAsiaTheme="minorHAnsi"/>
          <w:sz w:val="20"/>
          <w:szCs w:val="20"/>
        </w:rPr>
        <w:t>Consultant’s Quality Control review shall verify compliance with the following requirements:</w:t>
      </w:r>
    </w:p>
    <w:p w14:paraId="0798F2F9" w14:textId="77777777" w:rsidR="00677422" w:rsidRPr="00FF55F0" w:rsidRDefault="00677422" w:rsidP="00677422">
      <w:pPr>
        <w:numPr>
          <w:ilvl w:val="0"/>
          <w:numId w:val="21"/>
        </w:numPr>
        <w:rPr>
          <w:rFonts w:eastAsiaTheme="minorHAnsi"/>
          <w:sz w:val="20"/>
          <w:szCs w:val="20"/>
        </w:rPr>
      </w:pPr>
      <w:r w:rsidRPr="00FF55F0">
        <w:rPr>
          <w:rFonts w:eastAsiaTheme="minorHAnsi"/>
          <w:sz w:val="20"/>
          <w:szCs w:val="20"/>
        </w:rPr>
        <w:t>Quality Control review shall verify compliance with the following requirements:</w:t>
      </w:r>
    </w:p>
    <w:p w14:paraId="11ADF02F" w14:textId="77777777" w:rsidR="00677422" w:rsidRPr="00FF55F0" w:rsidRDefault="00677422" w:rsidP="00677422">
      <w:pPr>
        <w:numPr>
          <w:ilvl w:val="1"/>
          <w:numId w:val="21"/>
        </w:numPr>
        <w:rPr>
          <w:rFonts w:eastAsiaTheme="minorHAnsi"/>
          <w:sz w:val="20"/>
          <w:szCs w:val="20"/>
        </w:rPr>
      </w:pPr>
      <w:r w:rsidRPr="00FF55F0">
        <w:rPr>
          <w:rFonts w:eastAsiaTheme="minorHAnsi"/>
          <w:sz w:val="20"/>
          <w:szCs w:val="20"/>
        </w:rPr>
        <w:t>AASHTO, MUTCD and other applicable standards</w:t>
      </w:r>
    </w:p>
    <w:p w14:paraId="58E3F79D" w14:textId="77777777" w:rsidR="00677422" w:rsidRDefault="00677422" w:rsidP="00677422">
      <w:pPr>
        <w:numPr>
          <w:ilvl w:val="1"/>
          <w:numId w:val="21"/>
        </w:numPr>
        <w:rPr>
          <w:rFonts w:eastAsiaTheme="minorHAnsi"/>
          <w:sz w:val="20"/>
          <w:szCs w:val="20"/>
        </w:rPr>
      </w:pPr>
      <w:r w:rsidRPr="00FF55F0">
        <w:rPr>
          <w:rFonts w:eastAsiaTheme="minorHAnsi"/>
          <w:sz w:val="20"/>
          <w:szCs w:val="20"/>
        </w:rPr>
        <w:t xml:space="preserve">PBOT </w:t>
      </w:r>
      <w:r w:rsidRPr="00EC27C6">
        <w:rPr>
          <w:rFonts w:eastAsiaTheme="minorHAnsi"/>
          <w:sz w:val="20"/>
          <w:szCs w:val="20"/>
        </w:rPr>
        <w:t>30%</w:t>
      </w:r>
      <w:r>
        <w:rPr>
          <w:rFonts w:eastAsiaTheme="minorHAnsi"/>
          <w:sz w:val="20"/>
          <w:szCs w:val="20"/>
        </w:rPr>
        <w:t>, 60%, 95% &amp; 100%</w:t>
      </w:r>
      <w:r w:rsidRPr="00EC27C6">
        <w:rPr>
          <w:rFonts w:eastAsiaTheme="minorHAnsi"/>
          <w:sz w:val="20"/>
          <w:szCs w:val="20"/>
        </w:rPr>
        <w:t xml:space="preserve"> Street Design Review Checklist</w:t>
      </w:r>
      <w:r>
        <w:rPr>
          <w:rFonts w:eastAsiaTheme="minorHAnsi"/>
          <w:sz w:val="20"/>
          <w:szCs w:val="20"/>
        </w:rPr>
        <w:t>s</w:t>
      </w:r>
      <w:r w:rsidRPr="00FF55F0">
        <w:rPr>
          <w:rFonts w:eastAsiaTheme="minorHAnsi"/>
          <w:sz w:val="20"/>
          <w:szCs w:val="20"/>
        </w:rPr>
        <w:t xml:space="preserve"> </w:t>
      </w:r>
      <w:hyperlink r:id="rId11" w:history="1">
        <w:r w:rsidRPr="001E36FB">
          <w:rPr>
            <w:rStyle w:val="Hyperlink"/>
            <w:rFonts w:eastAsiaTheme="minorHAnsi"/>
            <w:color w:val="44546A" w:themeColor="text2"/>
            <w:sz w:val="20"/>
            <w:szCs w:val="20"/>
          </w:rPr>
          <w:t>https://www.portlandoregon.gov/transportation/article/764561</w:t>
        </w:r>
      </w:hyperlink>
    </w:p>
    <w:p w14:paraId="3C9F393F" w14:textId="77777777" w:rsidR="00677422" w:rsidRPr="00C6753C" w:rsidRDefault="00677422" w:rsidP="00677422">
      <w:pPr>
        <w:numPr>
          <w:ilvl w:val="1"/>
          <w:numId w:val="21"/>
        </w:numPr>
        <w:rPr>
          <w:rFonts w:eastAsiaTheme="minorHAnsi"/>
          <w:sz w:val="20"/>
          <w:szCs w:val="20"/>
        </w:rPr>
      </w:pPr>
      <w:r w:rsidRPr="00C6753C">
        <w:rPr>
          <w:rFonts w:eastAsiaTheme="minorHAnsi"/>
          <w:sz w:val="20"/>
          <w:szCs w:val="20"/>
        </w:rPr>
        <w:t>Drafting Checklist</w:t>
      </w:r>
      <w:r>
        <w:rPr>
          <w:rFonts w:eastAsiaTheme="minorHAnsi"/>
          <w:sz w:val="20"/>
          <w:szCs w:val="20"/>
        </w:rPr>
        <w:t>s</w:t>
      </w:r>
      <w:r w:rsidRPr="00C6753C">
        <w:rPr>
          <w:rFonts w:eastAsiaTheme="minorHAnsi"/>
          <w:sz w:val="20"/>
          <w:szCs w:val="20"/>
        </w:rPr>
        <w:t xml:space="preserve"> 30-60-95-100 </w:t>
      </w:r>
      <w:hyperlink r:id="rId12" w:history="1">
        <w:r w:rsidRPr="00C6753C">
          <w:rPr>
            <w:rStyle w:val="Hyperlink"/>
            <w:rFonts w:eastAsiaTheme="minorHAnsi"/>
            <w:sz w:val="20"/>
            <w:szCs w:val="20"/>
          </w:rPr>
          <w:t>https://www.portlandoregon.gov/transportation/article/762569</w:t>
        </w:r>
      </w:hyperlink>
    </w:p>
    <w:p w14:paraId="4363FF5A" w14:textId="77777777" w:rsidR="00677422" w:rsidRPr="001E36FB" w:rsidRDefault="00677422" w:rsidP="00677422">
      <w:pPr>
        <w:numPr>
          <w:ilvl w:val="1"/>
          <w:numId w:val="21"/>
        </w:numPr>
        <w:rPr>
          <w:rStyle w:val="Hyperlink"/>
          <w:rFonts w:eastAsiaTheme="minorHAnsi"/>
          <w:color w:val="4472C4" w:themeColor="accent5"/>
          <w:sz w:val="20"/>
          <w:szCs w:val="20"/>
        </w:rPr>
      </w:pPr>
      <w:r w:rsidRPr="002A3CF9">
        <w:rPr>
          <w:rFonts w:eastAsiaTheme="minorHAnsi"/>
          <w:sz w:val="20"/>
          <w:szCs w:val="20"/>
        </w:rPr>
        <w:t xml:space="preserve">PBOT Standard Drawings and Standard Specifications </w:t>
      </w:r>
      <w:hyperlink r:id="rId13" w:history="1">
        <w:r w:rsidRPr="001E36FB">
          <w:rPr>
            <w:rStyle w:val="Hyperlink"/>
            <w:rFonts w:eastAsiaTheme="minorHAnsi"/>
            <w:color w:val="4472C4" w:themeColor="accent5"/>
            <w:sz w:val="20"/>
            <w:szCs w:val="20"/>
          </w:rPr>
          <w:t>https://www.portlandoregon.gov/transportation/article/668196</w:t>
        </w:r>
      </w:hyperlink>
    </w:p>
    <w:p w14:paraId="6E47F4E3" w14:textId="77777777" w:rsidR="00677422" w:rsidRPr="001E36FB" w:rsidRDefault="00000000" w:rsidP="00677422">
      <w:pPr>
        <w:ind w:left="1440"/>
        <w:rPr>
          <w:rStyle w:val="Hyperlink"/>
          <w:rFonts w:eastAsiaTheme="minorHAnsi"/>
          <w:color w:val="AF3374"/>
          <w:sz w:val="20"/>
          <w:szCs w:val="20"/>
        </w:rPr>
      </w:pPr>
      <w:hyperlink r:id="rId14" w:history="1">
        <w:r w:rsidR="00677422" w:rsidRPr="001E36FB">
          <w:rPr>
            <w:rStyle w:val="Hyperlink"/>
            <w:rFonts w:eastAsiaTheme="minorHAnsi"/>
            <w:color w:val="AF3374"/>
            <w:sz w:val="20"/>
            <w:szCs w:val="20"/>
          </w:rPr>
          <w:t>https://www.portland.gov/transportation/engineering/construction-specifications</w:t>
        </w:r>
      </w:hyperlink>
    </w:p>
    <w:p w14:paraId="598A9675" w14:textId="77777777" w:rsidR="00677422" w:rsidRDefault="00677422" w:rsidP="00677422">
      <w:pPr>
        <w:numPr>
          <w:ilvl w:val="1"/>
          <w:numId w:val="21"/>
        </w:numPr>
        <w:rPr>
          <w:rFonts w:eastAsiaTheme="minorHAnsi"/>
          <w:sz w:val="20"/>
          <w:szCs w:val="20"/>
        </w:rPr>
      </w:pPr>
      <w:r w:rsidRPr="002A3CF9">
        <w:rPr>
          <w:rFonts w:eastAsiaTheme="minorHAnsi"/>
          <w:sz w:val="20"/>
          <w:szCs w:val="20"/>
        </w:rPr>
        <w:t>PBOT ADA Design and Construction Standards</w:t>
      </w:r>
    </w:p>
    <w:p w14:paraId="34BAF938" w14:textId="77777777" w:rsidR="00677422" w:rsidRPr="001E36FB" w:rsidRDefault="00000000" w:rsidP="00677422">
      <w:pPr>
        <w:ind w:left="1440"/>
        <w:rPr>
          <w:rStyle w:val="Hyperlink"/>
          <w:color w:val="AF3374"/>
        </w:rPr>
      </w:pPr>
      <w:hyperlink r:id="rId15" w:history="1">
        <w:r w:rsidR="00677422" w:rsidRPr="001E36FB">
          <w:rPr>
            <w:rStyle w:val="Hyperlink"/>
            <w:rFonts w:eastAsiaTheme="minorHAnsi"/>
            <w:color w:val="AF3374"/>
            <w:sz w:val="20"/>
            <w:szCs w:val="20"/>
          </w:rPr>
          <w:t>https://www.portland.gov/transportation/engineering/ada-design-construction-and-reports</w:t>
        </w:r>
      </w:hyperlink>
    </w:p>
    <w:p w14:paraId="2F45B639" w14:textId="27172E4F" w:rsidR="0020118E" w:rsidRPr="00FF55F0" w:rsidRDefault="0020118E" w:rsidP="003C2D67">
      <w:pPr>
        <w:spacing w:before="120"/>
        <w:rPr>
          <w:sz w:val="20"/>
          <w:szCs w:val="20"/>
        </w:rPr>
      </w:pPr>
      <w:r w:rsidRPr="00FF55F0">
        <w:rPr>
          <w:sz w:val="20"/>
          <w:szCs w:val="20"/>
        </w:rPr>
        <w:t xml:space="preserve">In addition, Consultant’s QC submittal is to include a consolidation of prior review comments along with a comment log tracking responses and resolutions.   At 60% PS&amp;E, 95% PS&amp;E and </w:t>
      </w:r>
      <w:r>
        <w:rPr>
          <w:sz w:val="20"/>
          <w:szCs w:val="20"/>
        </w:rPr>
        <w:t>100%</w:t>
      </w:r>
      <w:r w:rsidRPr="00FF55F0">
        <w:rPr>
          <w:sz w:val="20"/>
          <w:szCs w:val="20"/>
        </w:rPr>
        <w:t xml:space="preserve"> PS&amp;E, Consultant deliverables to include cross sections, to scale, plotted every 25’ with verified original ground and proposed ground lines noting locations of design control centerlines, curb lines and right of way lines.</w:t>
      </w:r>
    </w:p>
    <w:p w14:paraId="00D1800B" w14:textId="77777777" w:rsidR="00DD2F36" w:rsidRPr="00DD2F36" w:rsidRDefault="00DD2F36" w:rsidP="003C2D67">
      <w:pPr>
        <w:tabs>
          <w:tab w:val="right" w:pos="9360"/>
        </w:tabs>
        <w:spacing w:before="120"/>
        <w:rPr>
          <w:b/>
          <w:bCs/>
          <w:sz w:val="20"/>
          <w:szCs w:val="20"/>
        </w:rPr>
      </w:pPr>
      <w:r w:rsidRPr="00DD2F36">
        <w:rPr>
          <w:b/>
          <w:bCs/>
          <w:sz w:val="20"/>
          <w:szCs w:val="20"/>
        </w:rPr>
        <w:t>Verification</w:t>
      </w:r>
    </w:p>
    <w:p w14:paraId="3708129A" w14:textId="45B85CA8" w:rsidR="00C6753C" w:rsidRDefault="007E3B4B" w:rsidP="00DD2F36">
      <w:pPr>
        <w:tabs>
          <w:tab w:val="right" w:pos="9360"/>
        </w:tabs>
        <w:rPr>
          <w:sz w:val="20"/>
          <w:szCs w:val="20"/>
        </w:rPr>
      </w:pPr>
      <w:r>
        <w:rPr>
          <w:sz w:val="20"/>
          <w:szCs w:val="20"/>
        </w:rPr>
        <w:t xml:space="preserve">I attest </w:t>
      </w:r>
      <w:r w:rsidR="00DD2F36">
        <w:rPr>
          <w:sz w:val="20"/>
          <w:szCs w:val="20"/>
        </w:rPr>
        <w:t xml:space="preserve">that the subject deliverable has been </w:t>
      </w:r>
      <w:r>
        <w:rPr>
          <w:sz w:val="20"/>
          <w:szCs w:val="20"/>
        </w:rPr>
        <w:t>thoroughly checked and reviewed by me (the Oregon stamping engineer) and by competent staff of the consulting firm I represent,</w:t>
      </w:r>
      <w:r w:rsidR="00DD2F36">
        <w:rPr>
          <w:sz w:val="20"/>
          <w:szCs w:val="20"/>
        </w:rPr>
        <w:t xml:space="preserve"> for compliance with all requirements listed above, </w:t>
      </w:r>
      <w:r>
        <w:rPr>
          <w:sz w:val="20"/>
          <w:szCs w:val="20"/>
        </w:rPr>
        <w:t>prior to submitting the</w:t>
      </w:r>
      <w:r w:rsidR="00C6753C">
        <w:rPr>
          <w:sz w:val="20"/>
          <w:szCs w:val="20"/>
        </w:rPr>
        <w:t xml:space="preserve"> deliverable to PBOT</w:t>
      </w:r>
      <w:r w:rsidR="00DD2F36">
        <w:rPr>
          <w:sz w:val="20"/>
          <w:szCs w:val="20"/>
        </w:rPr>
        <w:t>.</w:t>
      </w:r>
    </w:p>
    <w:p w14:paraId="537EC76C" w14:textId="43E5B1AF" w:rsidR="003C2D67" w:rsidRPr="003C2D67" w:rsidRDefault="00DD2F36" w:rsidP="003C2D67">
      <w:pPr>
        <w:tabs>
          <w:tab w:val="right" w:pos="9360"/>
        </w:tabs>
        <w:spacing w:before="120"/>
        <w:rPr>
          <w:sz w:val="20"/>
          <w:szCs w:val="20"/>
        </w:rPr>
      </w:pPr>
      <w:r>
        <w:rPr>
          <w:sz w:val="20"/>
          <w:szCs w:val="20"/>
        </w:rPr>
        <w:t xml:space="preserve">Subject </w:t>
      </w:r>
      <w:r w:rsidR="00C6753C">
        <w:rPr>
          <w:sz w:val="20"/>
          <w:szCs w:val="20"/>
        </w:rPr>
        <w:t xml:space="preserve">Deliverable:    ____________________________________________________________________________________  </w:t>
      </w:r>
    </w:p>
    <w:p w14:paraId="2C8DF9F1" w14:textId="1E1FEE7F" w:rsidR="003C2D67" w:rsidRPr="003C2D67" w:rsidRDefault="007E3B4B" w:rsidP="0020118E">
      <w:pPr>
        <w:tabs>
          <w:tab w:val="left" w:pos="3130"/>
        </w:tabs>
        <w:rPr>
          <w:sz w:val="20"/>
          <w:szCs w:val="20"/>
        </w:rPr>
      </w:pPr>
      <w:r w:rsidRPr="003C2D67">
        <w:rPr>
          <w:sz w:val="20"/>
          <w:szCs w:val="20"/>
        </w:rPr>
        <w:tab/>
      </w:r>
    </w:p>
    <w:p w14:paraId="6EDFD0C1" w14:textId="561AF8F0" w:rsidR="003C2D67" w:rsidRDefault="003C2D67" w:rsidP="0020118E">
      <w:pPr>
        <w:tabs>
          <w:tab w:val="left" w:pos="3130"/>
        </w:tabs>
        <w:rPr>
          <w:sz w:val="20"/>
          <w:szCs w:val="20"/>
        </w:rPr>
      </w:pPr>
      <w:r>
        <w:rPr>
          <w:sz w:val="20"/>
          <w:szCs w:val="20"/>
        </w:rPr>
        <w:t>_______________________________________                              __________________________________________</w:t>
      </w:r>
    </w:p>
    <w:p w14:paraId="04B6E451" w14:textId="77777777" w:rsidR="007E3B4B" w:rsidRDefault="003C2D67" w:rsidP="0020118E">
      <w:pPr>
        <w:tabs>
          <w:tab w:val="left" w:pos="3130"/>
        </w:tabs>
        <w:rPr>
          <w:sz w:val="20"/>
          <w:szCs w:val="20"/>
        </w:rPr>
      </w:pPr>
      <w:r w:rsidRPr="003C2D67">
        <w:rPr>
          <w:sz w:val="20"/>
          <w:szCs w:val="20"/>
        </w:rPr>
        <w:t>Printed Name, Signature, Date</w:t>
      </w:r>
      <w:r w:rsidR="007E3B4B" w:rsidRPr="003C2D67">
        <w:rPr>
          <w:sz w:val="20"/>
          <w:szCs w:val="20"/>
        </w:rPr>
        <w:tab/>
      </w:r>
      <w:r w:rsidR="007E3B4B" w:rsidRPr="003C2D67">
        <w:rPr>
          <w:sz w:val="20"/>
          <w:szCs w:val="20"/>
        </w:rPr>
        <w:tab/>
      </w:r>
      <w:r w:rsidRPr="003C2D67">
        <w:rPr>
          <w:sz w:val="20"/>
          <w:szCs w:val="20"/>
        </w:rPr>
        <w:t xml:space="preserve">            </w:t>
      </w:r>
      <w:r>
        <w:rPr>
          <w:sz w:val="20"/>
          <w:szCs w:val="20"/>
        </w:rPr>
        <w:t xml:space="preserve">                        </w:t>
      </w:r>
      <w:r w:rsidRPr="003C2D67">
        <w:rPr>
          <w:sz w:val="20"/>
          <w:szCs w:val="20"/>
        </w:rPr>
        <w:t>Printed Name, Signature, Date</w:t>
      </w:r>
    </w:p>
    <w:p w14:paraId="7FE9029D" w14:textId="55EE7A9B" w:rsidR="0006583E" w:rsidRPr="003C2D67" w:rsidRDefault="003C2D67" w:rsidP="0020118E">
      <w:pPr>
        <w:tabs>
          <w:tab w:val="left" w:pos="3130"/>
        </w:tabs>
        <w:rPr>
          <w:sz w:val="20"/>
          <w:szCs w:val="20"/>
        </w:rPr>
      </w:pPr>
      <w:r w:rsidRPr="003C2D67">
        <w:rPr>
          <w:sz w:val="20"/>
          <w:szCs w:val="20"/>
        </w:rPr>
        <w:t>Consultant Stamping Engineer</w:t>
      </w:r>
      <w:r w:rsidRPr="003C2D67">
        <w:rPr>
          <w:sz w:val="20"/>
          <w:szCs w:val="20"/>
        </w:rPr>
        <w:tab/>
      </w:r>
      <w:r>
        <w:rPr>
          <w:sz w:val="20"/>
          <w:szCs w:val="20"/>
        </w:rPr>
        <w:t xml:space="preserve">                                              </w:t>
      </w:r>
      <w:r w:rsidRPr="003C2D67">
        <w:rPr>
          <w:sz w:val="20"/>
          <w:szCs w:val="20"/>
        </w:rPr>
        <w:t>Principal, Consulting Firm</w:t>
      </w:r>
    </w:p>
    <w:sectPr w:rsidR="0006583E" w:rsidRPr="003C2D67" w:rsidSect="00FA4874">
      <w:headerReference w:type="first" r:id="rId16"/>
      <w:footerReference w:type="first" r:id="rId17"/>
      <w:pgSz w:w="12240" w:h="15840"/>
      <w:pgMar w:top="720" w:right="1008" w:bottom="720" w:left="1008" w:header="2880" w:footer="12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3506" w14:textId="77777777" w:rsidR="00982DF4" w:rsidRDefault="00982DF4" w:rsidP="00C95712">
      <w:r>
        <w:separator/>
      </w:r>
    </w:p>
  </w:endnote>
  <w:endnote w:type="continuationSeparator" w:id="0">
    <w:p w14:paraId="092BC828" w14:textId="77777777" w:rsidR="00982DF4" w:rsidRDefault="00982DF4" w:rsidP="00C9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BFFA" w14:textId="77777777" w:rsidR="0006583E" w:rsidRDefault="0006583E" w:rsidP="00A24953">
    <w:pPr>
      <w:rPr>
        <w:sz w:val="18"/>
        <w:szCs w:val="18"/>
      </w:rPr>
    </w:pPr>
  </w:p>
  <w:p w14:paraId="688B6607" w14:textId="2C28CF34" w:rsidR="00AB3814" w:rsidRPr="0006583E" w:rsidRDefault="0006583E" w:rsidP="00A24953">
    <w:pPr>
      <w:rPr>
        <w:sz w:val="18"/>
        <w:szCs w:val="18"/>
      </w:rPr>
    </w:pPr>
    <w:r w:rsidRPr="0006583E">
      <w:rPr>
        <w:sz w:val="18"/>
        <w:szCs w:val="18"/>
      </w:rPr>
      <w:fldChar w:fldCharType="begin"/>
    </w:r>
    <w:r w:rsidRPr="0006583E">
      <w:rPr>
        <w:sz w:val="18"/>
        <w:szCs w:val="18"/>
      </w:rPr>
      <w:instrText xml:space="preserve"> FILENAME \p \* MERGEFORMAT </w:instrText>
    </w:r>
    <w:r w:rsidRPr="0006583E">
      <w:rPr>
        <w:sz w:val="18"/>
        <w:szCs w:val="18"/>
      </w:rPr>
      <w:fldChar w:fldCharType="separate"/>
    </w:r>
    <w:r w:rsidRPr="0006583E">
      <w:rPr>
        <w:noProof/>
        <w:sz w:val="18"/>
        <w:szCs w:val="18"/>
      </w:rPr>
      <w:t>S:\_V_CDCM Standards\3) Templates, Forms\_II_Design\Quality Control Verification Letters\consultant qc letter 02212023.docx</w:t>
    </w:r>
    <w:r w:rsidRPr="0006583E">
      <w:rPr>
        <w:sz w:val="18"/>
        <w:szCs w:val="18"/>
      </w:rPr>
      <w:fldChar w:fldCharType="end"/>
    </w:r>
    <w:r>
      <w:rPr>
        <w:sz w:val="18"/>
        <w:szCs w:val="18"/>
      </w:rPr>
      <w:t xml:space="preserve"> </w:t>
    </w:r>
  </w:p>
  <w:p w14:paraId="46D617D3" w14:textId="7C24BBD2" w:rsidR="00AB3814" w:rsidRPr="00A24953" w:rsidRDefault="0006583E" w:rsidP="00A24953">
    <w:r w:rsidRPr="005A620C">
      <w:rPr>
        <w:noProof/>
      </w:rPr>
      <w:drawing>
        <wp:anchor distT="0" distB="0" distL="114300" distR="114300" simplePos="0" relativeHeight="251667456" behindDoc="0" locked="0" layoutInCell="1" allowOverlap="1" wp14:anchorId="0F804244" wp14:editId="7EB940F3">
          <wp:simplePos x="0" y="0"/>
          <wp:positionH relativeFrom="margin">
            <wp:posOffset>-370895</wp:posOffset>
          </wp:positionH>
          <wp:positionV relativeFrom="margin">
            <wp:posOffset>7069151</wp:posOffset>
          </wp:positionV>
          <wp:extent cx="800100" cy="800100"/>
          <wp:effectExtent l="0" t="0" r="0" b="0"/>
          <wp:wrapSquare wrapText="bothSides"/>
          <wp:docPr id="1" name="Picture 1" descr="A picture containing text, sign,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alcohol&#10;&#10;Description automatically generated"/>
                  <pic:cNvPicPr/>
                </pic:nvPicPr>
                <pic:blipFill>
                  <a:blip r:embed="rId1"/>
                  <a:stretch>
                    <a:fillRect/>
                  </a:stretch>
                </pic:blipFill>
                <pic:spPr>
                  <a:xfrm>
                    <a:off x="0" y="0"/>
                    <a:ext cx="800100" cy="800100"/>
                  </a:xfrm>
                  <a:prstGeom prst="rect">
                    <a:avLst/>
                  </a:prstGeom>
                </pic:spPr>
              </pic:pic>
            </a:graphicData>
          </a:graphic>
        </wp:anchor>
      </w:drawing>
    </w:r>
  </w:p>
  <w:p w14:paraId="1E5CC81B" w14:textId="7DF28236" w:rsidR="00AB3814" w:rsidRDefault="0006583E" w:rsidP="00A24953">
    <w:r w:rsidRPr="005A620C">
      <w:rPr>
        <w:noProof/>
      </w:rPr>
      <mc:AlternateContent>
        <mc:Choice Requires="wps">
          <w:drawing>
            <wp:anchor distT="0" distB="0" distL="114300" distR="114300" simplePos="0" relativeHeight="251668480" behindDoc="0" locked="0" layoutInCell="1" allowOverlap="1" wp14:anchorId="75E63722" wp14:editId="1140E0EE">
              <wp:simplePos x="0" y="0"/>
              <wp:positionH relativeFrom="column">
                <wp:posOffset>536575</wp:posOffset>
              </wp:positionH>
              <wp:positionV relativeFrom="paragraph">
                <wp:posOffset>42407</wp:posOffset>
              </wp:positionV>
              <wp:extent cx="6480313" cy="81898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480313" cy="818985"/>
                      </a:xfrm>
                      <a:prstGeom prst="rect">
                        <a:avLst/>
                      </a:prstGeom>
                      <a:noFill/>
                      <a:ln w="6350">
                        <a:noFill/>
                      </a:ln>
                    </wps:spPr>
                    <wps:txbx>
                      <w:txbxContent>
                        <w:p w14:paraId="0C43DE4C" w14:textId="29496344" w:rsidR="005A620C" w:rsidRPr="00EA0D87" w:rsidRDefault="004F47D5" w:rsidP="00EA0D87">
                          <w:pPr>
                            <w:pStyle w:val="PBOTTEX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D87">
                            <w:rPr>
                              <w:rStyle w:val="normaltextrun"/>
                            </w:rPr>
                            <w:t>It is the policy of the City of Portland that no person shall be excluded from participation in, denied the benefits of, or be subjected to discrimination in any city program, service, or activity on the grounds of race, color, national origin, disability, or other protected class status. Adhering to Civil Rights Title VI and ADA Title II civil rights laws, the City of Portland ensures meaningful access to City programs, services, and activities by reasonably providing: translation and interpretation, modifications, accommodations, alternative formats, and auxiliary aids and services. To request these services, contact the Portland Bureau of Transportation at 311 (503-823-4000), for Relay Service &amp; TTY: 711.</w:t>
                          </w:r>
                          <w:r w:rsidRPr="00EA0D87">
                            <w:rPr>
                              <w:rStyle w:val="eop"/>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63722" id="_x0000_t202" coordsize="21600,21600" o:spt="202" path="m,l,21600r21600,l21600,xe">
              <v:stroke joinstyle="miter"/>
              <v:path gradientshapeok="t" o:connecttype="rect"/>
            </v:shapetype>
            <v:shape id="Text Box 3" o:spid="_x0000_s1026" type="#_x0000_t202" style="position:absolute;margin-left:42.25pt;margin-top:3.35pt;width:510.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evFwIAACw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" filled="f" stroked="f" strokeweight=".5pt">
              <v:textbox>
                <w:txbxContent>
                  <w:p w14:paraId="0C43DE4C" w14:textId="29496344" w:rsidR="005A620C" w:rsidRPr="00EA0D87" w:rsidRDefault="004F47D5" w:rsidP="00EA0D87">
                    <w:pPr>
                      <w:pStyle w:val="PBOTTEX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D87">
                      <w:rPr>
                        <w:rStyle w:val="normaltextrun"/>
                      </w:rPr>
                      <w:t>It is the policy of the City of Portland that no person shall be excluded from participation in, denied the benefits of, or be subjected to discrimination in any city program, service, or activity on the grounds of race, color, national origin, disability, or other protected class status. Adhering to Civil Rights Title VI and ADA Title II civil rights laws, the City of Portland ensures meaningful access to City programs, services, and activities by reasonably providing: translation and interpretation, modifications, accommodations, alternative formats, and auxiliary aids and services. To request these services, contact the Portland Bureau of Transportation at 311 (503-823-4000), for Relay Service &amp; TTY: 711.</w:t>
                    </w:r>
                    <w:r w:rsidRPr="00EA0D87">
                      <w:rPr>
                        <w:rStyle w:val="eop"/>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DCFF" w14:textId="77777777" w:rsidR="00982DF4" w:rsidRDefault="00982DF4" w:rsidP="00C95712">
      <w:r>
        <w:separator/>
      </w:r>
    </w:p>
  </w:footnote>
  <w:footnote w:type="continuationSeparator" w:id="0">
    <w:p w14:paraId="451E3C2E" w14:textId="77777777" w:rsidR="00982DF4" w:rsidRDefault="00982DF4" w:rsidP="00C9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9D7C" w14:textId="706F5DE6" w:rsidR="00AB3814" w:rsidRPr="00A24953" w:rsidRDefault="008E2660" w:rsidP="00A24953">
    <w:r>
      <w:rPr>
        <w:noProof/>
      </w:rPr>
      <w:drawing>
        <wp:anchor distT="0" distB="0" distL="114300" distR="114300" simplePos="0" relativeHeight="251665408" behindDoc="0" locked="0" layoutInCell="1" allowOverlap="1" wp14:anchorId="5B52A8D2" wp14:editId="7CD7A6E9">
          <wp:simplePos x="0" y="0"/>
          <wp:positionH relativeFrom="page">
            <wp:posOffset>1333500</wp:posOffset>
          </wp:positionH>
          <wp:positionV relativeFrom="paragraph">
            <wp:posOffset>-1536700</wp:posOffset>
          </wp:positionV>
          <wp:extent cx="4805250" cy="179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48052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85D"/>
    <w:multiLevelType w:val="hybridMultilevel"/>
    <w:tmpl w:val="1512C7FE"/>
    <w:lvl w:ilvl="0" w:tplc="738672BE">
      <w:start w:val="1"/>
      <w:numFmt w:val="decimal"/>
      <w:lvlText w:val="%1."/>
      <w:lvlJc w:val="left"/>
      <w:pPr>
        <w:ind w:left="720" w:hanging="360"/>
      </w:pPr>
      <w:rPr>
        <w:rFonts w:asciiTheme="minorHAnsi" w:eastAsiaTheme="minorEastAsia" w:hAnsiTheme="minorHAnsi" w:cstheme="minorBidi" w:hint="default"/>
        <w:b w:val="0"/>
        <w:bCs w:val="0"/>
      </w:rPr>
    </w:lvl>
    <w:lvl w:ilvl="1" w:tplc="F2B8398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27CC"/>
    <w:multiLevelType w:val="hybridMultilevel"/>
    <w:tmpl w:val="909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4190"/>
    <w:multiLevelType w:val="hybridMultilevel"/>
    <w:tmpl w:val="F700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470C"/>
    <w:multiLevelType w:val="hybridMultilevel"/>
    <w:tmpl w:val="D91A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D6A99"/>
    <w:multiLevelType w:val="hybridMultilevel"/>
    <w:tmpl w:val="508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47239"/>
    <w:multiLevelType w:val="hybridMultilevel"/>
    <w:tmpl w:val="A78E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14407B"/>
    <w:multiLevelType w:val="hybridMultilevel"/>
    <w:tmpl w:val="B3320E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24B0F"/>
    <w:multiLevelType w:val="hybridMultilevel"/>
    <w:tmpl w:val="6FA8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769A"/>
    <w:multiLevelType w:val="hybridMultilevel"/>
    <w:tmpl w:val="8E4A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57551"/>
    <w:multiLevelType w:val="hybridMultilevel"/>
    <w:tmpl w:val="BBD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B15C0"/>
    <w:multiLevelType w:val="hybridMultilevel"/>
    <w:tmpl w:val="4AD8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D43A3C"/>
    <w:multiLevelType w:val="hybridMultilevel"/>
    <w:tmpl w:val="C2B0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932F79"/>
    <w:multiLevelType w:val="hybridMultilevel"/>
    <w:tmpl w:val="3E02649C"/>
    <w:lvl w:ilvl="0" w:tplc="450A07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B40B44"/>
    <w:multiLevelType w:val="hybridMultilevel"/>
    <w:tmpl w:val="08EE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2067FE"/>
    <w:multiLevelType w:val="hybridMultilevel"/>
    <w:tmpl w:val="1DC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C0E5D"/>
    <w:multiLevelType w:val="hybridMultilevel"/>
    <w:tmpl w:val="562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030D2"/>
    <w:multiLevelType w:val="hybridMultilevel"/>
    <w:tmpl w:val="91C478C0"/>
    <w:lvl w:ilvl="0" w:tplc="04090013">
      <w:start w:val="1"/>
      <w:numFmt w:val="upperRoman"/>
      <w:lvlText w:val="%1."/>
      <w:lvlJc w:val="right"/>
      <w:pPr>
        <w:tabs>
          <w:tab w:val="num" w:pos="131"/>
        </w:tabs>
        <w:ind w:left="131" w:hanging="180"/>
      </w:pPr>
    </w:lvl>
    <w:lvl w:ilvl="1" w:tplc="04090005">
      <w:start w:val="1"/>
      <w:numFmt w:val="bullet"/>
      <w:lvlText w:val=""/>
      <w:lvlJc w:val="left"/>
      <w:pPr>
        <w:tabs>
          <w:tab w:val="num" w:pos="1031"/>
        </w:tabs>
        <w:ind w:left="1031" w:hanging="360"/>
      </w:pPr>
      <w:rPr>
        <w:rFonts w:ascii="Wingdings" w:hAnsi="Wingdings" w:hint="default"/>
      </w:rPr>
    </w:lvl>
    <w:lvl w:ilvl="2" w:tplc="D69496E2">
      <w:start w:val="1"/>
      <w:numFmt w:val="lowerLetter"/>
      <w:lvlText w:val="%3."/>
      <w:lvlJc w:val="left"/>
      <w:pPr>
        <w:tabs>
          <w:tab w:val="num" w:pos="1931"/>
        </w:tabs>
        <w:ind w:left="1931" w:hanging="360"/>
      </w:pPr>
    </w:lvl>
    <w:lvl w:ilvl="3" w:tplc="0409000F">
      <w:start w:val="1"/>
      <w:numFmt w:val="decimal"/>
      <w:lvlText w:val="%4."/>
      <w:lvlJc w:val="left"/>
      <w:pPr>
        <w:tabs>
          <w:tab w:val="num" w:pos="2471"/>
        </w:tabs>
        <w:ind w:left="2471" w:hanging="360"/>
      </w:pPr>
    </w:lvl>
    <w:lvl w:ilvl="4" w:tplc="04090019">
      <w:start w:val="1"/>
      <w:numFmt w:val="lowerLetter"/>
      <w:lvlText w:val="%5."/>
      <w:lvlJc w:val="left"/>
      <w:pPr>
        <w:tabs>
          <w:tab w:val="num" w:pos="3191"/>
        </w:tabs>
        <w:ind w:left="3191" w:hanging="360"/>
      </w:pPr>
    </w:lvl>
    <w:lvl w:ilvl="5" w:tplc="0409001B">
      <w:start w:val="1"/>
      <w:numFmt w:val="lowerRoman"/>
      <w:lvlText w:val="%6."/>
      <w:lvlJc w:val="right"/>
      <w:pPr>
        <w:tabs>
          <w:tab w:val="num" w:pos="3911"/>
        </w:tabs>
        <w:ind w:left="3911" w:hanging="180"/>
      </w:pPr>
    </w:lvl>
    <w:lvl w:ilvl="6" w:tplc="0409000F">
      <w:start w:val="1"/>
      <w:numFmt w:val="decimal"/>
      <w:lvlText w:val="%7."/>
      <w:lvlJc w:val="left"/>
      <w:pPr>
        <w:tabs>
          <w:tab w:val="num" w:pos="4631"/>
        </w:tabs>
        <w:ind w:left="4631" w:hanging="360"/>
      </w:pPr>
    </w:lvl>
    <w:lvl w:ilvl="7" w:tplc="04090019">
      <w:start w:val="1"/>
      <w:numFmt w:val="lowerLetter"/>
      <w:lvlText w:val="%8."/>
      <w:lvlJc w:val="left"/>
      <w:pPr>
        <w:tabs>
          <w:tab w:val="num" w:pos="5351"/>
        </w:tabs>
        <w:ind w:left="5351" w:hanging="360"/>
      </w:pPr>
    </w:lvl>
    <w:lvl w:ilvl="8" w:tplc="0409001B">
      <w:start w:val="1"/>
      <w:numFmt w:val="lowerRoman"/>
      <w:lvlText w:val="%9."/>
      <w:lvlJc w:val="right"/>
      <w:pPr>
        <w:tabs>
          <w:tab w:val="num" w:pos="6071"/>
        </w:tabs>
        <w:ind w:left="6071" w:hanging="180"/>
      </w:pPr>
    </w:lvl>
  </w:abstractNum>
  <w:abstractNum w:abstractNumId="17" w15:restartNumberingAfterBreak="0">
    <w:nsid w:val="62FB108D"/>
    <w:multiLevelType w:val="multilevel"/>
    <w:tmpl w:val="3F32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B4705"/>
    <w:multiLevelType w:val="hybridMultilevel"/>
    <w:tmpl w:val="1E3E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21AEE"/>
    <w:multiLevelType w:val="hybridMultilevel"/>
    <w:tmpl w:val="BF6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5907">
    <w:abstractNumId w:val="5"/>
  </w:num>
  <w:num w:numId="2" w16cid:durableId="1061752934">
    <w:abstractNumId w:val="13"/>
  </w:num>
  <w:num w:numId="3" w16cid:durableId="228659373">
    <w:abstractNumId w:val="17"/>
  </w:num>
  <w:num w:numId="4" w16cid:durableId="121878417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779730">
    <w:abstractNumId w:val="10"/>
  </w:num>
  <w:num w:numId="6" w16cid:durableId="253366157">
    <w:abstractNumId w:val="11"/>
  </w:num>
  <w:num w:numId="7" w16cid:durableId="1482194567">
    <w:abstractNumId w:val="12"/>
  </w:num>
  <w:num w:numId="8" w16cid:durableId="1348605530">
    <w:abstractNumId w:val="16"/>
  </w:num>
  <w:num w:numId="9" w16cid:durableId="1346207533">
    <w:abstractNumId w:val="4"/>
  </w:num>
  <w:num w:numId="10" w16cid:durableId="563877132">
    <w:abstractNumId w:val="2"/>
  </w:num>
  <w:num w:numId="11" w16cid:durableId="1757088841">
    <w:abstractNumId w:val="15"/>
  </w:num>
  <w:num w:numId="12" w16cid:durableId="1766073106">
    <w:abstractNumId w:val="14"/>
  </w:num>
  <w:num w:numId="13" w16cid:durableId="1285193219">
    <w:abstractNumId w:val="6"/>
  </w:num>
  <w:num w:numId="14" w16cid:durableId="1323967955">
    <w:abstractNumId w:val="1"/>
  </w:num>
  <w:num w:numId="15" w16cid:durableId="1158497266">
    <w:abstractNumId w:val="19"/>
  </w:num>
  <w:num w:numId="16" w16cid:durableId="390202925">
    <w:abstractNumId w:val="8"/>
  </w:num>
  <w:num w:numId="17" w16cid:durableId="469515157">
    <w:abstractNumId w:val="9"/>
  </w:num>
  <w:num w:numId="18" w16cid:durableId="1406105240">
    <w:abstractNumId w:val="7"/>
  </w:num>
  <w:num w:numId="19" w16cid:durableId="1396472186">
    <w:abstractNumId w:val="3"/>
  </w:num>
  <w:num w:numId="20" w16cid:durableId="972904423">
    <w:abstractNumId w:val="18"/>
  </w:num>
  <w:num w:numId="21" w16cid:durableId="40934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0NzI3MbMwMDazNDNX0lEKTi0uzszPAykwrAUAB3+obywAAAA="/>
  </w:docVars>
  <w:rsids>
    <w:rsidRoot w:val="00096D63"/>
    <w:rsid w:val="0000129F"/>
    <w:rsid w:val="000057C7"/>
    <w:rsid w:val="000074DD"/>
    <w:rsid w:val="00020912"/>
    <w:rsid w:val="00023131"/>
    <w:rsid w:val="00025236"/>
    <w:rsid w:val="000360BF"/>
    <w:rsid w:val="00047907"/>
    <w:rsid w:val="000507C3"/>
    <w:rsid w:val="00056ABB"/>
    <w:rsid w:val="0006059B"/>
    <w:rsid w:val="000608E9"/>
    <w:rsid w:val="00062179"/>
    <w:rsid w:val="0006583E"/>
    <w:rsid w:val="00067735"/>
    <w:rsid w:val="00075E13"/>
    <w:rsid w:val="00082B45"/>
    <w:rsid w:val="00086F89"/>
    <w:rsid w:val="00096D63"/>
    <w:rsid w:val="000A05F6"/>
    <w:rsid w:val="000A1F46"/>
    <w:rsid w:val="000A30F0"/>
    <w:rsid w:val="000A43B4"/>
    <w:rsid w:val="000B2EEC"/>
    <w:rsid w:val="000B37A4"/>
    <w:rsid w:val="000B3A1A"/>
    <w:rsid w:val="000B542E"/>
    <w:rsid w:val="000D2B46"/>
    <w:rsid w:val="000D3C5C"/>
    <w:rsid w:val="000D3F9A"/>
    <w:rsid w:val="000D4C29"/>
    <w:rsid w:val="000D534D"/>
    <w:rsid w:val="000D5817"/>
    <w:rsid w:val="000E3969"/>
    <w:rsid w:val="000F1058"/>
    <w:rsid w:val="000F7A0C"/>
    <w:rsid w:val="000F7E7C"/>
    <w:rsid w:val="00113316"/>
    <w:rsid w:val="00122344"/>
    <w:rsid w:val="00123B3F"/>
    <w:rsid w:val="001259A0"/>
    <w:rsid w:val="0012785E"/>
    <w:rsid w:val="0013125A"/>
    <w:rsid w:val="0013216C"/>
    <w:rsid w:val="00140FED"/>
    <w:rsid w:val="001444CE"/>
    <w:rsid w:val="001465D8"/>
    <w:rsid w:val="00147ECE"/>
    <w:rsid w:val="00151080"/>
    <w:rsid w:val="00152467"/>
    <w:rsid w:val="00153B25"/>
    <w:rsid w:val="00163BB0"/>
    <w:rsid w:val="00166DB3"/>
    <w:rsid w:val="00167DA8"/>
    <w:rsid w:val="001811AA"/>
    <w:rsid w:val="001819E4"/>
    <w:rsid w:val="00194939"/>
    <w:rsid w:val="001962F2"/>
    <w:rsid w:val="001A156D"/>
    <w:rsid w:val="001A252E"/>
    <w:rsid w:val="001A3478"/>
    <w:rsid w:val="001B3027"/>
    <w:rsid w:val="001B57EA"/>
    <w:rsid w:val="001B7DB8"/>
    <w:rsid w:val="001B7F3C"/>
    <w:rsid w:val="001C52E9"/>
    <w:rsid w:val="001D1AB0"/>
    <w:rsid w:val="001D30EB"/>
    <w:rsid w:val="001D5165"/>
    <w:rsid w:val="001D5DD5"/>
    <w:rsid w:val="001E5E52"/>
    <w:rsid w:val="0020118E"/>
    <w:rsid w:val="0020331C"/>
    <w:rsid w:val="00207971"/>
    <w:rsid w:val="00210C80"/>
    <w:rsid w:val="002139D4"/>
    <w:rsid w:val="00216619"/>
    <w:rsid w:val="002230F0"/>
    <w:rsid w:val="00231D9C"/>
    <w:rsid w:val="002346F9"/>
    <w:rsid w:val="00234F23"/>
    <w:rsid w:val="00244612"/>
    <w:rsid w:val="00250866"/>
    <w:rsid w:val="0025348E"/>
    <w:rsid w:val="00254452"/>
    <w:rsid w:val="00254615"/>
    <w:rsid w:val="00265AAC"/>
    <w:rsid w:val="00271832"/>
    <w:rsid w:val="00272203"/>
    <w:rsid w:val="0028267E"/>
    <w:rsid w:val="00282E11"/>
    <w:rsid w:val="00284BE7"/>
    <w:rsid w:val="002964C7"/>
    <w:rsid w:val="002968A5"/>
    <w:rsid w:val="002A28E7"/>
    <w:rsid w:val="002B1769"/>
    <w:rsid w:val="002B24AF"/>
    <w:rsid w:val="002C3359"/>
    <w:rsid w:val="002C6A51"/>
    <w:rsid w:val="002C6B5F"/>
    <w:rsid w:val="002C6F42"/>
    <w:rsid w:val="002C70B9"/>
    <w:rsid w:val="002D567D"/>
    <w:rsid w:val="002E25A4"/>
    <w:rsid w:val="002E462F"/>
    <w:rsid w:val="002F76A1"/>
    <w:rsid w:val="003040F5"/>
    <w:rsid w:val="003063DC"/>
    <w:rsid w:val="00313265"/>
    <w:rsid w:val="00316CAF"/>
    <w:rsid w:val="003211CE"/>
    <w:rsid w:val="0032453A"/>
    <w:rsid w:val="00324A1A"/>
    <w:rsid w:val="003258CC"/>
    <w:rsid w:val="003270CE"/>
    <w:rsid w:val="00341DF6"/>
    <w:rsid w:val="00342621"/>
    <w:rsid w:val="00352199"/>
    <w:rsid w:val="00356690"/>
    <w:rsid w:val="00356E1B"/>
    <w:rsid w:val="003630C4"/>
    <w:rsid w:val="00363B52"/>
    <w:rsid w:val="00363EA3"/>
    <w:rsid w:val="0036454B"/>
    <w:rsid w:val="00366572"/>
    <w:rsid w:val="00366D13"/>
    <w:rsid w:val="00367635"/>
    <w:rsid w:val="003775F8"/>
    <w:rsid w:val="00381336"/>
    <w:rsid w:val="00382153"/>
    <w:rsid w:val="00384862"/>
    <w:rsid w:val="00387374"/>
    <w:rsid w:val="0039196F"/>
    <w:rsid w:val="00393F15"/>
    <w:rsid w:val="003A363C"/>
    <w:rsid w:val="003A6784"/>
    <w:rsid w:val="003A713D"/>
    <w:rsid w:val="003B7CDC"/>
    <w:rsid w:val="003C1ADA"/>
    <w:rsid w:val="003C295A"/>
    <w:rsid w:val="003C2D13"/>
    <w:rsid w:val="003C2D67"/>
    <w:rsid w:val="003C5755"/>
    <w:rsid w:val="003C59C5"/>
    <w:rsid w:val="003D1648"/>
    <w:rsid w:val="003D3C74"/>
    <w:rsid w:val="003D6BB7"/>
    <w:rsid w:val="003E03C8"/>
    <w:rsid w:val="003E315E"/>
    <w:rsid w:val="003E3F28"/>
    <w:rsid w:val="003E6F4F"/>
    <w:rsid w:val="003E70CB"/>
    <w:rsid w:val="003F1571"/>
    <w:rsid w:val="003F6CF3"/>
    <w:rsid w:val="003F7312"/>
    <w:rsid w:val="00401F23"/>
    <w:rsid w:val="004028AB"/>
    <w:rsid w:val="0040447F"/>
    <w:rsid w:val="004101C0"/>
    <w:rsid w:val="004105BD"/>
    <w:rsid w:val="00416764"/>
    <w:rsid w:val="00416A36"/>
    <w:rsid w:val="0041715B"/>
    <w:rsid w:val="00421BAC"/>
    <w:rsid w:val="004306CA"/>
    <w:rsid w:val="00433D38"/>
    <w:rsid w:val="00435DA7"/>
    <w:rsid w:val="00440A96"/>
    <w:rsid w:val="00443A7A"/>
    <w:rsid w:val="00446EB6"/>
    <w:rsid w:val="0044752E"/>
    <w:rsid w:val="00447C1F"/>
    <w:rsid w:val="0045457F"/>
    <w:rsid w:val="00454BE4"/>
    <w:rsid w:val="00454FA0"/>
    <w:rsid w:val="00470422"/>
    <w:rsid w:val="00484B77"/>
    <w:rsid w:val="004874BD"/>
    <w:rsid w:val="0049453B"/>
    <w:rsid w:val="00496CE2"/>
    <w:rsid w:val="004A59A5"/>
    <w:rsid w:val="004A7A21"/>
    <w:rsid w:val="004B29C3"/>
    <w:rsid w:val="004B2D90"/>
    <w:rsid w:val="004B3B61"/>
    <w:rsid w:val="004B3F30"/>
    <w:rsid w:val="004B4041"/>
    <w:rsid w:val="004B4224"/>
    <w:rsid w:val="004C265A"/>
    <w:rsid w:val="004C2B42"/>
    <w:rsid w:val="004C6837"/>
    <w:rsid w:val="004D1327"/>
    <w:rsid w:val="004E710A"/>
    <w:rsid w:val="004F05A0"/>
    <w:rsid w:val="004F0D7D"/>
    <w:rsid w:val="004F275F"/>
    <w:rsid w:val="004F47D5"/>
    <w:rsid w:val="004F5AD1"/>
    <w:rsid w:val="00501A4E"/>
    <w:rsid w:val="005028C2"/>
    <w:rsid w:val="005034D0"/>
    <w:rsid w:val="00511184"/>
    <w:rsid w:val="00513BA9"/>
    <w:rsid w:val="00515627"/>
    <w:rsid w:val="005251EB"/>
    <w:rsid w:val="00536E26"/>
    <w:rsid w:val="00542C88"/>
    <w:rsid w:val="00545A8C"/>
    <w:rsid w:val="0055000B"/>
    <w:rsid w:val="005527C0"/>
    <w:rsid w:val="0055730F"/>
    <w:rsid w:val="00560003"/>
    <w:rsid w:val="00560932"/>
    <w:rsid w:val="00560EF7"/>
    <w:rsid w:val="005651DF"/>
    <w:rsid w:val="00566C89"/>
    <w:rsid w:val="00577540"/>
    <w:rsid w:val="00582C04"/>
    <w:rsid w:val="00583DD9"/>
    <w:rsid w:val="00584D48"/>
    <w:rsid w:val="00591CBD"/>
    <w:rsid w:val="00593FE5"/>
    <w:rsid w:val="0059766C"/>
    <w:rsid w:val="005A620C"/>
    <w:rsid w:val="005B785F"/>
    <w:rsid w:val="005C633F"/>
    <w:rsid w:val="005E4F1E"/>
    <w:rsid w:val="005E5D8F"/>
    <w:rsid w:val="005E7AB9"/>
    <w:rsid w:val="005F24FD"/>
    <w:rsid w:val="005F30AE"/>
    <w:rsid w:val="005F4B84"/>
    <w:rsid w:val="00601385"/>
    <w:rsid w:val="006018E6"/>
    <w:rsid w:val="00601934"/>
    <w:rsid w:val="00604938"/>
    <w:rsid w:val="00605D05"/>
    <w:rsid w:val="0060626A"/>
    <w:rsid w:val="00607B65"/>
    <w:rsid w:val="00610D37"/>
    <w:rsid w:val="0061346F"/>
    <w:rsid w:val="00615878"/>
    <w:rsid w:val="00640D7E"/>
    <w:rsid w:val="00644D26"/>
    <w:rsid w:val="00653363"/>
    <w:rsid w:val="00654217"/>
    <w:rsid w:val="00665341"/>
    <w:rsid w:val="0066753E"/>
    <w:rsid w:val="0067205E"/>
    <w:rsid w:val="006753E6"/>
    <w:rsid w:val="00677422"/>
    <w:rsid w:val="0068306C"/>
    <w:rsid w:val="00683FC7"/>
    <w:rsid w:val="00686F10"/>
    <w:rsid w:val="0069211C"/>
    <w:rsid w:val="00696D95"/>
    <w:rsid w:val="006A0C9E"/>
    <w:rsid w:val="006A59C8"/>
    <w:rsid w:val="006B1807"/>
    <w:rsid w:val="006C6F00"/>
    <w:rsid w:val="006E29DB"/>
    <w:rsid w:val="006F0850"/>
    <w:rsid w:val="006F51DA"/>
    <w:rsid w:val="007028C3"/>
    <w:rsid w:val="00702D30"/>
    <w:rsid w:val="00703808"/>
    <w:rsid w:val="00703B2E"/>
    <w:rsid w:val="00704B29"/>
    <w:rsid w:val="007107CD"/>
    <w:rsid w:val="00716458"/>
    <w:rsid w:val="0071748F"/>
    <w:rsid w:val="00725404"/>
    <w:rsid w:val="0073627C"/>
    <w:rsid w:val="007411CA"/>
    <w:rsid w:val="00744477"/>
    <w:rsid w:val="00747329"/>
    <w:rsid w:val="0074785A"/>
    <w:rsid w:val="00752015"/>
    <w:rsid w:val="007526BE"/>
    <w:rsid w:val="00765C5D"/>
    <w:rsid w:val="00774290"/>
    <w:rsid w:val="00774592"/>
    <w:rsid w:val="00776283"/>
    <w:rsid w:val="00782147"/>
    <w:rsid w:val="00784835"/>
    <w:rsid w:val="00785F84"/>
    <w:rsid w:val="0078799C"/>
    <w:rsid w:val="0079441A"/>
    <w:rsid w:val="00796D2C"/>
    <w:rsid w:val="007978B4"/>
    <w:rsid w:val="007B27AE"/>
    <w:rsid w:val="007B3CF0"/>
    <w:rsid w:val="007B4CE5"/>
    <w:rsid w:val="007B6E88"/>
    <w:rsid w:val="007D0EBB"/>
    <w:rsid w:val="007D257E"/>
    <w:rsid w:val="007D2FC9"/>
    <w:rsid w:val="007D7795"/>
    <w:rsid w:val="007D793C"/>
    <w:rsid w:val="007E342E"/>
    <w:rsid w:val="007E3B4B"/>
    <w:rsid w:val="007E5020"/>
    <w:rsid w:val="007E5369"/>
    <w:rsid w:val="007E7922"/>
    <w:rsid w:val="007F151E"/>
    <w:rsid w:val="00814724"/>
    <w:rsid w:val="00821885"/>
    <w:rsid w:val="00822E3F"/>
    <w:rsid w:val="00823131"/>
    <w:rsid w:val="00823DB4"/>
    <w:rsid w:val="00824D94"/>
    <w:rsid w:val="008302F2"/>
    <w:rsid w:val="008303AE"/>
    <w:rsid w:val="0083283B"/>
    <w:rsid w:val="00836919"/>
    <w:rsid w:val="0084738C"/>
    <w:rsid w:val="008606E5"/>
    <w:rsid w:val="00862029"/>
    <w:rsid w:val="008675D9"/>
    <w:rsid w:val="0087190D"/>
    <w:rsid w:val="00872927"/>
    <w:rsid w:val="00873550"/>
    <w:rsid w:val="0087569D"/>
    <w:rsid w:val="00877315"/>
    <w:rsid w:val="00883756"/>
    <w:rsid w:val="00892DEE"/>
    <w:rsid w:val="0089567B"/>
    <w:rsid w:val="008A104B"/>
    <w:rsid w:val="008A142E"/>
    <w:rsid w:val="008A4A21"/>
    <w:rsid w:val="008B4BBE"/>
    <w:rsid w:val="008B5B27"/>
    <w:rsid w:val="008B5C55"/>
    <w:rsid w:val="008B6A45"/>
    <w:rsid w:val="008C4233"/>
    <w:rsid w:val="008C7192"/>
    <w:rsid w:val="008C76AE"/>
    <w:rsid w:val="008C76FF"/>
    <w:rsid w:val="008C7E45"/>
    <w:rsid w:val="008E2660"/>
    <w:rsid w:val="008E2687"/>
    <w:rsid w:val="008E2A6C"/>
    <w:rsid w:val="008E2AA8"/>
    <w:rsid w:val="008E6C63"/>
    <w:rsid w:val="008F0E2D"/>
    <w:rsid w:val="008F5F22"/>
    <w:rsid w:val="00903518"/>
    <w:rsid w:val="00907849"/>
    <w:rsid w:val="0091388A"/>
    <w:rsid w:val="00915587"/>
    <w:rsid w:val="00923FB1"/>
    <w:rsid w:val="009258ED"/>
    <w:rsid w:val="0093401F"/>
    <w:rsid w:val="0093507F"/>
    <w:rsid w:val="0093532B"/>
    <w:rsid w:val="00952541"/>
    <w:rsid w:val="009568CF"/>
    <w:rsid w:val="009622A3"/>
    <w:rsid w:val="00966535"/>
    <w:rsid w:val="00966C90"/>
    <w:rsid w:val="00967C08"/>
    <w:rsid w:val="00973A06"/>
    <w:rsid w:val="00982DF4"/>
    <w:rsid w:val="00985BDE"/>
    <w:rsid w:val="00990A60"/>
    <w:rsid w:val="00990C50"/>
    <w:rsid w:val="00991CF7"/>
    <w:rsid w:val="009A1D46"/>
    <w:rsid w:val="009A2083"/>
    <w:rsid w:val="009A6742"/>
    <w:rsid w:val="009A7D9D"/>
    <w:rsid w:val="009B2B29"/>
    <w:rsid w:val="009B5C5F"/>
    <w:rsid w:val="009C0912"/>
    <w:rsid w:val="009D4628"/>
    <w:rsid w:val="009D56CD"/>
    <w:rsid w:val="009D7262"/>
    <w:rsid w:val="009D7B40"/>
    <w:rsid w:val="009F0EA1"/>
    <w:rsid w:val="009F11B7"/>
    <w:rsid w:val="00A00E14"/>
    <w:rsid w:val="00A01475"/>
    <w:rsid w:val="00A02D3D"/>
    <w:rsid w:val="00A04E4F"/>
    <w:rsid w:val="00A07CAE"/>
    <w:rsid w:val="00A10DCF"/>
    <w:rsid w:val="00A1327B"/>
    <w:rsid w:val="00A14090"/>
    <w:rsid w:val="00A2021C"/>
    <w:rsid w:val="00A2102F"/>
    <w:rsid w:val="00A24953"/>
    <w:rsid w:val="00A2607B"/>
    <w:rsid w:val="00A26628"/>
    <w:rsid w:val="00A27ED7"/>
    <w:rsid w:val="00A328A1"/>
    <w:rsid w:val="00A35B15"/>
    <w:rsid w:val="00A42B16"/>
    <w:rsid w:val="00A51958"/>
    <w:rsid w:val="00A51EAA"/>
    <w:rsid w:val="00A52C5C"/>
    <w:rsid w:val="00A53145"/>
    <w:rsid w:val="00A5716F"/>
    <w:rsid w:val="00A61B6A"/>
    <w:rsid w:val="00A735AF"/>
    <w:rsid w:val="00A75E4A"/>
    <w:rsid w:val="00A82033"/>
    <w:rsid w:val="00A90276"/>
    <w:rsid w:val="00A90BA5"/>
    <w:rsid w:val="00A96699"/>
    <w:rsid w:val="00AA4A9D"/>
    <w:rsid w:val="00AA67C3"/>
    <w:rsid w:val="00AA68A8"/>
    <w:rsid w:val="00AB129C"/>
    <w:rsid w:val="00AB3814"/>
    <w:rsid w:val="00AB4B07"/>
    <w:rsid w:val="00AC267B"/>
    <w:rsid w:val="00AC454A"/>
    <w:rsid w:val="00AE0766"/>
    <w:rsid w:val="00AE0AA9"/>
    <w:rsid w:val="00AE3656"/>
    <w:rsid w:val="00AE73D0"/>
    <w:rsid w:val="00AF0994"/>
    <w:rsid w:val="00AF7655"/>
    <w:rsid w:val="00B00139"/>
    <w:rsid w:val="00B1369D"/>
    <w:rsid w:val="00B17B37"/>
    <w:rsid w:val="00B437E6"/>
    <w:rsid w:val="00B459F8"/>
    <w:rsid w:val="00B5732B"/>
    <w:rsid w:val="00B5745A"/>
    <w:rsid w:val="00B66CD3"/>
    <w:rsid w:val="00B7002B"/>
    <w:rsid w:val="00B72F22"/>
    <w:rsid w:val="00B74E95"/>
    <w:rsid w:val="00B761C0"/>
    <w:rsid w:val="00B813B7"/>
    <w:rsid w:val="00B81B9F"/>
    <w:rsid w:val="00B925B8"/>
    <w:rsid w:val="00B940D5"/>
    <w:rsid w:val="00BA1392"/>
    <w:rsid w:val="00BA148D"/>
    <w:rsid w:val="00BA4041"/>
    <w:rsid w:val="00BA4437"/>
    <w:rsid w:val="00BA714C"/>
    <w:rsid w:val="00BB43B6"/>
    <w:rsid w:val="00BC672A"/>
    <w:rsid w:val="00BD1BCD"/>
    <w:rsid w:val="00BD2B72"/>
    <w:rsid w:val="00BE0863"/>
    <w:rsid w:val="00BE11F2"/>
    <w:rsid w:val="00BE143E"/>
    <w:rsid w:val="00BE27DB"/>
    <w:rsid w:val="00BE68AB"/>
    <w:rsid w:val="00BF22B2"/>
    <w:rsid w:val="00BF49FD"/>
    <w:rsid w:val="00BF545A"/>
    <w:rsid w:val="00BF76D3"/>
    <w:rsid w:val="00C002EC"/>
    <w:rsid w:val="00C15392"/>
    <w:rsid w:val="00C171EA"/>
    <w:rsid w:val="00C21FF2"/>
    <w:rsid w:val="00C24EF7"/>
    <w:rsid w:val="00C25196"/>
    <w:rsid w:val="00C26030"/>
    <w:rsid w:val="00C32373"/>
    <w:rsid w:val="00C330C4"/>
    <w:rsid w:val="00C339D3"/>
    <w:rsid w:val="00C34A16"/>
    <w:rsid w:val="00C41C64"/>
    <w:rsid w:val="00C42976"/>
    <w:rsid w:val="00C43023"/>
    <w:rsid w:val="00C43E94"/>
    <w:rsid w:val="00C45A75"/>
    <w:rsid w:val="00C46803"/>
    <w:rsid w:val="00C47937"/>
    <w:rsid w:val="00C519D5"/>
    <w:rsid w:val="00C51A15"/>
    <w:rsid w:val="00C62D3B"/>
    <w:rsid w:val="00C6668C"/>
    <w:rsid w:val="00C6753C"/>
    <w:rsid w:val="00C70F5E"/>
    <w:rsid w:val="00C715C0"/>
    <w:rsid w:val="00C80221"/>
    <w:rsid w:val="00C8036C"/>
    <w:rsid w:val="00C82E89"/>
    <w:rsid w:val="00C84B84"/>
    <w:rsid w:val="00C90473"/>
    <w:rsid w:val="00C90A44"/>
    <w:rsid w:val="00C94FF2"/>
    <w:rsid w:val="00C95712"/>
    <w:rsid w:val="00CA3D6E"/>
    <w:rsid w:val="00CA43EB"/>
    <w:rsid w:val="00CA4BDD"/>
    <w:rsid w:val="00CA60E4"/>
    <w:rsid w:val="00CB1FEE"/>
    <w:rsid w:val="00CB2680"/>
    <w:rsid w:val="00CC1FBD"/>
    <w:rsid w:val="00CC3826"/>
    <w:rsid w:val="00CD0FE7"/>
    <w:rsid w:val="00CD7A35"/>
    <w:rsid w:val="00CE5B35"/>
    <w:rsid w:val="00CE5D9E"/>
    <w:rsid w:val="00CF005D"/>
    <w:rsid w:val="00CF3189"/>
    <w:rsid w:val="00CF49BB"/>
    <w:rsid w:val="00CF4DEF"/>
    <w:rsid w:val="00CF7635"/>
    <w:rsid w:val="00D0113A"/>
    <w:rsid w:val="00D01390"/>
    <w:rsid w:val="00D01EFE"/>
    <w:rsid w:val="00D0559B"/>
    <w:rsid w:val="00D1119E"/>
    <w:rsid w:val="00D12B3A"/>
    <w:rsid w:val="00D16E6B"/>
    <w:rsid w:val="00D2248E"/>
    <w:rsid w:val="00D22CA6"/>
    <w:rsid w:val="00D319B1"/>
    <w:rsid w:val="00D43B73"/>
    <w:rsid w:val="00D52449"/>
    <w:rsid w:val="00D6143C"/>
    <w:rsid w:val="00D63447"/>
    <w:rsid w:val="00D65162"/>
    <w:rsid w:val="00D6520A"/>
    <w:rsid w:val="00D770A7"/>
    <w:rsid w:val="00D817E9"/>
    <w:rsid w:val="00D83A54"/>
    <w:rsid w:val="00D84AE6"/>
    <w:rsid w:val="00D91053"/>
    <w:rsid w:val="00D92DB2"/>
    <w:rsid w:val="00D93274"/>
    <w:rsid w:val="00D9771D"/>
    <w:rsid w:val="00D97B6E"/>
    <w:rsid w:val="00DA1C84"/>
    <w:rsid w:val="00DB21DF"/>
    <w:rsid w:val="00DB6AE9"/>
    <w:rsid w:val="00DC0127"/>
    <w:rsid w:val="00DC30BC"/>
    <w:rsid w:val="00DC67CB"/>
    <w:rsid w:val="00DC7B62"/>
    <w:rsid w:val="00DD2F36"/>
    <w:rsid w:val="00DE3C29"/>
    <w:rsid w:val="00DE50AB"/>
    <w:rsid w:val="00DE7ECD"/>
    <w:rsid w:val="00DF3B14"/>
    <w:rsid w:val="00DF4861"/>
    <w:rsid w:val="00DF79B8"/>
    <w:rsid w:val="00E0037B"/>
    <w:rsid w:val="00E02609"/>
    <w:rsid w:val="00E07FDF"/>
    <w:rsid w:val="00E11FB0"/>
    <w:rsid w:val="00E13A97"/>
    <w:rsid w:val="00E153C2"/>
    <w:rsid w:val="00E318FB"/>
    <w:rsid w:val="00E33C13"/>
    <w:rsid w:val="00E33FA4"/>
    <w:rsid w:val="00E35516"/>
    <w:rsid w:val="00E365B1"/>
    <w:rsid w:val="00E366DD"/>
    <w:rsid w:val="00E54CD3"/>
    <w:rsid w:val="00E564ED"/>
    <w:rsid w:val="00E57425"/>
    <w:rsid w:val="00E621C7"/>
    <w:rsid w:val="00E63641"/>
    <w:rsid w:val="00E6373C"/>
    <w:rsid w:val="00E638F6"/>
    <w:rsid w:val="00E702D2"/>
    <w:rsid w:val="00E745D5"/>
    <w:rsid w:val="00E74A51"/>
    <w:rsid w:val="00E77414"/>
    <w:rsid w:val="00E77D0C"/>
    <w:rsid w:val="00E83BCE"/>
    <w:rsid w:val="00E86511"/>
    <w:rsid w:val="00E86586"/>
    <w:rsid w:val="00E87615"/>
    <w:rsid w:val="00E94F17"/>
    <w:rsid w:val="00E96699"/>
    <w:rsid w:val="00E974B7"/>
    <w:rsid w:val="00EA0D87"/>
    <w:rsid w:val="00EA48F1"/>
    <w:rsid w:val="00EA55CE"/>
    <w:rsid w:val="00EB6C74"/>
    <w:rsid w:val="00EC661B"/>
    <w:rsid w:val="00EC7F91"/>
    <w:rsid w:val="00ED3CC1"/>
    <w:rsid w:val="00ED5935"/>
    <w:rsid w:val="00EE2EA3"/>
    <w:rsid w:val="00EE5C50"/>
    <w:rsid w:val="00EF3DD0"/>
    <w:rsid w:val="00EF714C"/>
    <w:rsid w:val="00F05D9A"/>
    <w:rsid w:val="00F06024"/>
    <w:rsid w:val="00F11A44"/>
    <w:rsid w:val="00F1209D"/>
    <w:rsid w:val="00F22318"/>
    <w:rsid w:val="00F22E96"/>
    <w:rsid w:val="00F309D5"/>
    <w:rsid w:val="00F3178C"/>
    <w:rsid w:val="00F33AC2"/>
    <w:rsid w:val="00F35205"/>
    <w:rsid w:val="00F4025B"/>
    <w:rsid w:val="00F46630"/>
    <w:rsid w:val="00F52C55"/>
    <w:rsid w:val="00F5619C"/>
    <w:rsid w:val="00F609F5"/>
    <w:rsid w:val="00F6564D"/>
    <w:rsid w:val="00F65EB2"/>
    <w:rsid w:val="00F7096B"/>
    <w:rsid w:val="00F73EA6"/>
    <w:rsid w:val="00F75B57"/>
    <w:rsid w:val="00F77350"/>
    <w:rsid w:val="00F83216"/>
    <w:rsid w:val="00F86992"/>
    <w:rsid w:val="00F86D41"/>
    <w:rsid w:val="00FA13C6"/>
    <w:rsid w:val="00FA2DDC"/>
    <w:rsid w:val="00FA456D"/>
    <w:rsid w:val="00FA4874"/>
    <w:rsid w:val="00FB5678"/>
    <w:rsid w:val="00FB5A71"/>
    <w:rsid w:val="00FC462E"/>
    <w:rsid w:val="00FD0CB5"/>
    <w:rsid w:val="00FD1921"/>
    <w:rsid w:val="00FD3893"/>
    <w:rsid w:val="00FD5A60"/>
    <w:rsid w:val="00FD5A67"/>
    <w:rsid w:val="00FD6231"/>
    <w:rsid w:val="00FE4463"/>
    <w:rsid w:val="00FE4D26"/>
    <w:rsid w:val="00FF1DB5"/>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83A566"/>
  <w15:docId w15:val="{07518EDF-9073-054F-9122-4FF8A55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OT_NORMAL"/>
    <w:qFormat/>
    <w:rsid w:val="003C295A"/>
    <w:rPr>
      <w:rFonts w:ascii="Calibri" w:eastAsia="Calibri" w:hAnsi="Calibri" w:cs="Calibri"/>
      <w:sz w:val="22"/>
      <w:szCs w:val="22"/>
    </w:rPr>
  </w:style>
  <w:style w:type="paragraph" w:styleId="Heading3">
    <w:name w:val="heading 3"/>
    <w:basedOn w:val="Normal"/>
    <w:next w:val="Normal"/>
    <w:link w:val="Heading3Char"/>
    <w:unhideWhenUsed/>
    <w:qFormat/>
    <w:rsid w:val="00DC30BC"/>
    <w:pPr>
      <w:keepNext/>
      <w:snapToGrid w:val="0"/>
      <w:ind w:left="360"/>
      <w:jc w:val="center"/>
      <w:outlineLvl w:val="2"/>
    </w:pPr>
    <w:rPr>
      <w:rFonts w:ascii="Bookman Old Style" w:eastAsia="Times New Roman" w:hAnsi="Bookman Old Styl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autoRedefine/>
    <w:rsid w:val="00E365B1"/>
    <w:rPr>
      <w:rFonts w:ascii="Arial" w:hAnsi="Arial"/>
    </w:rPr>
  </w:style>
  <w:style w:type="paragraph" w:customStyle="1" w:styleId="SUBHEADS">
    <w:name w:val="SUBHEADS"/>
    <w:basedOn w:val="Normal"/>
    <w:autoRedefine/>
    <w:rsid w:val="00E365B1"/>
    <w:rPr>
      <w:rFonts w:ascii="Arial" w:hAnsi="Arial"/>
      <w:b/>
      <w:sz w:val="28"/>
    </w:rPr>
  </w:style>
  <w:style w:type="paragraph" w:customStyle="1" w:styleId="PBOTTEXT">
    <w:name w:val="PBOT_TEXT"/>
    <w:basedOn w:val="Normal"/>
    <w:autoRedefine/>
    <w:qFormat/>
    <w:rsid w:val="00EA0D87"/>
    <w:rPr>
      <w:color w:val="242424"/>
      <w:sz w:val="16"/>
      <w:szCs w:val="16"/>
      <w:shd w:val="clear" w:color="auto" w:fill="FFFFFF"/>
    </w:rPr>
  </w:style>
  <w:style w:type="paragraph" w:customStyle="1" w:styleId="PBOTSUBJECTLINE">
    <w:name w:val="PBOTSUBJECTLINE"/>
    <w:basedOn w:val="PBOTTEXT"/>
    <w:autoRedefine/>
    <w:rsid w:val="00E365B1"/>
    <w:rPr>
      <w:b/>
      <w:sz w:val="32"/>
      <w:szCs w:val="28"/>
    </w:rPr>
  </w:style>
  <w:style w:type="paragraph" w:customStyle="1" w:styleId="SUBHEAD">
    <w:name w:val="SUBHEAD"/>
    <w:basedOn w:val="Normal"/>
    <w:autoRedefine/>
    <w:qFormat/>
    <w:rsid w:val="004B29C3"/>
    <w:rPr>
      <w:b/>
      <w:sz w:val="36"/>
    </w:rPr>
  </w:style>
  <w:style w:type="paragraph" w:customStyle="1" w:styleId="MEMOSUBJECTHEADER">
    <w:name w:val="MEMO SUBJECT HEADER"/>
    <w:basedOn w:val="PBOTTEXT"/>
    <w:autoRedefine/>
    <w:qFormat/>
    <w:rsid w:val="0044752E"/>
    <w:rPr>
      <w:b/>
      <w:sz w:val="32"/>
    </w:rPr>
  </w:style>
  <w:style w:type="paragraph" w:styleId="Header">
    <w:name w:val="header"/>
    <w:basedOn w:val="Normal"/>
    <w:link w:val="HeaderChar"/>
    <w:uiPriority w:val="99"/>
    <w:unhideWhenUsed/>
    <w:rsid w:val="00C95712"/>
    <w:pPr>
      <w:tabs>
        <w:tab w:val="center" w:pos="4320"/>
        <w:tab w:val="right" w:pos="8640"/>
      </w:tabs>
    </w:pPr>
  </w:style>
  <w:style w:type="character" w:customStyle="1" w:styleId="HeaderChar">
    <w:name w:val="Header Char"/>
    <w:link w:val="Header"/>
    <w:uiPriority w:val="99"/>
    <w:rsid w:val="00C95712"/>
    <w:rPr>
      <w:sz w:val="24"/>
      <w:szCs w:val="24"/>
      <w:lang w:eastAsia="en-US"/>
    </w:rPr>
  </w:style>
  <w:style w:type="paragraph" w:styleId="Footer">
    <w:name w:val="footer"/>
    <w:basedOn w:val="Normal"/>
    <w:link w:val="FooterChar"/>
    <w:uiPriority w:val="99"/>
    <w:unhideWhenUsed/>
    <w:rsid w:val="00C95712"/>
    <w:pPr>
      <w:tabs>
        <w:tab w:val="center" w:pos="4320"/>
        <w:tab w:val="right" w:pos="8640"/>
      </w:tabs>
    </w:pPr>
  </w:style>
  <w:style w:type="character" w:customStyle="1" w:styleId="FooterChar">
    <w:name w:val="Footer Char"/>
    <w:link w:val="Footer"/>
    <w:uiPriority w:val="99"/>
    <w:rsid w:val="00C95712"/>
    <w:rPr>
      <w:sz w:val="24"/>
      <w:szCs w:val="24"/>
      <w:lang w:eastAsia="en-US"/>
    </w:rPr>
  </w:style>
  <w:style w:type="paragraph" w:styleId="BalloonText">
    <w:name w:val="Balloon Text"/>
    <w:basedOn w:val="Normal"/>
    <w:link w:val="BalloonTextChar"/>
    <w:uiPriority w:val="99"/>
    <w:semiHidden/>
    <w:unhideWhenUsed/>
    <w:rsid w:val="00C95712"/>
    <w:rPr>
      <w:rFonts w:ascii="Lucida Grande" w:hAnsi="Lucida Grande" w:cs="Lucida Grande"/>
      <w:sz w:val="18"/>
      <w:szCs w:val="18"/>
    </w:rPr>
  </w:style>
  <w:style w:type="character" w:customStyle="1" w:styleId="BalloonTextChar">
    <w:name w:val="Balloon Text Char"/>
    <w:link w:val="BalloonText"/>
    <w:uiPriority w:val="99"/>
    <w:semiHidden/>
    <w:rsid w:val="00C95712"/>
    <w:rPr>
      <w:rFonts w:ascii="Lucida Grande" w:hAnsi="Lucida Grande" w:cs="Lucida Grande"/>
      <w:sz w:val="18"/>
      <w:szCs w:val="18"/>
      <w:lang w:eastAsia="en-US"/>
    </w:rPr>
  </w:style>
  <w:style w:type="paragraph" w:customStyle="1" w:styleId="MediumGrid21">
    <w:name w:val="Medium Grid 21"/>
    <w:autoRedefine/>
    <w:uiPriority w:val="1"/>
    <w:qFormat/>
    <w:rsid w:val="004B29C3"/>
    <w:rPr>
      <w:rFonts w:ascii="Calibri" w:hAnsi="Calibri"/>
      <w:sz w:val="24"/>
      <w:szCs w:val="24"/>
    </w:rPr>
  </w:style>
  <w:style w:type="paragraph" w:styleId="Title">
    <w:name w:val="Title"/>
    <w:basedOn w:val="Normal"/>
    <w:next w:val="Normal"/>
    <w:link w:val="TitleChar"/>
    <w:uiPriority w:val="10"/>
    <w:qFormat/>
    <w:rsid w:val="004B29C3"/>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4B29C3"/>
    <w:rPr>
      <w:rFonts w:ascii="Calibri" w:eastAsia="MS Gothic" w:hAnsi="Calibri" w:cs="Times New Roman"/>
      <w:color w:val="17365D"/>
      <w:spacing w:val="5"/>
      <w:kern w:val="28"/>
      <w:sz w:val="52"/>
      <w:szCs w:val="52"/>
      <w:lang w:eastAsia="en-US"/>
    </w:rPr>
  </w:style>
  <w:style w:type="character" w:customStyle="1" w:styleId="PlainTable31">
    <w:name w:val="Plain Table 31"/>
    <w:uiPriority w:val="19"/>
    <w:qFormat/>
    <w:rsid w:val="004B29C3"/>
    <w:rPr>
      <w:i/>
      <w:iCs/>
      <w:color w:val="808080"/>
    </w:rPr>
  </w:style>
  <w:style w:type="paragraph" w:styleId="Subtitle">
    <w:name w:val="Subtitle"/>
    <w:basedOn w:val="Normal"/>
    <w:next w:val="Normal"/>
    <w:link w:val="SubtitleChar"/>
    <w:uiPriority w:val="11"/>
    <w:qFormat/>
    <w:rsid w:val="004B29C3"/>
    <w:pPr>
      <w:numPr>
        <w:ilvl w:val="1"/>
      </w:numPr>
    </w:pPr>
    <w:rPr>
      <w:rFonts w:eastAsia="MS Gothic"/>
      <w:i/>
      <w:iCs/>
      <w:color w:val="4F81BD"/>
      <w:spacing w:val="15"/>
    </w:rPr>
  </w:style>
  <w:style w:type="character" w:customStyle="1" w:styleId="SubtitleChar">
    <w:name w:val="Subtitle Char"/>
    <w:link w:val="Subtitle"/>
    <w:uiPriority w:val="11"/>
    <w:rsid w:val="004B29C3"/>
    <w:rPr>
      <w:rFonts w:ascii="Calibri" w:eastAsia="MS Gothic" w:hAnsi="Calibri" w:cs="Times New Roman"/>
      <w:i/>
      <w:iCs/>
      <w:color w:val="4F81BD"/>
      <w:spacing w:val="15"/>
      <w:sz w:val="24"/>
      <w:szCs w:val="24"/>
      <w:lang w:eastAsia="en-US"/>
    </w:rPr>
  </w:style>
  <w:style w:type="character" w:styleId="Hyperlink">
    <w:name w:val="Hyperlink"/>
    <w:uiPriority w:val="99"/>
    <w:rsid w:val="00254452"/>
    <w:rPr>
      <w:color w:val="0000FF"/>
      <w:u w:val="single"/>
    </w:rPr>
  </w:style>
  <w:style w:type="paragraph" w:styleId="ListParagraph">
    <w:name w:val="List Paragraph"/>
    <w:basedOn w:val="Normal"/>
    <w:uiPriority w:val="34"/>
    <w:qFormat/>
    <w:rsid w:val="00254452"/>
    <w:pPr>
      <w:spacing w:after="160" w:line="252" w:lineRule="auto"/>
      <w:ind w:left="720"/>
      <w:contextualSpacing/>
    </w:pPr>
  </w:style>
  <w:style w:type="character" w:styleId="PlaceholderText">
    <w:name w:val="Placeholder Text"/>
    <w:basedOn w:val="DefaultParagraphFont"/>
    <w:uiPriority w:val="99"/>
    <w:unhideWhenUsed/>
    <w:rsid w:val="00A24953"/>
    <w:rPr>
      <w:color w:val="808080"/>
    </w:rPr>
  </w:style>
  <w:style w:type="paragraph" w:styleId="NormalWeb">
    <w:name w:val="Normal (Web)"/>
    <w:basedOn w:val="Normal"/>
    <w:uiPriority w:val="99"/>
    <w:unhideWhenUsed/>
    <w:rsid w:val="00A249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953"/>
  </w:style>
  <w:style w:type="character" w:customStyle="1" w:styleId="Heading3Char">
    <w:name w:val="Heading 3 Char"/>
    <w:basedOn w:val="DefaultParagraphFont"/>
    <w:link w:val="Heading3"/>
    <w:rsid w:val="00DC30BC"/>
    <w:rPr>
      <w:rFonts w:ascii="Bookman Old Style" w:eastAsia="Times New Roman" w:hAnsi="Bookman Old Style"/>
      <w:b/>
      <w:sz w:val="22"/>
    </w:rPr>
  </w:style>
  <w:style w:type="paragraph" w:styleId="BodyTextIndent">
    <w:name w:val="Body Text Indent"/>
    <w:basedOn w:val="Normal"/>
    <w:link w:val="BodyTextIndentChar"/>
    <w:unhideWhenUsed/>
    <w:rsid w:val="00DC30BC"/>
    <w:pPr>
      <w:pBdr>
        <w:top w:val="single" w:sz="4" w:space="1" w:color="auto"/>
      </w:pBdr>
      <w:snapToGrid w:val="0"/>
      <w:ind w:left="1080" w:hanging="720"/>
    </w:pPr>
    <w:rPr>
      <w:rFonts w:ascii="Bookman Old Style" w:eastAsia="Times New Roman" w:hAnsi="Bookman Old Style" w:cs="Times New Roman"/>
      <w:i/>
      <w:szCs w:val="20"/>
    </w:rPr>
  </w:style>
  <w:style w:type="character" w:customStyle="1" w:styleId="BodyTextIndentChar">
    <w:name w:val="Body Text Indent Char"/>
    <w:basedOn w:val="DefaultParagraphFont"/>
    <w:link w:val="BodyTextIndent"/>
    <w:rsid w:val="00DC30BC"/>
    <w:rPr>
      <w:rFonts w:ascii="Bookman Old Style" w:eastAsia="Times New Roman" w:hAnsi="Bookman Old Style"/>
      <w:i/>
      <w:sz w:val="22"/>
    </w:rPr>
  </w:style>
  <w:style w:type="character" w:customStyle="1" w:styleId="Mention1">
    <w:name w:val="Mention1"/>
    <w:basedOn w:val="DefaultParagraphFont"/>
    <w:uiPriority w:val="99"/>
    <w:semiHidden/>
    <w:unhideWhenUsed/>
    <w:rsid w:val="001259A0"/>
    <w:rPr>
      <w:color w:val="2B579A"/>
      <w:shd w:val="clear" w:color="auto" w:fill="E6E6E6"/>
    </w:rPr>
  </w:style>
  <w:style w:type="character" w:customStyle="1" w:styleId="UnresolvedMention1">
    <w:name w:val="Unresolved Mention1"/>
    <w:basedOn w:val="DefaultParagraphFont"/>
    <w:uiPriority w:val="99"/>
    <w:semiHidden/>
    <w:unhideWhenUsed/>
    <w:rsid w:val="00D01EFE"/>
    <w:rPr>
      <w:color w:val="808080"/>
      <w:shd w:val="clear" w:color="auto" w:fill="E6E6E6"/>
    </w:rPr>
  </w:style>
  <w:style w:type="character" w:styleId="FollowedHyperlink">
    <w:name w:val="FollowedHyperlink"/>
    <w:basedOn w:val="DefaultParagraphFont"/>
    <w:uiPriority w:val="99"/>
    <w:semiHidden/>
    <w:unhideWhenUsed/>
    <w:rsid w:val="007B3CF0"/>
    <w:rPr>
      <w:color w:val="954F72" w:themeColor="followedHyperlink"/>
      <w:u w:val="single"/>
    </w:rPr>
  </w:style>
  <w:style w:type="character" w:customStyle="1" w:styleId="normaltextrun">
    <w:name w:val="normaltextrun"/>
    <w:basedOn w:val="DefaultParagraphFont"/>
    <w:rsid w:val="004F47D5"/>
  </w:style>
  <w:style w:type="character" w:customStyle="1" w:styleId="eop">
    <w:name w:val="eop"/>
    <w:basedOn w:val="DefaultParagraphFont"/>
    <w:rsid w:val="004F47D5"/>
  </w:style>
  <w:style w:type="character" w:styleId="UnresolvedMention">
    <w:name w:val="Unresolved Mention"/>
    <w:basedOn w:val="DefaultParagraphFont"/>
    <w:uiPriority w:val="99"/>
    <w:semiHidden/>
    <w:unhideWhenUsed/>
    <w:rsid w:val="00C6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582">
      <w:bodyDiv w:val="1"/>
      <w:marLeft w:val="0"/>
      <w:marRight w:val="0"/>
      <w:marTop w:val="0"/>
      <w:marBottom w:val="0"/>
      <w:divBdr>
        <w:top w:val="none" w:sz="0" w:space="0" w:color="auto"/>
        <w:left w:val="none" w:sz="0" w:space="0" w:color="auto"/>
        <w:bottom w:val="none" w:sz="0" w:space="0" w:color="auto"/>
        <w:right w:val="none" w:sz="0" w:space="0" w:color="auto"/>
      </w:divBdr>
    </w:div>
    <w:div w:id="102070665">
      <w:bodyDiv w:val="1"/>
      <w:marLeft w:val="0"/>
      <w:marRight w:val="0"/>
      <w:marTop w:val="0"/>
      <w:marBottom w:val="0"/>
      <w:divBdr>
        <w:top w:val="none" w:sz="0" w:space="0" w:color="auto"/>
        <w:left w:val="none" w:sz="0" w:space="0" w:color="auto"/>
        <w:bottom w:val="none" w:sz="0" w:space="0" w:color="auto"/>
        <w:right w:val="none" w:sz="0" w:space="0" w:color="auto"/>
      </w:divBdr>
    </w:div>
    <w:div w:id="155807897">
      <w:bodyDiv w:val="1"/>
      <w:marLeft w:val="0"/>
      <w:marRight w:val="0"/>
      <w:marTop w:val="0"/>
      <w:marBottom w:val="0"/>
      <w:divBdr>
        <w:top w:val="none" w:sz="0" w:space="0" w:color="auto"/>
        <w:left w:val="none" w:sz="0" w:space="0" w:color="auto"/>
        <w:bottom w:val="none" w:sz="0" w:space="0" w:color="auto"/>
        <w:right w:val="none" w:sz="0" w:space="0" w:color="auto"/>
      </w:divBdr>
    </w:div>
    <w:div w:id="203300618">
      <w:bodyDiv w:val="1"/>
      <w:marLeft w:val="0"/>
      <w:marRight w:val="0"/>
      <w:marTop w:val="0"/>
      <w:marBottom w:val="0"/>
      <w:divBdr>
        <w:top w:val="none" w:sz="0" w:space="0" w:color="auto"/>
        <w:left w:val="none" w:sz="0" w:space="0" w:color="auto"/>
        <w:bottom w:val="none" w:sz="0" w:space="0" w:color="auto"/>
        <w:right w:val="none" w:sz="0" w:space="0" w:color="auto"/>
      </w:divBdr>
    </w:div>
    <w:div w:id="312681870">
      <w:bodyDiv w:val="1"/>
      <w:marLeft w:val="0"/>
      <w:marRight w:val="0"/>
      <w:marTop w:val="0"/>
      <w:marBottom w:val="0"/>
      <w:divBdr>
        <w:top w:val="none" w:sz="0" w:space="0" w:color="auto"/>
        <w:left w:val="none" w:sz="0" w:space="0" w:color="auto"/>
        <w:bottom w:val="none" w:sz="0" w:space="0" w:color="auto"/>
        <w:right w:val="none" w:sz="0" w:space="0" w:color="auto"/>
      </w:divBdr>
    </w:div>
    <w:div w:id="456335541">
      <w:bodyDiv w:val="1"/>
      <w:marLeft w:val="0"/>
      <w:marRight w:val="0"/>
      <w:marTop w:val="0"/>
      <w:marBottom w:val="0"/>
      <w:divBdr>
        <w:top w:val="none" w:sz="0" w:space="0" w:color="auto"/>
        <w:left w:val="none" w:sz="0" w:space="0" w:color="auto"/>
        <w:bottom w:val="none" w:sz="0" w:space="0" w:color="auto"/>
        <w:right w:val="none" w:sz="0" w:space="0" w:color="auto"/>
      </w:divBdr>
    </w:div>
    <w:div w:id="523175624">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sChild>
        <w:div w:id="645284132">
          <w:marLeft w:val="0"/>
          <w:marRight w:val="0"/>
          <w:marTop w:val="0"/>
          <w:marBottom w:val="0"/>
          <w:divBdr>
            <w:top w:val="none" w:sz="0" w:space="0" w:color="auto"/>
            <w:left w:val="none" w:sz="0" w:space="0" w:color="auto"/>
            <w:bottom w:val="none" w:sz="0" w:space="0" w:color="auto"/>
            <w:right w:val="none" w:sz="0" w:space="0" w:color="auto"/>
          </w:divBdr>
          <w:divsChild>
            <w:div w:id="1166363000">
              <w:marLeft w:val="0"/>
              <w:marRight w:val="0"/>
              <w:marTop w:val="0"/>
              <w:marBottom w:val="0"/>
              <w:divBdr>
                <w:top w:val="none" w:sz="0" w:space="0" w:color="auto"/>
                <w:left w:val="none" w:sz="0" w:space="0" w:color="auto"/>
                <w:bottom w:val="none" w:sz="0" w:space="0" w:color="auto"/>
                <w:right w:val="none" w:sz="0" w:space="0" w:color="auto"/>
              </w:divBdr>
              <w:divsChild>
                <w:div w:id="925574412">
                  <w:marLeft w:val="0"/>
                  <w:marRight w:val="0"/>
                  <w:marTop w:val="0"/>
                  <w:marBottom w:val="0"/>
                  <w:divBdr>
                    <w:top w:val="none" w:sz="0" w:space="0" w:color="auto"/>
                    <w:left w:val="none" w:sz="0" w:space="0" w:color="auto"/>
                    <w:bottom w:val="none" w:sz="0" w:space="0" w:color="auto"/>
                    <w:right w:val="none" w:sz="0" w:space="0" w:color="auto"/>
                  </w:divBdr>
                  <w:divsChild>
                    <w:div w:id="1364398993">
                      <w:marLeft w:val="0"/>
                      <w:marRight w:val="0"/>
                      <w:marTop w:val="0"/>
                      <w:marBottom w:val="0"/>
                      <w:divBdr>
                        <w:top w:val="none" w:sz="0" w:space="0" w:color="auto"/>
                        <w:left w:val="none" w:sz="0" w:space="0" w:color="auto"/>
                        <w:bottom w:val="none" w:sz="0" w:space="0" w:color="auto"/>
                        <w:right w:val="none" w:sz="0" w:space="0" w:color="auto"/>
                      </w:divBdr>
                      <w:divsChild>
                        <w:div w:id="321931475">
                          <w:marLeft w:val="0"/>
                          <w:marRight w:val="0"/>
                          <w:marTop w:val="0"/>
                          <w:marBottom w:val="0"/>
                          <w:divBdr>
                            <w:top w:val="none" w:sz="0" w:space="0" w:color="auto"/>
                            <w:left w:val="none" w:sz="0" w:space="0" w:color="auto"/>
                            <w:bottom w:val="none" w:sz="0" w:space="0" w:color="auto"/>
                            <w:right w:val="none" w:sz="0" w:space="0" w:color="auto"/>
                          </w:divBdr>
                          <w:divsChild>
                            <w:div w:id="1628049249">
                              <w:marLeft w:val="0"/>
                              <w:marRight w:val="0"/>
                              <w:marTop w:val="0"/>
                              <w:marBottom w:val="0"/>
                              <w:divBdr>
                                <w:top w:val="none" w:sz="0" w:space="0" w:color="auto"/>
                                <w:left w:val="none" w:sz="0" w:space="0" w:color="auto"/>
                                <w:bottom w:val="none" w:sz="0" w:space="0" w:color="auto"/>
                                <w:right w:val="none" w:sz="0" w:space="0" w:color="auto"/>
                              </w:divBdr>
                              <w:divsChild>
                                <w:div w:id="209810893">
                                  <w:marLeft w:val="0"/>
                                  <w:marRight w:val="0"/>
                                  <w:marTop w:val="0"/>
                                  <w:marBottom w:val="0"/>
                                  <w:divBdr>
                                    <w:top w:val="none" w:sz="0" w:space="0" w:color="auto"/>
                                    <w:left w:val="none" w:sz="0" w:space="0" w:color="auto"/>
                                    <w:bottom w:val="none" w:sz="0" w:space="0" w:color="auto"/>
                                    <w:right w:val="none" w:sz="0" w:space="0" w:color="auto"/>
                                  </w:divBdr>
                                  <w:divsChild>
                                    <w:div w:id="1655799016">
                                      <w:marLeft w:val="0"/>
                                      <w:marRight w:val="0"/>
                                      <w:marTop w:val="0"/>
                                      <w:marBottom w:val="0"/>
                                      <w:divBdr>
                                        <w:top w:val="none" w:sz="0" w:space="0" w:color="auto"/>
                                        <w:left w:val="none" w:sz="0" w:space="0" w:color="auto"/>
                                        <w:bottom w:val="none" w:sz="0" w:space="0" w:color="auto"/>
                                        <w:right w:val="none" w:sz="0" w:space="0" w:color="auto"/>
                                      </w:divBdr>
                                      <w:divsChild>
                                        <w:div w:id="644286680">
                                          <w:marLeft w:val="0"/>
                                          <w:marRight w:val="0"/>
                                          <w:marTop w:val="0"/>
                                          <w:marBottom w:val="0"/>
                                          <w:divBdr>
                                            <w:top w:val="none" w:sz="0" w:space="0" w:color="auto"/>
                                            <w:left w:val="none" w:sz="0" w:space="0" w:color="auto"/>
                                            <w:bottom w:val="none" w:sz="0" w:space="0" w:color="auto"/>
                                            <w:right w:val="none" w:sz="0" w:space="0" w:color="auto"/>
                                          </w:divBdr>
                                          <w:divsChild>
                                            <w:div w:id="1411466322">
                                              <w:marLeft w:val="0"/>
                                              <w:marRight w:val="0"/>
                                              <w:marTop w:val="0"/>
                                              <w:marBottom w:val="0"/>
                                              <w:divBdr>
                                                <w:top w:val="none" w:sz="0" w:space="0" w:color="auto"/>
                                                <w:left w:val="none" w:sz="0" w:space="0" w:color="auto"/>
                                                <w:bottom w:val="none" w:sz="0" w:space="0" w:color="auto"/>
                                                <w:right w:val="none" w:sz="0" w:space="0" w:color="auto"/>
                                              </w:divBdr>
                                              <w:divsChild>
                                                <w:div w:id="1090272893">
                                                  <w:marLeft w:val="0"/>
                                                  <w:marRight w:val="0"/>
                                                  <w:marTop w:val="0"/>
                                                  <w:marBottom w:val="0"/>
                                                  <w:divBdr>
                                                    <w:top w:val="none" w:sz="0" w:space="0" w:color="auto"/>
                                                    <w:left w:val="none" w:sz="0" w:space="0" w:color="auto"/>
                                                    <w:bottom w:val="none" w:sz="0" w:space="0" w:color="auto"/>
                                                    <w:right w:val="none" w:sz="0" w:space="0" w:color="auto"/>
                                                  </w:divBdr>
                                                  <w:divsChild>
                                                    <w:div w:id="1373187070">
                                                      <w:marLeft w:val="0"/>
                                                      <w:marRight w:val="0"/>
                                                      <w:marTop w:val="0"/>
                                                      <w:marBottom w:val="0"/>
                                                      <w:divBdr>
                                                        <w:top w:val="single" w:sz="6" w:space="0" w:color="ABABAB"/>
                                                        <w:left w:val="single" w:sz="6" w:space="0" w:color="ABABAB"/>
                                                        <w:bottom w:val="none" w:sz="0" w:space="0" w:color="auto"/>
                                                        <w:right w:val="single" w:sz="6" w:space="0" w:color="ABABAB"/>
                                                      </w:divBdr>
                                                      <w:divsChild>
                                                        <w:div w:id="1834567080">
                                                          <w:marLeft w:val="0"/>
                                                          <w:marRight w:val="0"/>
                                                          <w:marTop w:val="0"/>
                                                          <w:marBottom w:val="0"/>
                                                          <w:divBdr>
                                                            <w:top w:val="none" w:sz="0" w:space="0" w:color="auto"/>
                                                            <w:left w:val="none" w:sz="0" w:space="0" w:color="auto"/>
                                                            <w:bottom w:val="none" w:sz="0" w:space="0" w:color="auto"/>
                                                            <w:right w:val="none" w:sz="0" w:space="0" w:color="auto"/>
                                                          </w:divBdr>
                                                          <w:divsChild>
                                                            <w:div w:id="906644274">
                                                              <w:marLeft w:val="0"/>
                                                              <w:marRight w:val="0"/>
                                                              <w:marTop w:val="0"/>
                                                              <w:marBottom w:val="0"/>
                                                              <w:divBdr>
                                                                <w:top w:val="none" w:sz="0" w:space="0" w:color="auto"/>
                                                                <w:left w:val="none" w:sz="0" w:space="0" w:color="auto"/>
                                                                <w:bottom w:val="none" w:sz="0" w:space="0" w:color="auto"/>
                                                                <w:right w:val="none" w:sz="0" w:space="0" w:color="auto"/>
                                                              </w:divBdr>
                                                              <w:divsChild>
                                                                <w:div w:id="1339964608">
                                                                  <w:marLeft w:val="0"/>
                                                                  <w:marRight w:val="0"/>
                                                                  <w:marTop w:val="0"/>
                                                                  <w:marBottom w:val="0"/>
                                                                  <w:divBdr>
                                                                    <w:top w:val="none" w:sz="0" w:space="0" w:color="auto"/>
                                                                    <w:left w:val="none" w:sz="0" w:space="0" w:color="auto"/>
                                                                    <w:bottom w:val="none" w:sz="0" w:space="0" w:color="auto"/>
                                                                    <w:right w:val="none" w:sz="0" w:space="0" w:color="auto"/>
                                                                  </w:divBdr>
                                                                  <w:divsChild>
                                                                    <w:div w:id="1812747706">
                                                                      <w:marLeft w:val="0"/>
                                                                      <w:marRight w:val="0"/>
                                                                      <w:marTop w:val="0"/>
                                                                      <w:marBottom w:val="0"/>
                                                                      <w:divBdr>
                                                                        <w:top w:val="none" w:sz="0" w:space="0" w:color="auto"/>
                                                                        <w:left w:val="none" w:sz="0" w:space="0" w:color="auto"/>
                                                                        <w:bottom w:val="none" w:sz="0" w:space="0" w:color="auto"/>
                                                                        <w:right w:val="none" w:sz="0" w:space="0" w:color="auto"/>
                                                                      </w:divBdr>
                                                                      <w:divsChild>
                                                                        <w:div w:id="533886537">
                                                                          <w:marLeft w:val="0"/>
                                                                          <w:marRight w:val="0"/>
                                                                          <w:marTop w:val="0"/>
                                                                          <w:marBottom w:val="0"/>
                                                                          <w:divBdr>
                                                                            <w:top w:val="none" w:sz="0" w:space="0" w:color="auto"/>
                                                                            <w:left w:val="none" w:sz="0" w:space="0" w:color="auto"/>
                                                                            <w:bottom w:val="none" w:sz="0" w:space="0" w:color="auto"/>
                                                                            <w:right w:val="none" w:sz="0" w:space="0" w:color="auto"/>
                                                                          </w:divBdr>
                                                                          <w:divsChild>
                                                                            <w:div w:id="340006914">
                                                                              <w:marLeft w:val="0"/>
                                                                              <w:marRight w:val="0"/>
                                                                              <w:marTop w:val="0"/>
                                                                              <w:marBottom w:val="0"/>
                                                                              <w:divBdr>
                                                                                <w:top w:val="none" w:sz="0" w:space="0" w:color="auto"/>
                                                                                <w:left w:val="none" w:sz="0" w:space="0" w:color="auto"/>
                                                                                <w:bottom w:val="none" w:sz="0" w:space="0" w:color="auto"/>
                                                                                <w:right w:val="none" w:sz="0" w:space="0" w:color="auto"/>
                                                                              </w:divBdr>
                                                                              <w:divsChild>
                                                                                <w:div w:id="748501147">
                                                                                  <w:marLeft w:val="0"/>
                                                                                  <w:marRight w:val="0"/>
                                                                                  <w:marTop w:val="0"/>
                                                                                  <w:marBottom w:val="0"/>
                                                                                  <w:divBdr>
                                                                                    <w:top w:val="none" w:sz="0" w:space="0" w:color="auto"/>
                                                                                    <w:left w:val="none" w:sz="0" w:space="0" w:color="auto"/>
                                                                                    <w:bottom w:val="none" w:sz="0" w:space="0" w:color="auto"/>
                                                                                    <w:right w:val="none" w:sz="0" w:space="0" w:color="auto"/>
                                                                                  </w:divBdr>
                                                                                </w:div>
                                                                                <w:div w:id="5817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722511">
      <w:bodyDiv w:val="1"/>
      <w:marLeft w:val="0"/>
      <w:marRight w:val="0"/>
      <w:marTop w:val="0"/>
      <w:marBottom w:val="0"/>
      <w:divBdr>
        <w:top w:val="none" w:sz="0" w:space="0" w:color="auto"/>
        <w:left w:val="none" w:sz="0" w:space="0" w:color="auto"/>
        <w:bottom w:val="none" w:sz="0" w:space="0" w:color="auto"/>
        <w:right w:val="none" w:sz="0" w:space="0" w:color="auto"/>
      </w:divBdr>
    </w:div>
    <w:div w:id="649679171">
      <w:bodyDiv w:val="1"/>
      <w:marLeft w:val="0"/>
      <w:marRight w:val="0"/>
      <w:marTop w:val="0"/>
      <w:marBottom w:val="0"/>
      <w:divBdr>
        <w:top w:val="none" w:sz="0" w:space="0" w:color="auto"/>
        <w:left w:val="none" w:sz="0" w:space="0" w:color="auto"/>
        <w:bottom w:val="none" w:sz="0" w:space="0" w:color="auto"/>
        <w:right w:val="none" w:sz="0" w:space="0" w:color="auto"/>
      </w:divBdr>
    </w:div>
    <w:div w:id="777529023">
      <w:bodyDiv w:val="1"/>
      <w:marLeft w:val="0"/>
      <w:marRight w:val="0"/>
      <w:marTop w:val="0"/>
      <w:marBottom w:val="0"/>
      <w:divBdr>
        <w:top w:val="none" w:sz="0" w:space="0" w:color="auto"/>
        <w:left w:val="none" w:sz="0" w:space="0" w:color="auto"/>
        <w:bottom w:val="none" w:sz="0" w:space="0" w:color="auto"/>
        <w:right w:val="none" w:sz="0" w:space="0" w:color="auto"/>
      </w:divBdr>
    </w:div>
    <w:div w:id="831069643">
      <w:bodyDiv w:val="1"/>
      <w:marLeft w:val="0"/>
      <w:marRight w:val="0"/>
      <w:marTop w:val="0"/>
      <w:marBottom w:val="0"/>
      <w:divBdr>
        <w:top w:val="none" w:sz="0" w:space="0" w:color="auto"/>
        <w:left w:val="none" w:sz="0" w:space="0" w:color="auto"/>
        <w:bottom w:val="none" w:sz="0" w:space="0" w:color="auto"/>
        <w:right w:val="none" w:sz="0" w:space="0" w:color="auto"/>
      </w:divBdr>
    </w:div>
    <w:div w:id="878930500">
      <w:bodyDiv w:val="1"/>
      <w:marLeft w:val="0"/>
      <w:marRight w:val="0"/>
      <w:marTop w:val="0"/>
      <w:marBottom w:val="0"/>
      <w:divBdr>
        <w:top w:val="none" w:sz="0" w:space="0" w:color="auto"/>
        <w:left w:val="none" w:sz="0" w:space="0" w:color="auto"/>
        <w:bottom w:val="none" w:sz="0" w:space="0" w:color="auto"/>
        <w:right w:val="none" w:sz="0" w:space="0" w:color="auto"/>
      </w:divBdr>
    </w:div>
    <w:div w:id="880164764">
      <w:bodyDiv w:val="1"/>
      <w:marLeft w:val="0"/>
      <w:marRight w:val="0"/>
      <w:marTop w:val="0"/>
      <w:marBottom w:val="0"/>
      <w:divBdr>
        <w:top w:val="none" w:sz="0" w:space="0" w:color="auto"/>
        <w:left w:val="none" w:sz="0" w:space="0" w:color="auto"/>
        <w:bottom w:val="none" w:sz="0" w:space="0" w:color="auto"/>
        <w:right w:val="none" w:sz="0" w:space="0" w:color="auto"/>
      </w:divBdr>
    </w:div>
    <w:div w:id="970868757">
      <w:bodyDiv w:val="1"/>
      <w:marLeft w:val="0"/>
      <w:marRight w:val="0"/>
      <w:marTop w:val="0"/>
      <w:marBottom w:val="0"/>
      <w:divBdr>
        <w:top w:val="none" w:sz="0" w:space="0" w:color="auto"/>
        <w:left w:val="none" w:sz="0" w:space="0" w:color="auto"/>
        <w:bottom w:val="none" w:sz="0" w:space="0" w:color="auto"/>
        <w:right w:val="none" w:sz="0" w:space="0" w:color="auto"/>
      </w:divBdr>
    </w:div>
    <w:div w:id="1046568348">
      <w:bodyDiv w:val="1"/>
      <w:marLeft w:val="0"/>
      <w:marRight w:val="0"/>
      <w:marTop w:val="0"/>
      <w:marBottom w:val="0"/>
      <w:divBdr>
        <w:top w:val="none" w:sz="0" w:space="0" w:color="auto"/>
        <w:left w:val="none" w:sz="0" w:space="0" w:color="auto"/>
        <w:bottom w:val="none" w:sz="0" w:space="0" w:color="auto"/>
        <w:right w:val="none" w:sz="0" w:space="0" w:color="auto"/>
      </w:divBdr>
    </w:div>
    <w:div w:id="1096445437">
      <w:bodyDiv w:val="1"/>
      <w:marLeft w:val="0"/>
      <w:marRight w:val="0"/>
      <w:marTop w:val="0"/>
      <w:marBottom w:val="0"/>
      <w:divBdr>
        <w:top w:val="none" w:sz="0" w:space="0" w:color="auto"/>
        <w:left w:val="none" w:sz="0" w:space="0" w:color="auto"/>
        <w:bottom w:val="none" w:sz="0" w:space="0" w:color="auto"/>
        <w:right w:val="none" w:sz="0" w:space="0" w:color="auto"/>
      </w:divBdr>
    </w:div>
    <w:div w:id="1112286465">
      <w:bodyDiv w:val="1"/>
      <w:marLeft w:val="0"/>
      <w:marRight w:val="0"/>
      <w:marTop w:val="0"/>
      <w:marBottom w:val="0"/>
      <w:divBdr>
        <w:top w:val="none" w:sz="0" w:space="0" w:color="auto"/>
        <w:left w:val="none" w:sz="0" w:space="0" w:color="auto"/>
        <w:bottom w:val="none" w:sz="0" w:space="0" w:color="auto"/>
        <w:right w:val="none" w:sz="0" w:space="0" w:color="auto"/>
      </w:divBdr>
    </w:div>
    <w:div w:id="1122963865">
      <w:bodyDiv w:val="1"/>
      <w:marLeft w:val="0"/>
      <w:marRight w:val="0"/>
      <w:marTop w:val="0"/>
      <w:marBottom w:val="0"/>
      <w:divBdr>
        <w:top w:val="none" w:sz="0" w:space="0" w:color="auto"/>
        <w:left w:val="none" w:sz="0" w:space="0" w:color="auto"/>
        <w:bottom w:val="none" w:sz="0" w:space="0" w:color="auto"/>
        <w:right w:val="none" w:sz="0" w:space="0" w:color="auto"/>
      </w:divBdr>
    </w:div>
    <w:div w:id="1274020613">
      <w:bodyDiv w:val="1"/>
      <w:marLeft w:val="0"/>
      <w:marRight w:val="0"/>
      <w:marTop w:val="0"/>
      <w:marBottom w:val="0"/>
      <w:divBdr>
        <w:top w:val="none" w:sz="0" w:space="0" w:color="auto"/>
        <w:left w:val="none" w:sz="0" w:space="0" w:color="auto"/>
        <w:bottom w:val="none" w:sz="0" w:space="0" w:color="auto"/>
        <w:right w:val="none" w:sz="0" w:space="0" w:color="auto"/>
      </w:divBdr>
    </w:div>
    <w:div w:id="1284112650">
      <w:bodyDiv w:val="1"/>
      <w:marLeft w:val="0"/>
      <w:marRight w:val="0"/>
      <w:marTop w:val="0"/>
      <w:marBottom w:val="0"/>
      <w:divBdr>
        <w:top w:val="none" w:sz="0" w:space="0" w:color="auto"/>
        <w:left w:val="none" w:sz="0" w:space="0" w:color="auto"/>
        <w:bottom w:val="none" w:sz="0" w:space="0" w:color="auto"/>
        <w:right w:val="none" w:sz="0" w:space="0" w:color="auto"/>
      </w:divBdr>
    </w:div>
    <w:div w:id="1315059929">
      <w:bodyDiv w:val="1"/>
      <w:marLeft w:val="0"/>
      <w:marRight w:val="0"/>
      <w:marTop w:val="0"/>
      <w:marBottom w:val="0"/>
      <w:divBdr>
        <w:top w:val="none" w:sz="0" w:space="0" w:color="auto"/>
        <w:left w:val="none" w:sz="0" w:space="0" w:color="auto"/>
        <w:bottom w:val="none" w:sz="0" w:space="0" w:color="auto"/>
        <w:right w:val="none" w:sz="0" w:space="0" w:color="auto"/>
      </w:divBdr>
    </w:div>
    <w:div w:id="1379082865">
      <w:bodyDiv w:val="1"/>
      <w:marLeft w:val="0"/>
      <w:marRight w:val="0"/>
      <w:marTop w:val="0"/>
      <w:marBottom w:val="0"/>
      <w:divBdr>
        <w:top w:val="none" w:sz="0" w:space="0" w:color="auto"/>
        <w:left w:val="none" w:sz="0" w:space="0" w:color="auto"/>
        <w:bottom w:val="none" w:sz="0" w:space="0" w:color="auto"/>
        <w:right w:val="none" w:sz="0" w:space="0" w:color="auto"/>
      </w:divBdr>
    </w:div>
    <w:div w:id="1406223550">
      <w:bodyDiv w:val="1"/>
      <w:marLeft w:val="0"/>
      <w:marRight w:val="0"/>
      <w:marTop w:val="0"/>
      <w:marBottom w:val="0"/>
      <w:divBdr>
        <w:top w:val="none" w:sz="0" w:space="0" w:color="auto"/>
        <w:left w:val="none" w:sz="0" w:space="0" w:color="auto"/>
        <w:bottom w:val="none" w:sz="0" w:space="0" w:color="auto"/>
        <w:right w:val="none" w:sz="0" w:space="0" w:color="auto"/>
      </w:divBdr>
    </w:div>
    <w:div w:id="1431580799">
      <w:bodyDiv w:val="1"/>
      <w:marLeft w:val="0"/>
      <w:marRight w:val="0"/>
      <w:marTop w:val="0"/>
      <w:marBottom w:val="0"/>
      <w:divBdr>
        <w:top w:val="none" w:sz="0" w:space="0" w:color="auto"/>
        <w:left w:val="none" w:sz="0" w:space="0" w:color="auto"/>
        <w:bottom w:val="none" w:sz="0" w:space="0" w:color="auto"/>
        <w:right w:val="none" w:sz="0" w:space="0" w:color="auto"/>
      </w:divBdr>
    </w:div>
    <w:div w:id="1516921118">
      <w:bodyDiv w:val="1"/>
      <w:marLeft w:val="0"/>
      <w:marRight w:val="0"/>
      <w:marTop w:val="0"/>
      <w:marBottom w:val="0"/>
      <w:divBdr>
        <w:top w:val="none" w:sz="0" w:space="0" w:color="auto"/>
        <w:left w:val="none" w:sz="0" w:space="0" w:color="auto"/>
        <w:bottom w:val="none" w:sz="0" w:space="0" w:color="auto"/>
        <w:right w:val="none" w:sz="0" w:space="0" w:color="auto"/>
      </w:divBdr>
    </w:div>
    <w:div w:id="1620722054">
      <w:bodyDiv w:val="1"/>
      <w:marLeft w:val="0"/>
      <w:marRight w:val="0"/>
      <w:marTop w:val="0"/>
      <w:marBottom w:val="0"/>
      <w:divBdr>
        <w:top w:val="none" w:sz="0" w:space="0" w:color="auto"/>
        <w:left w:val="none" w:sz="0" w:space="0" w:color="auto"/>
        <w:bottom w:val="none" w:sz="0" w:space="0" w:color="auto"/>
        <w:right w:val="none" w:sz="0" w:space="0" w:color="auto"/>
      </w:divBdr>
    </w:div>
    <w:div w:id="1709447201">
      <w:bodyDiv w:val="1"/>
      <w:marLeft w:val="0"/>
      <w:marRight w:val="0"/>
      <w:marTop w:val="0"/>
      <w:marBottom w:val="0"/>
      <w:divBdr>
        <w:top w:val="none" w:sz="0" w:space="0" w:color="auto"/>
        <w:left w:val="none" w:sz="0" w:space="0" w:color="auto"/>
        <w:bottom w:val="none" w:sz="0" w:space="0" w:color="auto"/>
        <w:right w:val="none" w:sz="0" w:space="0" w:color="auto"/>
      </w:divBdr>
    </w:div>
    <w:div w:id="1716420251">
      <w:bodyDiv w:val="1"/>
      <w:marLeft w:val="0"/>
      <w:marRight w:val="0"/>
      <w:marTop w:val="0"/>
      <w:marBottom w:val="0"/>
      <w:divBdr>
        <w:top w:val="none" w:sz="0" w:space="0" w:color="auto"/>
        <w:left w:val="none" w:sz="0" w:space="0" w:color="auto"/>
        <w:bottom w:val="none" w:sz="0" w:space="0" w:color="auto"/>
        <w:right w:val="none" w:sz="0" w:space="0" w:color="auto"/>
      </w:divBdr>
    </w:div>
    <w:div w:id="1831212664">
      <w:bodyDiv w:val="1"/>
      <w:marLeft w:val="0"/>
      <w:marRight w:val="0"/>
      <w:marTop w:val="0"/>
      <w:marBottom w:val="0"/>
      <w:divBdr>
        <w:top w:val="none" w:sz="0" w:space="0" w:color="auto"/>
        <w:left w:val="none" w:sz="0" w:space="0" w:color="auto"/>
        <w:bottom w:val="none" w:sz="0" w:space="0" w:color="auto"/>
        <w:right w:val="none" w:sz="0" w:space="0" w:color="auto"/>
      </w:divBdr>
    </w:div>
    <w:div w:id="1862551541">
      <w:bodyDiv w:val="1"/>
      <w:marLeft w:val="0"/>
      <w:marRight w:val="0"/>
      <w:marTop w:val="0"/>
      <w:marBottom w:val="0"/>
      <w:divBdr>
        <w:top w:val="none" w:sz="0" w:space="0" w:color="auto"/>
        <w:left w:val="none" w:sz="0" w:space="0" w:color="auto"/>
        <w:bottom w:val="none" w:sz="0" w:space="0" w:color="auto"/>
        <w:right w:val="none" w:sz="0" w:space="0" w:color="auto"/>
      </w:divBdr>
    </w:div>
    <w:div w:id="1873612642">
      <w:bodyDiv w:val="1"/>
      <w:marLeft w:val="0"/>
      <w:marRight w:val="0"/>
      <w:marTop w:val="0"/>
      <w:marBottom w:val="0"/>
      <w:divBdr>
        <w:top w:val="none" w:sz="0" w:space="0" w:color="auto"/>
        <w:left w:val="none" w:sz="0" w:space="0" w:color="auto"/>
        <w:bottom w:val="none" w:sz="0" w:space="0" w:color="auto"/>
        <w:right w:val="none" w:sz="0" w:space="0" w:color="auto"/>
      </w:divBdr>
    </w:div>
    <w:div w:id="1987737645">
      <w:bodyDiv w:val="1"/>
      <w:marLeft w:val="0"/>
      <w:marRight w:val="0"/>
      <w:marTop w:val="0"/>
      <w:marBottom w:val="0"/>
      <w:divBdr>
        <w:top w:val="none" w:sz="0" w:space="0" w:color="auto"/>
        <w:left w:val="none" w:sz="0" w:space="0" w:color="auto"/>
        <w:bottom w:val="none" w:sz="0" w:space="0" w:color="auto"/>
        <w:right w:val="none" w:sz="0" w:space="0" w:color="auto"/>
      </w:divBdr>
    </w:div>
    <w:div w:id="207939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landoregon.gov/transportation/article/6681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landoregon.gov/transportation/article/7625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oregon.gov/transportation/article/764561" TargetMode="External"/><Relationship Id="rId5" Type="http://schemas.openxmlformats.org/officeDocument/2006/relationships/numbering" Target="numbering.xml"/><Relationship Id="rId15" Type="http://schemas.openxmlformats.org/officeDocument/2006/relationships/hyperlink" Target="https://www.portland.gov/transportation/engineering/ada-design-construction-and-repor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land.gov/transportation/engineering/construction-specifi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DESIGN%20FILES%20FOR%20COMMUNICATIONS\LETTERHEAD%20MAY%2022\TITLE%20IV%20VERSION\DOWNTOWN\DOWNTOWN_LETTERHEAD_COLOR_63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EF59A6CF51C44F9853CB3BBFD1E9CB" ma:contentTypeVersion="11" ma:contentTypeDescription="Create a new document." ma:contentTypeScope="" ma:versionID="e617ed74b0ebf37bf8a750252371bcd5">
  <xsd:schema xmlns:xsd="http://www.w3.org/2001/XMLSchema" xmlns:xs="http://www.w3.org/2001/XMLSchema" xmlns:p="http://schemas.microsoft.com/office/2006/metadata/properties" xmlns:ns2="e011acc5-e290-4c81-8131-53cde8cbf8d3" xmlns:ns3="4c56e8f5-2c6f-473d-84d1-e675622820af" targetNamespace="http://schemas.microsoft.com/office/2006/metadata/properties" ma:root="true" ma:fieldsID="c31d6b7270d682f7d6b9f775378a87c4" ns2:_="" ns3:_="">
    <xsd:import namespace="e011acc5-e290-4c81-8131-53cde8cbf8d3"/>
    <xsd:import namespace="4c56e8f5-2c6f-473d-84d1-e67562282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acc5-e290-4c81-8131-53cde8cbf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6e8f5-2c6f-473d-84d1-e675622820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90AF4-F723-4DF9-B66C-23EB0B1316F3}">
  <ds:schemaRefs>
    <ds:schemaRef ds:uri="http://schemas.microsoft.com/sharepoint/v3/contenttype/forms"/>
  </ds:schemaRefs>
</ds:datastoreItem>
</file>

<file path=customXml/itemProps2.xml><?xml version="1.0" encoding="utf-8"?>
<ds:datastoreItem xmlns:ds="http://schemas.openxmlformats.org/officeDocument/2006/customXml" ds:itemID="{42FBBE00-8305-47D0-ADCB-AFE36B949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B2918-B4E5-824C-A854-F4C0B3516FA4}">
  <ds:schemaRefs>
    <ds:schemaRef ds:uri="http://schemas.openxmlformats.org/officeDocument/2006/bibliography"/>
  </ds:schemaRefs>
</ds:datastoreItem>
</file>

<file path=customXml/itemProps4.xml><?xml version="1.0" encoding="utf-8"?>
<ds:datastoreItem xmlns:ds="http://schemas.openxmlformats.org/officeDocument/2006/customXml" ds:itemID="{AC10F0B5-930F-4F4B-B52B-D21DF2F5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acc5-e290-4c81-8131-53cde8cbf8d3"/>
    <ds:schemaRef ds:uri="4c56e8f5-2c6f-473d-84d1-e67562282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DOWNTOWN_LETTERHEAD_COLOR_6315.dot</Template>
  <TotalTime>8</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Portland Bureau of Transportation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Hannah</dc:creator>
  <cp:keywords/>
  <dc:description/>
  <cp:lastModifiedBy>Morrison, Dan</cp:lastModifiedBy>
  <cp:revision>4</cp:revision>
  <cp:lastPrinted>2018-06-28T19:52:00Z</cp:lastPrinted>
  <dcterms:created xsi:type="dcterms:W3CDTF">2023-02-22T00:21:00Z</dcterms:created>
  <dcterms:modified xsi:type="dcterms:W3CDTF">2023-02-22T18:50:00Z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0x010100E1EF59A6CF51C44F9853CB3BBFD1E9CB</vt:lpwstr>
  </property>
</Properties>
</file>