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E933" w14:textId="44D6BBF0" w:rsidR="006544F2" w:rsidRPr="00104E6C" w:rsidRDefault="00C72A56" w:rsidP="006544F2">
      <w:pPr>
        <w:jc w:val="center"/>
        <w:rPr>
          <w:b/>
          <w:bCs/>
          <w:sz w:val="28"/>
          <w:szCs w:val="28"/>
        </w:rPr>
      </w:pPr>
      <w:r>
        <w:rPr>
          <w:b/>
          <w:bCs/>
          <w:sz w:val="28"/>
          <w:szCs w:val="28"/>
        </w:rPr>
        <w:t xml:space="preserve">Independent </w:t>
      </w:r>
      <w:r w:rsidR="00D66E21">
        <w:rPr>
          <w:b/>
          <w:bCs/>
          <w:sz w:val="28"/>
          <w:szCs w:val="28"/>
        </w:rPr>
        <w:t>Salary</w:t>
      </w:r>
      <w:r>
        <w:rPr>
          <w:b/>
          <w:bCs/>
          <w:sz w:val="28"/>
          <w:szCs w:val="28"/>
        </w:rPr>
        <w:t xml:space="preserve"> Commission Meeting </w:t>
      </w:r>
      <w:r w:rsidRPr="00104E6C">
        <w:rPr>
          <w:b/>
          <w:bCs/>
          <w:sz w:val="28"/>
          <w:szCs w:val="28"/>
        </w:rPr>
        <w:t>#</w:t>
      </w:r>
      <w:r w:rsidR="00104E6C" w:rsidRPr="00104E6C">
        <w:rPr>
          <w:b/>
          <w:bCs/>
          <w:sz w:val="28"/>
          <w:szCs w:val="28"/>
        </w:rPr>
        <w:t>5</w:t>
      </w:r>
    </w:p>
    <w:p w14:paraId="1EF110C9" w14:textId="798B60E5" w:rsidR="006544F2" w:rsidRDefault="00D66E21" w:rsidP="006544F2">
      <w:pPr>
        <w:jc w:val="center"/>
        <w:rPr>
          <w:b/>
          <w:bCs/>
          <w:sz w:val="28"/>
          <w:szCs w:val="28"/>
        </w:rPr>
      </w:pPr>
      <w:r w:rsidRPr="00104E6C">
        <w:rPr>
          <w:b/>
          <w:bCs/>
          <w:sz w:val="28"/>
          <w:szCs w:val="28"/>
        </w:rPr>
        <w:t>Ma</w:t>
      </w:r>
      <w:r w:rsidR="00104E6C" w:rsidRPr="00104E6C">
        <w:rPr>
          <w:b/>
          <w:bCs/>
          <w:sz w:val="28"/>
          <w:szCs w:val="28"/>
        </w:rPr>
        <w:t>y</w:t>
      </w:r>
      <w:r w:rsidRPr="00104E6C">
        <w:rPr>
          <w:b/>
          <w:bCs/>
          <w:sz w:val="28"/>
          <w:szCs w:val="28"/>
        </w:rPr>
        <w:t xml:space="preserve"> 2</w:t>
      </w:r>
      <w:r w:rsidR="00104E6C" w:rsidRPr="00104E6C">
        <w:rPr>
          <w:b/>
          <w:bCs/>
          <w:sz w:val="28"/>
          <w:szCs w:val="28"/>
        </w:rPr>
        <w:t>3</w:t>
      </w:r>
      <w:r w:rsidR="006544F2" w:rsidRPr="00104E6C">
        <w:rPr>
          <w:b/>
          <w:bCs/>
          <w:sz w:val="28"/>
          <w:szCs w:val="28"/>
        </w:rPr>
        <w:t>, 6:00 p.m.</w:t>
      </w:r>
    </w:p>
    <w:p w14:paraId="211DBEE5" w14:textId="77777777" w:rsidR="006544F2" w:rsidRPr="00A70C2B" w:rsidRDefault="006544F2" w:rsidP="006544F2">
      <w:pPr>
        <w:jc w:val="center"/>
        <w:rPr>
          <w:b/>
          <w:bCs/>
          <w:sz w:val="28"/>
          <w:szCs w:val="28"/>
        </w:rPr>
      </w:pPr>
      <w:r>
        <w:rPr>
          <w:b/>
          <w:bCs/>
          <w:sz w:val="28"/>
          <w:szCs w:val="28"/>
        </w:rPr>
        <w:t>Minutes</w:t>
      </w:r>
    </w:p>
    <w:p w14:paraId="0D3122CC" w14:textId="77777777" w:rsidR="006544F2" w:rsidRDefault="006544F2" w:rsidP="006544F2">
      <w:pPr>
        <w:rPr>
          <w:b/>
          <w:bCs/>
        </w:rPr>
      </w:pPr>
    </w:p>
    <w:p w14:paraId="3110AA27" w14:textId="77777777" w:rsidR="006544F2" w:rsidRPr="0070262C" w:rsidRDefault="006544F2" w:rsidP="006544F2">
      <w:pPr>
        <w:rPr>
          <w:b/>
          <w:bCs/>
        </w:rPr>
      </w:pPr>
      <w:r w:rsidRPr="0070262C">
        <w:rPr>
          <w:b/>
          <w:bCs/>
        </w:rPr>
        <w:t>Attendance</w:t>
      </w:r>
    </w:p>
    <w:tbl>
      <w:tblPr>
        <w:tblStyle w:val="TableGrid"/>
        <w:tblW w:w="9350" w:type="dxa"/>
        <w:tblLook w:val="04A0" w:firstRow="1" w:lastRow="0" w:firstColumn="1" w:lastColumn="0" w:noHBand="0" w:noVBand="1"/>
      </w:tblPr>
      <w:tblGrid>
        <w:gridCol w:w="2873"/>
        <w:gridCol w:w="901"/>
        <w:gridCol w:w="900"/>
        <w:gridCol w:w="2880"/>
        <w:gridCol w:w="907"/>
        <w:gridCol w:w="889"/>
      </w:tblGrid>
      <w:tr w:rsidR="006544F2" w14:paraId="5D65EA3B" w14:textId="77777777" w:rsidTr="002A6A1E">
        <w:tc>
          <w:tcPr>
            <w:tcW w:w="9350" w:type="dxa"/>
            <w:gridSpan w:val="6"/>
            <w:vAlign w:val="center"/>
          </w:tcPr>
          <w:p w14:paraId="675C5CED" w14:textId="311316AD" w:rsidR="006544F2" w:rsidRPr="002D4547" w:rsidRDefault="006544F2" w:rsidP="00D66E21">
            <w:pPr>
              <w:rPr>
                <w:b/>
                <w:bCs/>
              </w:rPr>
            </w:pPr>
            <w:r w:rsidRPr="002D4547">
              <w:rPr>
                <w:b/>
                <w:bCs/>
              </w:rPr>
              <w:t>Commissioners</w:t>
            </w:r>
            <w:r w:rsidR="00D66E21">
              <w:rPr>
                <w:b/>
                <w:bCs/>
              </w:rPr>
              <w:t xml:space="preserve">                                                                   Staff</w:t>
            </w:r>
          </w:p>
        </w:tc>
      </w:tr>
      <w:tr w:rsidR="006544F2" w14:paraId="108BC3BC" w14:textId="77777777" w:rsidTr="002A6A1E">
        <w:tc>
          <w:tcPr>
            <w:tcW w:w="2873" w:type="dxa"/>
          </w:tcPr>
          <w:p w14:paraId="29D7B61F" w14:textId="77777777" w:rsidR="006544F2" w:rsidRDefault="006544F2" w:rsidP="002A6A1E">
            <w:r>
              <w:t>Name</w:t>
            </w:r>
          </w:p>
        </w:tc>
        <w:tc>
          <w:tcPr>
            <w:tcW w:w="901" w:type="dxa"/>
          </w:tcPr>
          <w:p w14:paraId="53729130" w14:textId="77777777" w:rsidR="006544F2" w:rsidRDefault="006544F2" w:rsidP="002A6A1E">
            <w:pPr>
              <w:jc w:val="center"/>
            </w:pPr>
            <w:r>
              <w:t>Present</w:t>
            </w:r>
          </w:p>
        </w:tc>
        <w:tc>
          <w:tcPr>
            <w:tcW w:w="900" w:type="dxa"/>
            <w:tcBorders>
              <w:right w:val="double" w:sz="4" w:space="0" w:color="auto"/>
            </w:tcBorders>
          </w:tcPr>
          <w:p w14:paraId="6D38B4AD" w14:textId="77777777" w:rsidR="006544F2" w:rsidRDefault="006544F2" w:rsidP="002A6A1E">
            <w:pPr>
              <w:jc w:val="center"/>
            </w:pPr>
            <w:r>
              <w:t>Absent</w:t>
            </w:r>
          </w:p>
        </w:tc>
        <w:tc>
          <w:tcPr>
            <w:tcW w:w="2880" w:type="dxa"/>
            <w:tcBorders>
              <w:left w:val="double" w:sz="4" w:space="0" w:color="auto"/>
            </w:tcBorders>
          </w:tcPr>
          <w:p w14:paraId="337853AC" w14:textId="77777777" w:rsidR="006544F2" w:rsidRDefault="006544F2" w:rsidP="002A6A1E">
            <w:r>
              <w:t>Name</w:t>
            </w:r>
          </w:p>
        </w:tc>
        <w:tc>
          <w:tcPr>
            <w:tcW w:w="907" w:type="dxa"/>
          </w:tcPr>
          <w:p w14:paraId="2A2ECD05" w14:textId="77777777" w:rsidR="006544F2" w:rsidRDefault="006544F2" w:rsidP="002A6A1E">
            <w:pPr>
              <w:jc w:val="center"/>
            </w:pPr>
            <w:r>
              <w:t>Present</w:t>
            </w:r>
          </w:p>
        </w:tc>
        <w:tc>
          <w:tcPr>
            <w:tcW w:w="889" w:type="dxa"/>
          </w:tcPr>
          <w:p w14:paraId="607C02FE" w14:textId="77777777" w:rsidR="006544F2" w:rsidRDefault="006544F2" w:rsidP="002A6A1E">
            <w:pPr>
              <w:jc w:val="center"/>
            </w:pPr>
            <w:r>
              <w:t>Absent</w:t>
            </w:r>
          </w:p>
        </w:tc>
      </w:tr>
      <w:tr w:rsidR="006544F2" w14:paraId="3C60A469" w14:textId="77777777" w:rsidTr="002A6A1E">
        <w:tc>
          <w:tcPr>
            <w:tcW w:w="2873" w:type="dxa"/>
          </w:tcPr>
          <w:p w14:paraId="5CE0C7A1" w14:textId="4A25AFF0" w:rsidR="006544F2" w:rsidRDefault="00D66E21" w:rsidP="002A6A1E">
            <w:r>
              <w:t>Rut Martinez-Alicea</w:t>
            </w:r>
          </w:p>
        </w:tc>
        <w:tc>
          <w:tcPr>
            <w:tcW w:w="901" w:type="dxa"/>
          </w:tcPr>
          <w:p w14:paraId="36575E81" w14:textId="7BF3D2FB" w:rsidR="006544F2" w:rsidRDefault="009813E5" w:rsidP="002A6A1E">
            <w:pPr>
              <w:jc w:val="center"/>
            </w:pPr>
            <w:r>
              <w:t>x</w:t>
            </w:r>
          </w:p>
        </w:tc>
        <w:tc>
          <w:tcPr>
            <w:tcW w:w="900" w:type="dxa"/>
            <w:tcBorders>
              <w:right w:val="double" w:sz="4" w:space="0" w:color="auto"/>
            </w:tcBorders>
          </w:tcPr>
          <w:p w14:paraId="50D14DBC" w14:textId="77777777" w:rsidR="006544F2" w:rsidRDefault="006544F2" w:rsidP="002A6A1E">
            <w:pPr>
              <w:jc w:val="center"/>
            </w:pPr>
          </w:p>
        </w:tc>
        <w:tc>
          <w:tcPr>
            <w:tcW w:w="2880" w:type="dxa"/>
            <w:tcBorders>
              <w:left w:val="double" w:sz="4" w:space="0" w:color="auto"/>
            </w:tcBorders>
          </w:tcPr>
          <w:p w14:paraId="089FFB18" w14:textId="4BFA169B" w:rsidR="006544F2" w:rsidRDefault="00D66E21" w:rsidP="002A6A1E">
            <w:r>
              <w:t>Jamey Duhamel</w:t>
            </w:r>
          </w:p>
        </w:tc>
        <w:tc>
          <w:tcPr>
            <w:tcW w:w="907" w:type="dxa"/>
          </w:tcPr>
          <w:p w14:paraId="7C707A5E" w14:textId="2C6A0FFB" w:rsidR="006544F2" w:rsidRDefault="009813E5" w:rsidP="002A6A1E">
            <w:pPr>
              <w:jc w:val="center"/>
            </w:pPr>
            <w:r>
              <w:t>x</w:t>
            </w:r>
          </w:p>
        </w:tc>
        <w:tc>
          <w:tcPr>
            <w:tcW w:w="889" w:type="dxa"/>
          </w:tcPr>
          <w:p w14:paraId="02136043" w14:textId="77777777" w:rsidR="006544F2" w:rsidRDefault="006544F2" w:rsidP="002A6A1E">
            <w:pPr>
              <w:jc w:val="center"/>
            </w:pPr>
          </w:p>
        </w:tc>
      </w:tr>
      <w:tr w:rsidR="0031733E" w14:paraId="20164C10" w14:textId="77777777" w:rsidTr="002A6A1E">
        <w:tc>
          <w:tcPr>
            <w:tcW w:w="2873" w:type="dxa"/>
          </w:tcPr>
          <w:p w14:paraId="62902138" w14:textId="22A2AF07" w:rsidR="0031733E" w:rsidRDefault="00D66E21" w:rsidP="0031733E">
            <w:r>
              <w:t>Abby Engers</w:t>
            </w:r>
          </w:p>
        </w:tc>
        <w:tc>
          <w:tcPr>
            <w:tcW w:w="901" w:type="dxa"/>
          </w:tcPr>
          <w:p w14:paraId="4E57405A" w14:textId="1CA5001D" w:rsidR="0031733E" w:rsidRDefault="000F6307" w:rsidP="0031733E">
            <w:pPr>
              <w:jc w:val="center"/>
            </w:pPr>
            <w:r>
              <w:t>x</w:t>
            </w:r>
          </w:p>
        </w:tc>
        <w:tc>
          <w:tcPr>
            <w:tcW w:w="900" w:type="dxa"/>
            <w:tcBorders>
              <w:right w:val="double" w:sz="4" w:space="0" w:color="auto"/>
            </w:tcBorders>
          </w:tcPr>
          <w:p w14:paraId="044CA2D4" w14:textId="2A73619A" w:rsidR="0031733E" w:rsidRDefault="0031733E" w:rsidP="0031733E">
            <w:pPr>
              <w:jc w:val="center"/>
            </w:pPr>
          </w:p>
        </w:tc>
        <w:tc>
          <w:tcPr>
            <w:tcW w:w="2880" w:type="dxa"/>
            <w:tcBorders>
              <w:left w:val="double" w:sz="4" w:space="0" w:color="auto"/>
            </w:tcBorders>
          </w:tcPr>
          <w:p w14:paraId="0B0F423C" w14:textId="2CFC2C1A" w:rsidR="0031733E" w:rsidRDefault="00D66E21" w:rsidP="0031733E">
            <w:r>
              <w:t>Barb Siples</w:t>
            </w:r>
          </w:p>
        </w:tc>
        <w:tc>
          <w:tcPr>
            <w:tcW w:w="907" w:type="dxa"/>
          </w:tcPr>
          <w:p w14:paraId="636CB982" w14:textId="506303DA" w:rsidR="0031733E" w:rsidRDefault="009813E5" w:rsidP="0031733E">
            <w:pPr>
              <w:jc w:val="center"/>
            </w:pPr>
            <w:r>
              <w:t>x</w:t>
            </w:r>
          </w:p>
        </w:tc>
        <w:tc>
          <w:tcPr>
            <w:tcW w:w="889" w:type="dxa"/>
          </w:tcPr>
          <w:p w14:paraId="5D159587" w14:textId="1C42AC85" w:rsidR="0031733E" w:rsidRDefault="0031733E" w:rsidP="0031733E">
            <w:pPr>
              <w:jc w:val="center"/>
            </w:pPr>
          </w:p>
        </w:tc>
      </w:tr>
      <w:tr w:rsidR="0031733E" w14:paraId="4383482F" w14:textId="77777777" w:rsidTr="002A6A1E">
        <w:tc>
          <w:tcPr>
            <w:tcW w:w="2873" w:type="dxa"/>
          </w:tcPr>
          <w:p w14:paraId="1270CA7F" w14:textId="1F39F6CE" w:rsidR="0031733E" w:rsidRDefault="00D66E21" w:rsidP="0031733E">
            <w:r>
              <w:t>Rosanna Gill</w:t>
            </w:r>
          </w:p>
        </w:tc>
        <w:tc>
          <w:tcPr>
            <w:tcW w:w="901" w:type="dxa"/>
          </w:tcPr>
          <w:p w14:paraId="0C1524F5" w14:textId="53F1D19E" w:rsidR="0031733E" w:rsidRDefault="009813E5" w:rsidP="0031733E">
            <w:pPr>
              <w:jc w:val="center"/>
            </w:pPr>
            <w:r>
              <w:t>x</w:t>
            </w:r>
          </w:p>
        </w:tc>
        <w:tc>
          <w:tcPr>
            <w:tcW w:w="900" w:type="dxa"/>
            <w:tcBorders>
              <w:right w:val="double" w:sz="4" w:space="0" w:color="auto"/>
            </w:tcBorders>
          </w:tcPr>
          <w:p w14:paraId="22379509" w14:textId="77777777" w:rsidR="0031733E" w:rsidRDefault="0031733E" w:rsidP="0031733E">
            <w:pPr>
              <w:jc w:val="center"/>
            </w:pPr>
          </w:p>
        </w:tc>
        <w:tc>
          <w:tcPr>
            <w:tcW w:w="2880" w:type="dxa"/>
            <w:tcBorders>
              <w:left w:val="double" w:sz="4" w:space="0" w:color="auto"/>
            </w:tcBorders>
          </w:tcPr>
          <w:p w14:paraId="495D3F6E" w14:textId="7280DF7D" w:rsidR="0031733E" w:rsidRDefault="00D66E21" w:rsidP="0031733E">
            <w:r>
              <w:t>Toni McCasker</w:t>
            </w:r>
          </w:p>
        </w:tc>
        <w:tc>
          <w:tcPr>
            <w:tcW w:w="907" w:type="dxa"/>
          </w:tcPr>
          <w:p w14:paraId="19572B8A" w14:textId="4C6FD870" w:rsidR="0031733E" w:rsidRDefault="0031733E" w:rsidP="0031733E">
            <w:pPr>
              <w:jc w:val="center"/>
            </w:pPr>
          </w:p>
        </w:tc>
        <w:tc>
          <w:tcPr>
            <w:tcW w:w="889" w:type="dxa"/>
          </w:tcPr>
          <w:p w14:paraId="402E1909" w14:textId="4C3DE678" w:rsidR="0031733E" w:rsidRDefault="0031733E" w:rsidP="0031733E">
            <w:pPr>
              <w:jc w:val="center"/>
            </w:pPr>
          </w:p>
        </w:tc>
      </w:tr>
      <w:tr w:rsidR="0031733E" w14:paraId="3C0568A0" w14:textId="77777777" w:rsidTr="002A6A1E">
        <w:tc>
          <w:tcPr>
            <w:tcW w:w="2873" w:type="dxa"/>
          </w:tcPr>
          <w:p w14:paraId="1E750BB7" w14:textId="6C5AD7C3" w:rsidR="0031733E" w:rsidRDefault="00D66E21" w:rsidP="0031733E">
            <w:r>
              <w:t>Joni Marie Johnson</w:t>
            </w:r>
          </w:p>
        </w:tc>
        <w:tc>
          <w:tcPr>
            <w:tcW w:w="901" w:type="dxa"/>
          </w:tcPr>
          <w:p w14:paraId="0B4F40C1" w14:textId="7895B49D" w:rsidR="0031733E" w:rsidRDefault="009813E5" w:rsidP="0031733E">
            <w:pPr>
              <w:jc w:val="center"/>
            </w:pPr>
            <w:r>
              <w:t>x</w:t>
            </w:r>
          </w:p>
        </w:tc>
        <w:tc>
          <w:tcPr>
            <w:tcW w:w="900" w:type="dxa"/>
            <w:tcBorders>
              <w:right w:val="double" w:sz="4" w:space="0" w:color="auto"/>
            </w:tcBorders>
          </w:tcPr>
          <w:p w14:paraId="7A73D459" w14:textId="2EB41D08" w:rsidR="0031733E" w:rsidRDefault="0031733E" w:rsidP="0031733E">
            <w:pPr>
              <w:jc w:val="center"/>
            </w:pPr>
          </w:p>
        </w:tc>
        <w:tc>
          <w:tcPr>
            <w:tcW w:w="2880" w:type="dxa"/>
            <w:tcBorders>
              <w:left w:val="double" w:sz="4" w:space="0" w:color="auto"/>
            </w:tcBorders>
          </w:tcPr>
          <w:p w14:paraId="48A648ED" w14:textId="30972A1D" w:rsidR="0031733E" w:rsidRDefault="00D66E21" w:rsidP="0031733E">
            <w:r>
              <w:t>Courtney Crisp</w:t>
            </w:r>
          </w:p>
        </w:tc>
        <w:tc>
          <w:tcPr>
            <w:tcW w:w="907" w:type="dxa"/>
          </w:tcPr>
          <w:p w14:paraId="2E4889D6" w14:textId="223EDEE0" w:rsidR="0031733E" w:rsidRDefault="009813E5" w:rsidP="0031733E">
            <w:pPr>
              <w:jc w:val="center"/>
            </w:pPr>
            <w:r>
              <w:t>x</w:t>
            </w:r>
          </w:p>
        </w:tc>
        <w:tc>
          <w:tcPr>
            <w:tcW w:w="889" w:type="dxa"/>
          </w:tcPr>
          <w:p w14:paraId="2FDC9323" w14:textId="10232E2A" w:rsidR="0031733E" w:rsidRDefault="0031733E" w:rsidP="0031733E">
            <w:pPr>
              <w:jc w:val="center"/>
            </w:pPr>
          </w:p>
        </w:tc>
      </w:tr>
      <w:tr w:rsidR="0031733E" w14:paraId="4503C396" w14:textId="77777777" w:rsidTr="002A6A1E">
        <w:tc>
          <w:tcPr>
            <w:tcW w:w="2873" w:type="dxa"/>
          </w:tcPr>
          <w:p w14:paraId="368BA3D5" w14:textId="7526B3A5" w:rsidR="0031733E" w:rsidRDefault="00D66E21" w:rsidP="0031733E">
            <w:r>
              <w:t>Laura Sampson</w:t>
            </w:r>
          </w:p>
        </w:tc>
        <w:tc>
          <w:tcPr>
            <w:tcW w:w="901" w:type="dxa"/>
          </w:tcPr>
          <w:p w14:paraId="2618F6D3" w14:textId="4591772C" w:rsidR="0031733E" w:rsidRDefault="009813E5" w:rsidP="0031733E">
            <w:pPr>
              <w:jc w:val="center"/>
            </w:pPr>
            <w:r>
              <w:t>x</w:t>
            </w:r>
          </w:p>
        </w:tc>
        <w:tc>
          <w:tcPr>
            <w:tcW w:w="900" w:type="dxa"/>
            <w:tcBorders>
              <w:right w:val="double" w:sz="4" w:space="0" w:color="auto"/>
            </w:tcBorders>
          </w:tcPr>
          <w:p w14:paraId="26C1CB54" w14:textId="4ECA7EDB" w:rsidR="0031733E" w:rsidRDefault="0031733E" w:rsidP="0031733E">
            <w:pPr>
              <w:jc w:val="center"/>
            </w:pPr>
          </w:p>
        </w:tc>
        <w:tc>
          <w:tcPr>
            <w:tcW w:w="2880" w:type="dxa"/>
            <w:tcBorders>
              <w:left w:val="double" w:sz="4" w:space="0" w:color="auto"/>
            </w:tcBorders>
          </w:tcPr>
          <w:p w14:paraId="73A224B6" w14:textId="16A32625" w:rsidR="0031733E" w:rsidRDefault="00D66E21" w:rsidP="0031733E">
            <w:r>
              <w:t>Liam Sar</w:t>
            </w:r>
          </w:p>
        </w:tc>
        <w:tc>
          <w:tcPr>
            <w:tcW w:w="907" w:type="dxa"/>
          </w:tcPr>
          <w:p w14:paraId="2E675A19" w14:textId="0197A99A" w:rsidR="0031733E" w:rsidRDefault="009813E5" w:rsidP="0031733E">
            <w:pPr>
              <w:jc w:val="center"/>
            </w:pPr>
            <w:r>
              <w:t>x</w:t>
            </w:r>
          </w:p>
        </w:tc>
        <w:tc>
          <w:tcPr>
            <w:tcW w:w="889" w:type="dxa"/>
          </w:tcPr>
          <w:p w14:paraId="4DF82DD9" w14:textId="77777777" w:rsidR="0031733E" w:rsidRDefault="0031733E" w:rsidP="0031733E">
            <w:pPr>
              <w:jc w:val="center"/>
            </w:pPr>
          </w:p>
        </w:tc>
      </w:tr>
      <w:tr w:rsidR="0031733E" w14:paraId="29A8C4D4" w14:textId="77777777" w:rsidTr="002A6A1E">
        <w:tc>
          <w:tcPr>
            <w:tcW w:w="2873" w:type="dxa"/>
          </w:tcPr>
          <w:p w14:paraId="3C731E98" w14:textId="36D3A3F4" w:rsidR="0031733E" w:rsidRDefault="00D66E21" w:rsidP="0031733E">
            <w:r>
              <w:t>Maura Cooney</w:t>
            </w:r>
          </w:p>
        </w:tc>
        <w:tc>
          <w:tcPr>
            <w:tcW w:w="901" w:type="dxa"/>
          </w:tcPr>
          <w:p w14:paraId="2769838A" w14:textId="7F038851" w:rsidR="0031733E" w:rsidRDefault="009813E5" w:rsidP="0031733E">
            <w:pPr>
              <w:jc w:val="center"/>
            </w:pPr>
            <w:r>
              <w:t>x</w:t>
            </w:r>
          </w:p>
        </w:tc>
        <w:tc>
          <w:tcPr>
            <w:tcW w:w="900" w:type="dxa"/>
            <w:tcBorders>
              <w:right w:val="double" w:sz="4" w:space="0" w:color="auto"/>
            </w:tcBorders>
          </w:tcPr>
          <w:p w14:paraId="15E80234" w14:textId="77777777" w:rsidR="0031733E" w:rsidRDefault="0031733E" w:rsidP="0031733E">
            <w:pPr>
              <w:jc w:val="center"/>
            </w:pPr>
          </w:p>
        </w:tc>
        <w:tc>
          <w:tcPr>
            <w:tcW w:w="2880" w:type="dxa"/>
            <w:tcBorders>
              <w:left w:val="double" w:sz="4" w:space="0" w:color="auto"/>
            </w:tcBorders>
          </w:tcPr>
          <w:p w14:paraId="00A939CB" w14:textId="362A8CAB" w:rsidR="0031733E" w:rsidRPr="00D66E21" w:rsidRDefault="009813E5" w:rsidP="0031733E">
            <w:r>
              <w:t>Jim LaBelle</w:t>
            </w:r>
          </w:p>
        </w:tc>
        <w:tc>
          <w:tcPr>
            <w:tcW w:w="907" w:type="dxa"/>
          </w:tcPr>
          <w:p w14:paraId="771ADD5C" w14:textId="1963493A" w:rsidR="0031733E" w:rsidRDefault="009813E5" w:rsidP="0031733E">
            <w:pPr>
              <w:jc w:val="center"/>
            </w:pPr>
            <w:r>
              <w:t>x</w:t>
            </w:r>
          </w:p>
        </w:tc>
        <w:tc>
          <w:tcPr>
            <w:tcW w:w="889" w:type="dxa"/>
          </w:tcPr>
          <w:p w14:paraId="5CAB109A" w14:textId="0743C14A" w:rsidR="0031733E" w:rsidRDefault="0031733E" w:rsidP="0031733E">
            <w:pPr>
              <w:jc w:val="center"/>
            </w:pPr>
          </w:p>
        </w:tc>
      </w:tr>
      <w:tr w:rsidR="0031733E" w14:paraId="7C9A44BD" w14:textId="77777777" w:rsidTr="002A6A1E">
        <w:tc>
          <w:tcPr>
            <w:tcW w:w="2873" w:type="dxa"/>
          </w:tcPr>
          <w:p w14:paraId="4A93CD89" w14:textId="79B9992C" w:rsidR="0031733E" w:rsidRDefault="00D66E21" w:rsidP="0031733E">
            <w:r>
              <w:t>Emily Medress</w:t>
            </w:r>
          </w:p>
        </w:tc>
        <w:tc>
          <w:tcPr>
            <w:tcW w:w="901" w:type="dxa"/>
          </w:tcPr>
          <w:p w14:paraId="2340D66A" w14:textId="01022963" w:rsidR="0031733E" w:rsidRDefault="000F6307" w:rsidP="0031733E">
            <w:pPr>
              <w:jc w:val="center"/>
            </w:pPr>
            <w:r>
              <w:t>x</w:t>
            </w:r>
          </w:p>
        </w:tc>
        <w:tc>
          <w:tcPr>
            <w:tcW w:w="900" w:type="dxa"/>
            <w:tcBorders>
              <w:right w:val="double" w:sz="4" w:space="0" w:color="auto"/>
            </w:tcBorders>
          </w:tcPr>
          <w:p w14:paraId="096E6B97" w14:textId="77777777" w:rsidR="0031733E" w:rsidRDefault="0031733E" w:rsidP="0031733E">
            <w:pPr>
              <w:jc w:val="center"/>
            </w:pPr>
          </w:p>
        </w:tc>
        <w:tc>
          <w:tcPr>
            <w:tcW w:w="2880" w:type="dxa"/>
            <w:tcBorders>
              <w:left w:val="double" w:sz="4" w:space="0" w:color="auto"/>
            </w:tcBorders>
          </w:tcPr>
          <w:p w14:paraId="6C22337B" w14:textId="2EB5A5C9" w:rsidR="0031733E" w:rsidRDefault="00D66E21" w:rsidP="0031733E">
            <w:r>
              <w:t>Other</w:t>
            </w:r>
          </w:p>
        </w:tc>
        <w:tc>
          <w:tcPr>
            <w:tcW w:w="907" w:type="dxa"/>
          </w:tcPr>
          <w:p w14:paraId="771DD54A" w14:textId="18D4E33E" w:rsidR="0031733E" w:rsidRDefault="0031733E" w:rsidP="0031733E">
            <w:pPr>
              <w:jc w:val="center"/>
            </w:pPr>
          </w:p>
        </w:tc>
        <w:tc>
          <w:tcPr>
            <w:tcW w:w="889" w:type="dxa"/>
          </w:tcPr>
          <w:p w14:paraId="4E8C6F65" w14:textId="77777777" w:rsidR="0031733E" w:rsidRDefault="0031733E" w:rsidP="0031733E">
            <w:pPr>
              <w:jc w:val="center"/>
            </w:pPr>
          </w:p>
        </w:tc>
      </w:tr>
      <w:tr w:rsidR="0031733E" w14:paraId="151EEC87" w14:textId="77777777" w:rsidTr="002A6A1E">
        <w:tc>
          <w:tcPr>
            <w:tcW w:w="2873" w:type="dxa"/>
          </w:tcPr>
          <w:p w14:paraId="454BF8B3" w14:textId="07CEDDFC" w:rsidR="0031733E" w:rsidRDefault="0031733E" w:rsidP="0031733E"/>
        </w:tc>
        <w:tc>
          <w:tcPr>
            <w:tcW w:w="901" w:type="dxa"/>
          </w:tcPr>
          <w:p w14:paraId="0E90D68E" w14:textId="717E23AC" w:rsidR="0031733E" w:rsidRDefault="0031733E" w:rsidP="0031733E">
            <w:pPr>
              <w:jc w:val="center"/>
            </w:pPr>
          </w:p>
        </w:tc>
        <w:tc>
          <w:tcPr>
            <w:tcW w:w="900" w:type="dxa"/>
            <w:tcBorders>
              <w:right w:val="double" w:sz="4" w:space="0" w:color="auto"/>
            </w:tcBorders>
          </w:tcPr>
          <w:p w14:paraId="6583ABCC" w14:textId="77777777" w:rsidR="0031733E" w:rsidRDefault="0031733E" w:rsidP="0031733E">
            <w:pPr>
              <w:jc w:val="center"/>
            </w:pPr>
          </w:p>
        </w:tc>
        <w:tc>
          <w:tcPr>
            <w:tcW w:w="2880" w:type="dxa"/>
            <w:tcBorders>
              <w:left w:val="double" w:sz="4" w:space="0" w:color="auto"/>
            </w:tcBorders>
          </w:tcPr>
          <w:p w14:paraId="0762A361" w14:textId="791C71C9" w:rsidR="0031733E" w:rsidRDefault="00D66E21" w:rsidP="0031733E">
            <w:r>
              <w:t>Other</w:t>
            </w:r>
          </w:p>
        </w:tc>
        <w:tc>
          <w:tcPr>
            <w:tcW w:w="907" w:type="dxa"/>
          </w:tcPr>
          <w:p w14:paraId="6E2273C9" w14:textId="3A1E91C6" w:rsidR="0031733E" w:rsidRDefault="0031733E" w:rsidP="0031733E">
            <w:pPr>
              <w:jc w:val="center"/>
            </w:pPr>
          </w:p>
        </w:tc>
        <w:tc>
          <w:tcPr>
            <w:tcW w:w="889" w:type="dxa"/>
          </w:tcPr>
          <w:p w14:paraId="3AC0E506" w14:textId="77777777" w:rsidR="0031733E" w:rsidRDefault="0031733E" w:rsidP="0031733E">
            <w:pPr>
              <w:jc w:val="center"/>
            </w:pPr>
          </w:p>
        </w:tc>
      </w:tr>
      <w:tr w:rsidR="0031733E" w14:paraId="59ADF66E" w14:textId="77777777" w:rsidTr="002A6A1E">
        <w:tc>
          <w:tcPr>
            <w:tcW w:w="2873" w:type="dxa"/>
          </w:tcPr>
          <w:p w14:paraId="5E64A63F" w14:textId="0053F8B8" w:rsidR="0031733E" w:rsidRDefault="0031733E" w:rsidP="0031733E"/>
        </w:tc>
        <w:tc>
          <w:tcPr>
            <w:tcW w:w="901" w:type="dxa"/>
          </w:tcPr>
          <w:p w14:paraId="564AA95C" w14:textId="0F2B69E9" w:rsidR="0031733E" w:rsidRDefault="0031733E" w:rsidP="0031733E">
            <w:pPr>
              <w:jc w:val="center"/>
            </w:pPr>
          </w:p>
        </w:tc>
        <w:tc>
          <w:tcPr>
            <w:tcW w:w="900" w:type="dxa"/>
            <w:tcBorders>
              <w:right w:val="double" w:sz="4" w:space="0" w:color="auto"/>
            </w:tcBorders>
          </w:tcPr>
          <w:p w14:paraId="09500C89" w14:textId="77777777" w:rsidR="0031733E" w:rsidRDefault="0031733E" w:rsidP="0031733E">
            <w:pPr>
              <w:jc w:val="center"/>
            </w:pPr>
          </w:p>
        </w:tc>
        <w:tc>
          <w:tcPr>
            <w:tcW w:w="2880" w:type="dxa"/>
            <w:tcBorders>
              <w:left w:val="double" w:sz="4" w:space="0" w:color="auto"/>
            </w:tcBorders>
          </w:tcPr>
          <w:p w14:paraId="5EFD9CA3" w14:textId="35282C3C" w:rsidR="0031733E" w:rsidRDefault="0031733E" w:rsidP="0031733E"/>
        </w:tc>
        <w:tc>
          <w:tcPr>
            <w:tcW w:w="907" w:type="dxa"/>
          </w:tcPr>
          <w:p w14:paraId="426F143F" w14:textId="41CB2103" w:rsidR="0031733E" w:rsidRDefault="0031733E" w:rsidP="0031733E">
            <w:pPr>
              <w:jc w:val="center"/>
            </w:pPr>
          </w:p>
        </w:tc>
        <w:tc>
          <w:tcPr>
            <w:tcW w:w="889" w:type="dxa"/>
          </w:tcPr>
          <w:p w14:paraId="3A689878" w14:textId="3278BAE7" w:rsidR="0031733E" w:rsidRDefault="0031733E" w:rsidP="0031733E">
            <w:pPr>
              <w:jc w:val="center"/>
            </w:pPr>
          </w:p>
        </w:tc>
      </w:tr>
    </w:tbl>
    <w:p w14:paraId="07E89196" w14:textId="77777777" w:rsidR="006544F2" w:rsidRDefault="006544F2" w:rsidP="006544F2"/>
    <w:tbl>
      <w:tblPr>
        <w:tblStyle w:val="TableGrid"/>
        <w:tblW w:w="0" w:type="auto"/>
        <w:tblLook w:val="04A0" w:firstRow="1" w:lastRow="0" w:firstColumn="1" w:lastColumn="0" w:noHBand="0" w:noVBand="1"/>
      </w:tblPr>
      <w:tblGrid>
        <w:gridCol w:w="2336"/>
        <w:gridCol w:w="2338"/>
        <w:gridCol w:w="2338"/>
        <w:gridCol w:w="2338"/>
      </w:tblGrid>
      <w:tr w:rsidR="006544F2" w14:paraId="45FDDCE6" w14:textId="77777777" w:rsidTr="002A6A1E">
        <w:tc>
          <w:tcPr>
            <w:tcW w:w="9350" w:type="dxa"/>
            <w:gridSpan w:val="4"/>
            <w:vAlign w:val="center"/>
          </w:tcPr>
          <w:p w14:paraId="0025D235" w14:textId="1A6D24D7" w:rsidR="006544F2" w:rsidRPr="00080EE2" w:rsidRDefault="00D66E21" w:rsidP="002A6A1E">
            <w:pPr>
              <w:jc w:val="center"/>
              <w:rPr>
                <w:b/>
                <w:bCs/>
              </w:rPr>
            </w:pPr>
            <w:r>
              <w:rPr>
                <w:b/>
                <w:bCs/>
              </w:rPr>
              <w:t>Invited guests/speakers</w:t>
            </w:r>
          </w:p>
        </w:tc>
      </w:tr>
      <w:tr w:rsidR="0031733E" w14:paraId="0D075655" w14:textId="77777777" w:rsidTr="002A6A1E">
        <w:tc>
          <w:tcPr>
            <w:tcW w:w="2336" w:type="dxa"/>
          </w:tcPr>
          <w:p w14:paraId="37102C63" w14:textId="387E584C" w:rsidR="0031733E" w:rsidRDefault="000F6307" w:rsidP="0031733E">
            <w:r>
              <w:t>Latricia Tillman</w:t>
            </w:r>
          </w:p>
        </w:tc>
        <w:tc>
          <w:tcPr>
            <w:tcW w:w="2338" w:type="dxa"/>
          </w:tcPr>
          <w:p w14:paraId="0283A91C" w14:textId="0BEDAA9C" w:rsidR="0031733E" w:rsidRDefault="0031733E" w:rsidP="0031733E"/>
        </w:tc>
        <w:tc>
          <w:tcPr>
            <w:tcW w:w="2338" w:type="dxa"/>
          </w:tcPr>
          <w:p w14:paraId="0FFB542B" w14:textId="045D5760" w:rsidR="0031733E" w:rsidRDefault="0031733E" w:rsidP="0031733E"/>
        </w:tc>
        <w:tc>
          <w:tcPr>
            <w:tcW w:w="2338" w:type="dxa"/>
          </w:tcPr>
          <w:p w14:paraId="37D8A38E" w14:textId="4AFA6E11" w:rsidR="0031733E" w:rsidRDefault="0031733E" w:rsidP="0031733E"/>
        </w:tc>
      </w:tr>
      <w:tr w:rsidR="0031733E" w14:paraId="1702358E" w14:textId="77777777" w:rsidTr="002A6A1E">
        <w:tc>
          <w:tcPr>
            <w:tcW w:w="2336" w:type="dxa"/>
          </w:tcPr>
          <w:p w14:paraId="235FE8AD" w14:textId="54BE473F" w:rsidR="0031733E" w:rsidRDefault="0031733E" w:rsidP="0031733E"/>
        </w:tc>
        <w:tc>
          <w:tcPr>
            <w:tcW w:w="2338" w:type="dxa"/>
          </w:tcPr>
          <w:p w14:paraId="316DF151" w14:textId="1F6FD27D" w:rsidR="0031733E" w:rsidRDefault="0031733E" w:rsidP="0031733E"/>
        </w:tc>
        <w:tc>
          <w:tcPr>
            <w:tcW w:w="2338" w:type="dxa"/>
          </w:tcPr>
          <w:p w14:paraId="61CF7A4E" w14:textId="5697FA72" w:rsidR="0031733E" w:rsidRDefault="0031733E" w:rsidP="0031733E"/>
        </w:tc>
        <w:tc>
          <w:tcPr>
            <w:tcW w:w="2338" w:type="dxa"/>
          </w:tcPr>
          <w:p w14:paraId="6F93DFEB" w14:textId="11110FCE" w:rsidR="0031733E" w:rsidRDefault="0031733E" w:rsidP="0031733E"/>
        </w:tc>
      </w:tr>
      <w:tr w:rsidR="00C42393" w14:paraId="5FBA3DB6" w14:textId="77777777" w:rsidTr="002A6A1E">
        <w:tc>
          <w:tcPr>
            <w:tcW w:w="2336" w:type="dxa"/>
          </w:tcPr>
          <w:p w14:paraId="2E386BC0" w14:textId="22C0308D" w:rsidR="00C42393" w:rsidRDefault="00C42393" w:rsidP="0031733E"/>
        </w:tc>
        <w:tc>
          <w:tcPr>
            <w:tcW w:w="2338" w:type="dxa"/>
          </w:tcPr>
          <w:p w14:paraId="458A7EF7" w14:textId="77777777" w:rsidR="00C42393" w:rsidRDefault="00C42393" w:rsidP="0031733E"/>
        </w:tc>
        <w:tc>
          <w:tcPr>
            <w:tcW w:w="2338" w:type="dxa"/>
          </w:tcPr>
          <w:p w14:paraId="6D3597E1" w14:textId="77777777" w:rsidR="00C42393" w:rsidRDefault="00C42393" w:rsidP="0031733E"/>
        </w:tc>
        <w:tc>
          <w:tcPr>
            <w:tcW w:w="2338" w:type="dxa"/>
          </w:tcPr>
          <w:p w14:paraId="3C107DE3" w14:textId="77777777" w:rsidR="00C42393" w:rsidRDefault="00C42393" w:rsidP="0031733E"/>
        </w:tc>
      </w:tr>
    </w:tbl>
    <w:p w14:paraId="6D87A2E3" w14:textId="2C46B7FE" w:rsidR="006544F2" w:rsidRDefault="006544F2" w:rsidP="006544F2"/>
    <w:p w14:paraId="2B7A446F" w14:textId="6A802BC0" w:rsidR="00D66E21" w:rsidRDefault="00D66E21" w:rsidP="00D66E21">
      <w:pPr>
        <w:shd w:val="clear" w:color="auto" w:fill="FFFFFF"/>
        <w:spacing w:before="100" w:beforeAutospacing="1" w:after="100" w:afterAutospacing="1"/>
        <w:rPr>
          <w:rFonts w:ascii="Open Sans" w:eastAsia="Times New Roman" w:hAnsi="Open Sans" w:cs="Open Sans"/>
          <w:b/>
          <w:bCs/>
          <w:i/>
          <w:iCs/>
          <w:color w:val="15191E"/>
          <w:sz w:val="24"/>
          <w:szCs w:val="24"/>
        </w:rPr>
      </w:pPr>
      <w:r w:rsidRPr="000B246E">
        <w:rPr>
          <w:rFonts w:ascii="Open Sans" w:eastAsia="Times New Roman" w:hAnsi="Open Sans" w:cs="Open Sans"/>
          <w:b/>
          <w:bCs/>
          <w:i/>
          <w:iCs/>
          <w:color w:val="15191E"/>
          <w:sz w:val="24"/>
          <w:szCs w:val="24"/>
        </w:rPr>
        <w:t xml:space="preserve">Welcome &amp; </w:t>
      </w:r>
      <w:r w:rsidR="00422A98">
        <w:rPr>
          <w:rFonts w:ascii="Open Sans" w:eastAsia="Times New Roman" w:hAnsi="Open Sans" w:cs="Open Sans"/>
          <w:b/>
          <w:bCs/>
          <w:i/>
          <w:iCs/>
          <w:color w:val="15191E"/>
          <w:sz w:val="24"/>
          <w:szCs w:val="24"/>
        </w:rPr>
        <w:t>Zoom Overview</w:t>
      </w:r>
    </w:p>
    <w:p w14:paraId="64B42D1A" w14:textId="52951F54" w:rsidR="009813E5" w:rsidRDefault="00422A98"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 xml:space="preserve">By </w:t>
      </w:r>
      <w:r w:rsidR="009813E5">
        <w:rPr>
          <w:rFonts w:ascii="Open Sans" w:eastAsia="Times New Roman" w:hAnsi="Open Sans" w:cs="Open Sans"/>
          <w:color w:val="15191E"/>
          <w:sz w:val="20"/>
          <w:szCs w:val="20"/>
        </w:rPr>
        <w:t>Jamey Duhamel</w:t>
      </w:r>
      <w:r w:rsidR="001021FC" w:rsidRPr="001854E0">
        <w:rPr>
          <w:rFonts w:ascii="Open Sans" w:eastAsia="Times New Roman" w:hAnsi="Open Sans" w:cs="Open Sans"/>
          <w:color w:val="15191E"/>
          <w:sz w:val="20"/>
          <w:szCs w:val="20"/>
        </w:rPr>
        <w:t>, meeting facilitator, with</w:t>
      </w:r>
      <w:r w:rsidR="009813E5">
        <w:rPr>
          <w:rFonts w:ascii="Open Sans" w:eastAsia="Times New Roman" w:hAnsi="Open Sans" w:cs="Open Sans"/>
          <w:color w:val="15191E"/>
          <w:sz w:val="20"/>
          <w:szCs w:val="20"/>
        </w:rPr>
        <w:t xml:space="preserve"> </w:t>
      </w:r>
      <w:r w:rsidR="009813E5" w:rsidRPr="001854E0">
        <w:rPr>
          <w:rFonts w:ascii="Open Sans" w:eastAsia="Times New Roman" w:hAnsi="Open Sans" w:cs="Open Sans"/>
          <w:color w:val="15191E"/>
          <w:sz w:val="20"/>
          <w:szCs w:val="20"/>
        </w:rPr>
        <w:t>a Zoom overview by Liam Sa</w:t>
      </w:r>
      <w:r w:rsidR="009813E5">
        <w:rPr>
          <w:rFonts w:ascii="Open Sans" w:eastAsia="Times New Roman" w:hAnsi="Open Sans" w:cs="Open Sans"/>
          <w:color w:val="15191E"/>
          <w:sz w:val="20"/>
          <w:szCs w:val="20"/>
        </w:rPr>
        <w:t>r</w:t>
      </w:r>
    </w:p>
    <w:p w14:paraId="16CCF378" w14:textId="211E2EF2" w:rsidR="009813E5" w:rsidRPr="00FB1C58" w:rsidRDefault="00FB1C58" w:rsidP="00D66E21">
      <w:pPr>
        <w:shd w:val="clear" w:color="auto" w:fill="FFFFFF"/>
        <w:spacing w:before="100" w:beforeAutospacing="1" w:after="100" w:afterAutospacing="1"/>
        <w:rPr>
          <w:rFonts w:ascii="Open Sans" w:eastAsia="Times New Roman" w:hAnsi="Open Sans" w:cs="Open Sans"/>
          <w:b/>
          <w:bCs/>
          <w:i/>
          <w:iCs/>
          <w:color w:val="15191E"/>
          <w:sz w:val="24"/>
          <w:szCs w:val="24"/>
        </w:rPr>
      </w:pPr>
      <w:r w:rsidRPr="00A93731">
        <w:rPr>
          <w:rFonts w:ascii="Open Sans" w:eastAsia="Times New Roman" w:hAnsi="Open Sans" w:cs="Open Sans"/>
          <w:b/>
          <w:bCs/>
          <w:i/>
          <w:iCs/>
          <w:color w:val="15191E"/>
          <w:sz w:val="24"/>
          <w:szCs w:val="24"/>
        </w:rPr>
        <w:t>Commission Business</w:t>
      </w:r>
    </w:p>
    <w:p w14:paraId="78417117" w14:textId="00F5A600" w:rsidR="0079244F" w:rsidRPr="00A93731" w:rsidRDefault="0079244F" w:rsidP="0079244F">
      <w:pPr>
        <w:shd w:val="clear" w:color="auto" w:fill="FFFFFF"/>
        <w:spacing w:before="100" w:beforeAutospacing="1" w:after="100" w:afterAutospacing="1"/>
        <w:rPr>
          <w:rFonts w:ascii="Open Sans" w:eastAsia="Times New Roman" w:hAnsi="Open Sans" w:cs="Open Sans"/>
          <w:color w:val="15191E"/>
          <w:sz w:val="20"/>
          <w:szCs w:val="20"/>
        </w:rPr>
      </w:pPr>
      <w:r w:rsidRPr="001854E0">
        <w:rPr>
          <w:rFonts w:ascii="Open Sans" w:eastAsia="Times New Roman" w:hAnsi="Open Sans" w:cs="Open Sans"/>
          <w:color w:val="15191E"/>
          <w:sz w:val="20"/>
          <w:szCs w:val="20"/>
        </w:rPr>
        <w:t xml:space="preserve">All commissioners vote to approve adoption of the </w:t>
      </w:r>
      <w:r>
        <w:rPr>
          <w:rFonts w:ascii="Open Sans" w:eastAsia="Times New Roman" w:hAnsi="Open Sans" w:cs="Open Sans"/>
          <w:color w:val="15191E"/>
          <w:sz w:val="20"/>
          <w:szCs w:val="20"/>
        </w:rPr>
        <w:t>May 9</w:t>
      </w:r>
      <w:r w:rsidRPr="0079244F">
        <w:rPr>
          <w:rFonts w:ascii="Open Sans" w:eastAsia="Times New Roman" w:hAnsi="Open Sans" w:cs="Open Sans"/>
          <w:color w:val="15191E"/>
          <w:sz w:val="20"/>
          <w:szCs w:val="20"/>
          <w:vertAlign w:val="superscript"/>
        </w:rPr>
        <w:t>th</w:t>
      </w:r>
      <w:r>
        <w:rPr>
          <w:rFonts w:ascii="Open Sans" w:eastAsia="Times New Roman" w:hAnsi="Open Sans" w:cs="Open Sans"/>
          <w:color w:val="15191E"/>
          <w:sz w:val="20"/>
          <w:szCs w:val="20"/>
        </w:rPr>
        <w:t xml:space="preserve"> </w:t>
      </w:r>
      <w:r w:rsidRPr="001854E0">
        <w:rPr>
          <w:rFonts w:ascii="Open Sans" w:eastAsia="Times New Roman" w:hAnsi="Open Sans" w:cs="Open Sans"/>
          <w:color w:val="15191E"/>
          <w:sz w:val="20"/>
          <w:szCs w:val="20"/>
        </w:rPr>
        <w:t>meeting minutes as written.</w:t>
      </w:r>
    </w:p>
    <w:p w14:paraId="6D1496BF" w14:textId="16F853D1" w:rsidR="009813E5" w:rsidRDefault="0079244F"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Jamey Duhamel</w:t>
      </w:r>
      <w:r w:rsidR="009813E5">
        <w:rPr>
          <w:rFonts w:ascii="Open Sans" w:eastAsia="Times New Roman" w:hAnsi="Open Sans" w:cs="Open Sans"/>
          <w:color w:val="15191E"/>
          <w:sz w:val="20"/>
          <w:szCs w:val="20"/>
        </w:rPr>
        <w:t xml:space="preserve"> noted</w:t>
      </w:r>
      <w:r w:rsidR="005D6581">
        <w:rPr>
          <w:rFonts w:ascii="Open Sans" w:eastAsia="Times New Roman" w:hAnsi="Open Sans" w:cs="Open Sans"/>
          <w:color w:val="15191E"/>
          <w:sz w:val="20"/>
          <w:szCs w:val="20"/>
        </w:rPr>
        <w:t xml:space="preserve"> the</w:t>
      </w:r>
      <w:r w:rsidR="009813E5">
        <w:rPr>
          <w:rFonts w:ascii="Open Sans" w:eastAsia="Times New Roman" w:hAnsi="Open Sans" w:cs="Open Sans"/>
          <w:color w:val="15191E"/>
          <w:sz w:val="20"/>
          <w:szCs w:val="20"/>
        </w:rPr>
        <w:t xml:space="preserve"> commission received 2 new public comments</w:t>
      </w:r>
      <w:r w:rsidR="005F3571">
        <w:rPr>
          <w:rFonts w:ascii="Open Sans" w:eastAsia="Times New Roman" w:hAnsi="Open Sans" w:cs="Open Sans"/>
          <w:color w:val="15191E"/>
          <w:sz w:val="20"/>
          <w:szCs w:val="20"/>
        </w:rPr>
        <w:t>.</w:t>
      </w:r>
    </w:p>
    <w:p w14:paraId="7B25C47F" w14:textId="5D0C3746" w:rsidR="009813E5" w:rsidRDefault="009813E5"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Commissioner Gill presented the agenda</w:t>
      </w:r>
      <w:r w:rsidR="00C02419">
        <w:rPr>
          <w:rFonts w:ascii="Open Sans" w:eastAsia="Times New Roman" w:hAnsi="Open Sans" w:cs="Open Sans"/>
          <w:color w:val="15191E"/>
          <w:sz w:val="20"/>
          <w:szCs w:val="20"/>
        </w:rPr>
        <w:t xml:space="preserve"> to</w:t>
      </w:r>
      <w:r>
        <w:rPr>
          <w:rFonts w:ascii="Open Sans" w:eastAsia="Times New Roman" w:hAnsi="Open Sans" w:cs="Open Sans"/>
          <w:color w:val="15191E"/>
          <w:sz w:val="20"/>
          <w:szCs w:val="20"/>
        </w:rPr>
        <w:t xml:space="preserve"> discuss Methodology, and differential pay for life experience.</w:t>
      </w:r>
    </w:p>
    <w:p w14:paraId="281A4BA2" w14:textId="279E2E37" w:rsidR="009813E5" w:rsidRDefault="002B1408"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 xml:space="preserve">Jamey Duhamel </w:t>
      </w:r>
      <w:r w:rsidR="009813E5">
        <w:rPr>
          <w:rFonts w:ascii="Open Sans" w:eastAsia="Times New Roman" w:hAnsi="Open Sans" w:cs="Open Sans"/>
          <w:color w:val="15191E"/>
          <w:sz w:val="20"/>
          <w:szCs w:val="20"/>
        </w:rPr>
        <w:t xml:space="preserve">asked if there is anyone from the public </w:t>
      </w:r>
      <w:r w:rsidR="00C02419">
        <w:rPr>
          <w:rFonts w:ascii="Open Sans" w:eastAsia="Times New Roman" w:hAnsi="Open Sans" w:cs="Open Sans"/>
          <w:color w:val="15191E"/>
          <w:sz w:val="20"/>
          <w:szCs w:val="20"/>
        </w:rPr>
        <w:t xml:space="preserve">in the meeting </w:t>
      </w:r>
      <w:r w:rsidR="009813E5">
        <w:rPr>
          <w:rFonts w:ascii="Open Sans" w:eastAsia="Times New Roman" w:hAnsi="Open Sans" w:cs="Open Sans"/>
          <w:color w:val="15191E"/>
          <w:sz w:val="20"/>
          <w:szCs w:val="20"/>
        </w:rPr>
        <w:t>who wants to testify</w:t>
      </w:r>
      <w:r w:rsidR="000F38C0">
        <w:rPr>
          <w:rFonts w:ascii="Open Sans" w:eastAsia="Times New Roman" w:hAnsi="Open Sans" w:cs="Open Sans"/>
          <w:color w:val="15191E"/>
          <w:sz w:val="20"/>
          <w:szCs w:val="20"/>
        </w:rPr>
        <w:t>, none were present</w:t>
      </w:r>
      <w:r w:rsidR="009813E5">
        <w:rPr>
          <w:rFonts w:ascii="Open Sans" w:eastAsia="Times New Roman" w:hAnsi="Open Sans" w:cs="Open Sans"/>
          <w:color w:val="15191E"/>
          <w:sz w:val="20"/>
          <w:szCs w:val="20"/>
        </w:rPr>
        <w:t>.</w:t>
      </w:r>
    </w:p>
    <w:p w14:paraId="40746F39" w14:textId="24E16DCE" w:rsidR="00D52E82" w:rsidRDefault="00D52E82"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Commissioner Cooney asked</w:t>
      </w:r>
      <w:r w:rsidR="00B97DBF">
        <w:rPr>
          <w:rFonts w:ascii="Open Sans" w:eastAsia="Times New Roman" w:hAnsi="Open Sans" w:cs="Open Sans"/>
          <w:color w:val="15191E"/>
          <w:sz w:val="20"/>
          <w:szCs w:val="20"/>
        </w:rPr>
        <w:t xml:space="preserve"> whether the commission</w:t>
      </w:r>
      <w:r w:rsidR="000F38C0">
        <w:rPr>
          <w:rFonts w:ascii="Open Sans" w:eastAsia="Times New Roman" w:hAnsi="Open Sans" w:cs="Open Sans"/>
          <w:color w:val="15191E"/>
          <w:sz w:val="20"/>
          <w:szCs w:val="20"/>
        </w:rPr>
        <w:t xml:space="preserve"> may use the </w:t>
      </w:r>
      <w:r>
        <w:rPr>
          <w:rFonts w:ascii="Open Sans" w:eastAsia="Times New Roman" w:hAnsi="Open Sans" w:cs="Open Sans"/>
          <w:color w:val="15191E"/>
          <w:sz w:val="20"/>
          <w:szCs w:val="20"/>
        </w:rPr>
        <w:t xml:space="preserve">Portland </w:t>
      </w:r>
      <w:r w:rsidR="000F38C0">
        <w:rPr>
          <w:rFonts w:ascii="Open Sans" w:eastAsia="Times New Roman" w:hAnsi="Open Sans" w:cs="Open Sans"/>
          <w:color w:val="15191E"/>
          <w:sz w:val="20"/>
          <w:szCs w:val="20"/>
        </w:rPr>
        <w:t>C</w:t>
      </w:r>
      <w:r>
        <w:rPr>
          <w:rFonts w:ascii="Open Sans" w:eastAsia="Times New Roman" w:hAnsi="Open Sans" w:cs="Open Sans"/>
          <w:color w:val="15191E"/>
          <w:sz w:val="20"/>
          <w:szCs w:val="20"/>
        </w:rPr>
        <w:t xml:space="preserve">ity </w:t>
      </w:r>
      <w:r w:rsidR="000F38C0">
        <w:rPr>
          <w:rFonts w:ascii="Open Sans" w:eastAsia="Times New Roman" w:hAnsi="Open Sans" w:cs="Open Sans"/>
          <w:color w:val="15191E"/>
          <w:sz w:val="20"/>
          <w:szCs w:val="20"/>
        </w:rPr>
        <w:t>A</w:t>
      </w:r>
      <w:r>
        <w:rPr>
          <w:rFonts w:ascii="Open Sans" w:eastAsia="Times New Roman" w:hAnsi="Open Sans" w:cs="Open Sans"/>
          <w:color w:val="15191E"/>
          <w:sz w:val="20"/>
          <w:szCs w:val="20"/>
        </w:rPr>
        <w:t xml:space="preserve">uditor provided information. </w:t>
      </w:r>
    </w:p>
    <w:p w14:paraId="0F86FCF7" w14:textId="1ABF146C" w:rsidR="00D52E82" w:rsidRDefault="000F38C0"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lastRenderedPageBreak/>
        <w:t>Jamey Duhamel confirmed the commission can</w:t>
      </w:r>
      <w:r w:rsidR="00F46365">
        <w:rPr>
          <w:rFonts w:ascii="Open Sans" w:eastAsia="Times New Roman" w:hAnsi="Open Sans" w:cs="Open Sans"/>
          <w:color w:val="15191E"/>
          <w:sz w:val="20"/>
          <w:szCs w:val="20"/>
        </w:rPr>
        <w:t xml:space="preserve"> use this information</w:t>
      </w:r>
      <w:r>
        <w:rPr>
          <w:rFonts w:ascii="Open Sans" w:eastAsia="Times New Roman" w:hAnsi="Open Sans" w:cs="Open Sans"/>
          <w:color w:val="15191E"/>
          <w:sz w:val="20"/>
          <w:szCs w:val="20"/>
        </w:rPr>
        <w:t xml:space="preserve">, and </w:t>
      </w:r>
      <w:r w:rsidR="00F46365">
        <w:rPr>
          <w:rFonts w:ascii="Open Sans" w:eastAsia="Times New Roman" w:hAnsi="Open Sans" w:cs="Open Sans"/>
          <w:color w:val="15191E"/>
          <w:sz w:val="20"/>
          <w:szCs w:val="20"/>
        </w:rPr>
        <w:t>suggested that the commission can delay consideration of the Auditor’s report</w:t>
      </w:r>
      <w:r w:rsidR="005F3571">
        <w:rPr>
          <w:rFonts w:ascii="Open Sans" w:eastAsia="Times New Roman" w:hAnsi="Open Sans" w:cs="Open Sans"/>
          <w:color w:val="15191E"/>
          <w:sz w:val="20"/>
          <w:szCs w:val="20"/>
        </w:rPr>
        <w:t xml:space="preserve"> and the two new </w:t>
      </w:r>
      <w:r w:rsidR="005D6581">
        <w:rPr>
          <w:rFonts w:ascii="Open Sans" w:eastAsia="Times New Roman" w:hAnsi="Open Sans" w:cs="Open Sans"/>
          <w:color w:val="15191E"/>
          <w:sz w:val="20"/>
          <w:szCs w:val="20"/>
        </w:rPr>
        <w:t>comments because they were received only earlier today.</w:t>
      </w:r>
    </w:p>
    <w:p w14:paraId="4B2DF2A7" w14:textId="146E21B6" w:rsidR="00D52E82" w:rsidRDefault="00D52E82"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Comm</w:t>
      </w:r>
      <w:r w:rsidR="005D6581">
        <w:rPr>
          <w:rFonts w:ascii="Open Sans" w:eastAsia="Times New Roman" w:hAnsi="Open Sans" w:cs="Open Sans"/>
          <w:color w:val="15191E"/>
          <w:sz w:val="20"/>
          <w:szCs w:val="20"/>
        </w:rPr>
        <w:t>issioner</w:t>
      </w:r>
      <w:r>
        <w:rPr>
          <w:rFonts w:ascii="Open Sans" w:eastAsia="Times New Roman" w:hAnsi="Open Sans" w:cs="Open Sans"/>
          <w:color w:val="15191E"/>
          <w:sz w:val="20"/>
          <w:szCs w:val="20"/>
        </w:rPr>
        <w:t xml:space="preserve"> </w:t>
      </w:r>
      <w:r w:rsidR="005D6581">
        <w:rPr>
          <w:rFonts w:ascii="Open Sans" w:eastAsia="Times New Roman" w:hAnsi="Open Sans" w:cs="Open Sans"/>
          <w:color w:val="15191E"/>
          <w:sz w:val="20"/>
          <w:szCs w:val="20"/>
        </w:rPr>
        <w:t>J</w:t>
      </w:r>
      <w:r>
        <w:rPr>
          <w:rFonts w:ascii="Open Sans" w:eastAsia="Times New Roman" w:hAnsi="Open Sans" w:cs="Open Sans"/>
          <w:color w:val="15191E"/>
          <w:sz w:val="20"/>
          <w:szCs w:val="20"/>
        </w:rPr>
        <w:t>ohnson</w:t>
      </w:r>
      <w:r w:rsidR="005D6581">
        <w:rPr>
          <w:rFonts w:ascii="Open Sans" w:eastAsia="Times New Roman" w:hAnsi="Open Sans" w:cs="Open Sans"/>
          <w:color w:val="15191E"/>
          <w:sz w:val="20"/>
          <w:szCs w:val="20"/>
        </w:rPr>
        <w:t xml:space="preserve"> asked whether we know the identity of </w:t>
      </w:r>
      <w:r w:rsidR="00754D09">
        <w:rPr>
          <w:rFonts w:ascii="Open Sans" w:eastAsia="Times New Roman" w:hAnsi="Open Sans" w:cs="Open Sans"/>
          <w:color w:val="15191E"/>
          <w:sz w:val="20"/>
          <w:szCs w:val="20"/>
        </w:rPr>
        <w:t>the commenter whose name and email was not attached.</w:t>
      </w:r>
      <w:r w:rsidR="00077794">
        <w:rPr>
          <w:rFonts w:ascii="Open Sans" w:eastAsia="Times New Roman" w:hAnsi="Open Sans" w:cs="Open Sans"/>
          <w:color w:val="15191E"/>
          <w:sz w:val="20"/>
          <w:szCs w:val="20"/>
        </w:rPr>
        <w:t xml:space="preserve"> Commissioner asked whether the individual is from an organization,</w:t>
      </w:r>
      <w:r w:rsidR="00077794" w:rsidRPr="00077794">
        <w:rPr>
          <w:rFonts w:ascii="Open Sans" w:eastAsia="Times New Roman" w:hAnsi="Open Sans" w:cs="Open Sans"/>
          <w:color w:val="15191E"/>
          <w:sz w:val="20"/>
          <w:szCs w:val="20"/>
        </w:rPr>
        <w:t xml:space="preserve"> </w:t>
      </w:r>
      <w:r w:rsidR="00077794">
        <w:rPr>
          <w:rFonts w:ascii="Open Sans" w:eastAsia="Times New Roman" w:hAnsi="Open Sans" w:cs="Open Sans"/>
          <w:color w:val="15191E"/>
          <w:sz w:val="20"/>
          <w:szCs w:val="20"/>
        </w:rPr>
        <w:t>or just someone who writes well and has a lot of thoughts about these issues.</w:t>
      </w:r>
    </w:p>
    <w:p w14:paraId="6E01B995" w14:textId="6C4B2FB8" w:rsidR="00D52E82" w:rsidRDefault="00077794"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Jamey Duhamel answered that we have the name, Michael Veele, and an email, but no further information.</w:t>
      </w:r>
    </w:p>
    <w:p w14:paraId="34959754" w14:textId="5A524E86" w:rsidR="00D52E82" w:rsidRDefault="00CF2B2F"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 xml:space="preserve">Jamey Duhamel presented the guiding principles </w:t>
      </w:r>
      <w:r w:rsidR="00422EED">
        <w:rPr>
          <w:rFonts w:ascii="Open Sans" w:eastAsia="Times New Roman" w:hAnsi="Open Sans" w:cs="Open Sans"/>
          <w:color w:val="15191E"/>
          <w:sz w:val="20"/>
          <w:szCs w:val="20"/>
        </w:rPr>
        <w:t xml:space="preserve">from the previous meeting(s) and asked if commissioners wished to discuss; not at this time. </w:t>
      </w:r>
      <w:r w:rsidR="00110316">
        <w:rPr>
          <w:rFonts w:ascii="Open Sans" w:eastAsia="Times New Roman" w:hAnsi="Open Sans" w:cs="Open Sans"/>
          <w:color w:val="15191E"/>
          <w:sz w:val="20"/>
          <w:szCs w:val="20"/>
        </w:rPr>
        <w:t xml:space="preserve">Then invited </w:t>
      </w:r>
      <w:r w:rsidR="00277B86">
        <w:rPr>
          <w:rFonts w:ascii="Open Sans" w:eastAsia="Times New Roman" w:hAnsi="Open Sans" w:cs="Open Sans"/>
          <w:color w:val="15191E"/>
          <w:sz w:val="20"/>
          <w:szCs w:val="20"/>
        </w:rPr>
        <w:t>C</w:t>
      </w:r>
      <w:r w:rsidR="00110316">
        <w:rPr>
          <w:rFonts w:ascii="Open Sans" w:eastAsia="Times New Roman" w:hAnsi="Open Sans" w:cs="Open Sans"/>
          <w:color w:val="15191E"/>
          <w:sz w:val="20"/>
          <w:szCs w:val="20"/>
        </w:rPr>
        <w:t xml:space="preserve">ommissioner </w:t>
      </w:r>
      <w:r w:rsidR="00277B86">
        <w:rPr>
          <w:rFonts w:ascii="Open Sans" w:eastAsia="Times New Roman" w:hAnsi="Open Sans" w:cs="Open Sans"/>
          <w:color w:val="15191E"/>
          <w:sz w:val="20"/>
          <w:szCs w:val="20"/>
        </w:rPr>
        <w:t>E</w:t>
      </w:r>
      <w:r w:rsidR="00110316">
        <w:rPr>
          <w:rFonts w:ascii="Open Sans" w:eastAsia="Times New Roman" w:hAnsi="Open Sans" w:cs="Open Sans"/>
          <w:color w:val="15191E"/>
          <w:sz w:val="20"/>
          <w:szCs w:val="20"/>
        </w:rPr>
        <w:t xml:space="preserve">ngers to present on the Article </w:t>
      </w:r>
      <w:r w:rsidR="00DF031E">
        <w:rPr>
          <w:rFonts w:ascii="Open Sans" w:eastAsia="Times New Roman" w:hAnsi="Open Sans" w:cs="Open Sans"/>
          <w:color w:val="15191E"/>
          <w:sz w:val="20"/>
          <w:szCs w:val="20"/>
        </w:rPr>
        <w:t xml:space="preserve">that was circulated on </w:t>
      </w:r>
      <w:r w:rsidR="00110316">
        <w:rPr>
          <w:rFonts w:ascii="Open Sans" w:eastAsia="Times New Roman" w:hAnsi="Open Sans" w:cs="Open Sans"/>
          <w:color w:val="15191E"/>
          <w:sz w:val="20"/>
          <w:szCs w:val="20"/>
        </w:rPr>
        <w:t>Anti-Racism and Equity</w:t>
      </w:r>
      <w:r w:rsidR="00DF031E">
        <w:rPr>
          <w:rFonts w:ascii="Open Sans" w:eastAsia="Times New Roman" w:hAnsi="Open Sans" w:cs="Open Sans"/>
          <w:color w:val="15191E"/>
          <w:sz w:val="20"/>
          <w:szCs w:val="20"/>
        </w:rPr>
        <w:t>.</w:t>
      </w:r>
    </w:p>
    <w:p w14:paraId="529DCC1B" w14:textId="6E20C962" w:rsidR="00D52E82" w:rsidRDefault="008F317F"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 xml:space="preserve">Commissioner </w:t>
      </w:r>
      <w:r w:rsidR="00D52E82">
        <w:rPr>
          <w:rFonts w:ascii="Open Sans" w:eastAsia="Times New Roman" w:hAnsi="Open Sans" w:cs="Open Sans"/>
          <w:color w:val="15191E"/>
          <w:sz w:val="20"/>
          <w:szCs w:val="20"/>
        </w:rPr>
        <w:t>Engers</w:t>
      </w:r>
      <w:r>
        <w:rPr>
          <w:rFonts w:ascii="Open Sans" w:eastAsia="Times New Roman" w:hAnsi="Open Sans" w:cs="Open Sans"/>
          <w:color w:val="15191E"/>
          <w:sz w:val="20"/>
          <w:szCs w:val="20"/>
        </w:rPr>
        <w:t xml:space="preserve"> noted a tension </w:t>
      </w:r>
      <w:r w:rsidR="00D52E82">
        <w:rPr>
          <w:rFonts w:ascii="Open Sans" w:eastAsia="Times New Roman" w:hAnsi="Open Sans" w:cs="Open Sans"/>
          <w:color w:val="15191E"/>
          <w:sz w:val="20"/>
          <w:szCs w:val="20"/>
        </w:rPr>
        <w:t xml:space="preserve">between using market data and not relying on it because of the points raised by this article. </w:t>
      </w:r>
    </w:p>
    <w:p w14:paraId="3A3DC178" w14:textId="124774F0" w:rsidR="00D52E82" w:rsidRDefault="001F3719"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Commissioner Johnson</w:t>
      </w:r>
      <w:r w:rsidR="00E76F28">
        <w:rPr>
          <w:rFonts w:ascii="Open Sans" w:eastAsia="Times New Roman" w:hAnsi="Open Sans" w:cs="Open Sans"/>
          <w:color w:val="15191E"/>
          <w:sz w:val="20"/>
          <w:szCs w:val="20"/>
        </w:rPr>
        <w:t xml:space="preserve"> s</w:t>
      </w:r>
      <w:r w:rsidR="00A96C58">
        <w:rPr>
          <w:rFonts w:ascii="Open Sans" w:eastAsia="Times New Roman" w:hAnsi="Open Sans" w:cs="Open Sans"/>
          <w:color w:val="15191E"/>
          <w:sz w:val="20"/>
          <w:szCs w:val="20"/>
        </w:rPr>
        <w:t>uggested a reference to how the charter specifies that the City will not take into account part-time positions as comparisons, only full-time ones</w:t>
      </w:r>
      <w:r w:rsidR="00993D80">
        <w:rPr>
          <w:rFonts w:ascii="Open Sans" w:eastAsia="Times New Roman" w:hAnsi="Open Sans" w:cs="Open Sans"/>
          <w:color w:val="15191E"/>
          <w:sz w:val="20"/>
          <w:szCs w:val="20"/>
        </w:rPr>
        <w:t xml:space="preserve">, </w:t>
      </w:r>
      <w:r w:rsidR="00270917">
        <w:rPr>
          <w:rFonts w:ascii="Open Sans" w:eastAsia="Times New Roman" w:hAnsi="Open Sans" w:cs="Open Sans"/>
          <w:color w:val="15191E"/>
          <w:sz w:val="20"/>
          <w:szCs w:val="20"/>
        </w:rPr>
        <w:t>and that it was not the commission that determined this, it was decided by the voters who voted for the charter</w:t>
      </w:r>
      <w:r w:rsidR="001D7C25">
        <w:rPr>
          <w:rFonts w:ascii="Open Sans" w:eastAsia="Times New Roman" w:hAnsi="Open Sans" w:cs="Open Sans"/>
          <w:color w:val="15191E"/>
          <w:sz w:val="20"/>
          <w:szCs w:val="20"/>
        </w:rPr>
        <w:t xml:space="preserve">. </w:t>
      </w:r>
      <w:r w:rsidR="006B14B7">
        <w:rPr>
          <w:rFonts w:ascii="Open Sans" w:eastAsia="Times New Roman" w:hAnsi="Open Sans" w:cs="Open Sans"/>
          <w:color w:val="15191E"/>
          <w:sz w:val="20"/>
          <w:szCs w:val="20"/>
        </w:rPr>
        <w:t>Commissioners Engers and Martinez expressed agreement</w:t>
      </w:r>
      <w:r w:rsidR="00E45C20">
        <w:rPr>
          <w:rFonts w:ascii="Open Sans" w:eastAsia="Times New Roman" w:hAnsi="Open Sans" w:cs="Open Sans"/>
          <w:color w:val="15191E"/>
          <w:sz w:val="20"/>
          <w:szCs w:val="20"/>
        </w:rPr>
        <w:t>.</w:t>
      </w:r>
    </w:p>
    <w:p w14:paraId="30EF2783" w14:textId="3618DF4B" w:rsidR="00197104" w:rsidRDefault="00665C7C"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Commissioner Sampson suggested a reference to local comparator cities as well as those of comparable populations, because some, such as Beaverton and Hillsboro, are smaller but still desired as references.</w:t>
      </w:r>
    </w:p>
    <w:p w14:paraId="007D7D0B" w14:textId="4AF4CA94" w:rsidR="00197104" w:rsidRDefault="002518AC"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 xml:space="preserve">Jamey Duhamel introduced Barb Siples from </w:t>
      </w:r>
      <w:r w:rsidR="00DD52C6">
        <w:rPr>
          <w:rFonts w:ascii="Open Sans" w:eastAsia="Times New Roman" w:hAnsi="Open Sans" w:cs="Open Sans"/>
          <w:color w:val="15191E"/>
          <w:sz w:val="20"/>
          <w:szCs w:val="20"/>
        </w:rPr>
        <w:t>Bureau of Human Resources.</w:t>
      </w:r>
    </w:p>
    <w:p w14:paraId="670F399D" w14:textId="30B2ADD0" w:rsidR="00197104" w:rsidRDefault="00197104"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Barb</w:t>
      </w:r>
      <w:r w:rsidR="008263B0">
        <w:rPr>
          <w:rFonts w:ascii="Open Sans" w:eastAsia="Times New Roman" w:hAnsi="Open Sans" w:cs="Open Sans"/>
          <w:color w:val="15191E"/>
          <w:sz w:val="20"/>
          <w:szCs w:val="20"/>
        </w:rPr>
        <w:t xml:space="preserve"> Siples presented</w:t>
      </w:r>
      <w:r>
        <w:rPr>
          <w:rFonts w:ascii="Open Sans" w:eastAsia="Times New Roman" w:hAnsi="Open Sans" w:cs="Open Sans"/>
          <w:color w:val="15191E"/>
          <w:sz w:val="20"/>
          <w:szCs w:val="20"/>
        </w:rPr>
        <w:t xml:space="preserve"> </w:t>
      </w:r>
      <w:r w:rsidR="00716C2D">
        <w:rPr>
          <w:rFonts w:ascii="Open Sans" w:eastAsia="Times New Roman" w:hAnsi="Open Sans" w:cs="Open Sans"/>
          <w:color w:val="15191E"/>
          <w:sz w:val="20"/>
          <w:szCs w:val="20"/>
        </w:rPr>
        <w:t>market data showing averages of</w:t>
      </w:r>
      <w:r>
        <w:rPr>
          <w:rFonts w:ascii="Open Sans" w:eastAsia="Times New Roman" w:hAnsi="Open Sans" w:cs="Open Sans"/>
          <w:color w:val="15191E"/>
          <w:sz w:val="20"/>
          <w:szCs w:val="20"/>
        </w:rPr>
        <w:t xml:space="preserve"> total compensation</w:t>
      </w:r>
      <w:r w:rsidR="00716C2D">
        <w:rPr>
          <w:rFonts w:ascii="Open Sans" w:eastAsia="Times New Roman" w:hAnsi="Open Sans" w:cs="Open Sans"/>
          <w:color w:val="15191E"/>
          <w:sz w:val="20"/>
          <w:szCs w:val="20"/>
        </w:rPr>
        <w:t xml:space="preserve"> at comparable citiesand specified this is t</w:t>
      </w:r>
      <w:r>
        <w:rPr>
          <w:rFonts w:ascii="Open Sans" w:eastAsia="Times New Roman" w:hAnsi="Open Sans" w:cs="Open Sans"/>
          <w:color w:val="15191E"/>
          <w:sz w:val="20"/>
          <w:szCs w:val="20"/>
        </w:rPr>
        <w:t>he total cost to the city of their employment</w:t>
      </w:r>
    </w:p>
    <w:p w14:paraId="17E2B45A" w14:textId="036E1869" w:rsidR="00197104" w:rsidRDefault="00716C2D"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 xml:space="preserve">Commissioner </w:t>
      </w:r>
      <w:r w:rsidR="00197104">
        <w:rPr>
          <w:rFonts w:ascii="Open Sans" w:eastAsia="Times New Roman" w:hAnsi="Open Sans" w:cs="Open Sans"/>
          <w:color w:val="15191E"/>
          <w:sz w:val="20"/>
          <w:szCs w:val="20"/>
        </w:rPr>
        <w:t>Johnson</w:t>
      </w:r>
      <w:r>
        <w:rPr>
          <w:rFonts w:ascii="Open Sans" w:eastAsia="Times New Roman" w:hAnsi="Open Sans" w:cs="Open Sans"/>
          <w:color w:val="15191E"/>
          <w:sz w:val="20"/>
          <w:szCs w:val="20"/>
        </w:rPr>
        <w:t xml:space="preserve"> asked for the documentation to specify </w:t>
      </w:r>
      <w:r w:rsidR="00197104">
        <w:rPr>
          <w:rFonts w:ascii="Open Sans" w:eastAsia="Times New Roman" w:hAnsi="Open Sans" w:cs="Open Sans"/>
          <w:color w:val="15191E"/>
          <w:sz w:val="20"/>
          <w:szCs w:val="20"/>
        </w:rPr>
        <w:t>that benefits are equivalent to 50% of the salary so people don’t get confused.</w:t>
      </w:r>
    </w:p>
    <w:p w14:paraId="2D72B318" w14:textId="1B9C30DE" w:rsidR="00197104" w:rsidRDefault="00197104"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Barb</w:t>
      </w:r>
      <w:r w:rsidR="00716C2D">
        <w:rPr>
          <w:rFonts w:ascii="Open Sans" w:eastAsia="Times New Roman" w:hAnsi="Open Sans" w:cs="Open Sans"/>
          <w:color w:val="15191E"/>
          <w:sz w:val="20"/>
          <w:szCs w:val="20"/>
        </w:rPr>
        <w:t xml:space="preserve"> Siples</w:t>
      </w:r>
      <w:r w:rsidR="003263F5">
        <w:rPr>
          <w:rFonts w:ascii="Open Sans" w:eastAsia="Times New Roman" w:hAnsi="Open Sans" w:cs="Open Sans"/>
          <w:color w:val="15191E"/>
          <w:sz w:val="20"/>
          <w:szCs w:val="20"/>
        </w:rPr>
        <w:t xml:space="preserve"> agreed, and</w:t>
      </w:r>
      <w:r>
        <w:rPr>
          <w:rFonts w:ascii="Open Sans" w:eastAsia="Times New Roman" w:hAnsi="Open Sans" w:cs="Open Sans"/>
          <w:color w:val="15191E"/>
          <w:sz w:val="20"/>
          <w:szCs w:val="20"/>
        </w:rPr>
        <w:t xml:space="preserve"> confirm</w:t>
      </w:r>
      <w:r w:rsidR="00716C2D">
        <w:rPr>
          <w:rFonts w:ascii="Open Sans" w:eastAsia="Times New Roman" w:hAnsi="Open Sans" w:cs="Open Sans"/>
          <w:color w:val="15191E"/>
          <w:sz w:val="20"/>
          <w:szCs w:val="20"/>
        </w:rPr>
        <w:t>ed</w:t>
      </w:r>
      <w:r w:rsidR="003263F5">
        <w:rPr>
          <w:rFonts w:ascii="Open Sans" w:eastAsia="Times New Roman" w:hAnsi="Open Sans" w:cs="Open Sans"/>
          <w:color w:val="15191E"/>
          <w:sz w:val="20"/>
          <w:szCs w:val="20"/>
        </w:rPr>
        <w:t xml:space="preserve"> the numbers include</w:t>
      </w:r>
      <w:r>
        <w:rPr>
          <w:rFonts w:ascii="Open Sans" w:eastAsia="Times New Roman" w:hAnsi="Open Sans" w:cs="Open Sans"/>
          <w:color w:val="15191E"/>
          <w:sz w:val="20"/>
          <w:szCs w:val="20"/>
        </w:rPr>
        <w:t xml:space="preserve"> 50% </w:t>
      </w:r>
      <w:r w:rsidR="003263F5">
        <w:rPr>
          <w:rFonts w:ascii="Open Sans" w:eastAsia="Times New Roman" w:hAnsi="Open Sans" w:cs="Open Sans"/>
          <w:color w:val="15191E"/>
          <w:sz w:val="20"/>
          <w:szCs w:val="20"/>
        </w:rPr>
        <w:t xml:space="preserve">added </w:t>
      </w:r>
      <w:r>
        <w:rPr>
          <w:rFonts w:ascii="Open Sans" w:eastAsia="Times New Roman" w:hAnsi="Open Sans" w:cs="Open Sans"/>
          <w:color w:val="15191E"/>
          <w:sz w:val="20"/>
          <w:szCs w:val="20"/>
        </w:rPr>
        <w:t>to base salary to include the cost of benefits</w:t>
      </w:r>
      <w:r w:rsidR="003263F5">
        <w:rPr>
          <w:rFonts w:ascii="Open Sans" w:eastAsia="Times New Roman" w:hAnsi="Open Sans" w:cs="Open Sans"/>
          <w:color w:val="15191E"/>
          <w:sz w:val="20"/>
          <w:szCs w:val="20"/>
        </w:rPr>
        <w:t>.</w:t>
      </w:r>
    </w:p>
    <w:p w14:paraId="47800F8C" w14:textId="7C17474C" w:rsidR="00197104" w:rsidRDefault="00197104"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Barb</w:t>
      </w:r>
      <w:r w:rsidR="00A16446">
        <w:rPr>
          <w:rFonts w:ascii="Open Sans" w:eastAsia="Times New Roman" w:hAnsi="Open Sans" w:cs="Open Sans"/>
          <w:color w:val="15191E"/>
          <w:sz w:val="20"/>
          <w:szCs w:val="20"/>
        </w:rPr>
        <w:t xml:space="preserve"> Siples presented</w:t>
      </w:r>
      <w:r>
        <w:rPr>
          <w:rFonts w:ascii="Open Sans" w:eastAsia="Times New Roman" w:hAnsi="Open Sans" w:cs="Open Sans"/>
          <w:color w:val="15191E"/>
          <w:sz w:val="20"/>
          <w:szCs w:val="20"/>
        </w:rPr>
        <w:t xml:space="preserve"> Pay gap trends in OR</w:t>
      </w:r>
      <w:r w:rsidR="00AC4972">
        <w:rPr>
          <w:rFonts w:ascii="Open Sans" w:eastAsia="Times New Roman" w:hAnsi="Open Sans" w:cs="Open Sans"/>
          <w:color w:val="15191E"/>
          <w:sz w:val="20"/>
          <w:szCs w:val="20"/>
        </w:rPr>
        <w:t xml:space="preserve"> and noted the slides show summaries. T</w:t>
      </w:r>
      <w:r>
        <w:rPr>
          <w:rFonts w:ascii="Open Sans" w:eastAsia="Times New Roman" w:hAnsi="Open Sans" w:cs="Open Sans"/>
          <w:color w:val="15191E"/>
          <w:sz w:val="20"/>
          <w:szCs w:val="20"/>
        </w:rPr>
        <w:t xml:space="preserve">here is more robust data you have been provided you can look into. </w:t>
      </w:r>
      <w:r w:rsidR="00F2771D">
        <w:rPr>
          <w:rFonts w:ascii="Open Sans" w:eastAsia="Times New Roman" w:hAnsi="Open Sans" w:cs="Open Sans"/>
          <w:color w:val="15191E"/>
          <w:sz w:val="20"/>
          <w:szCs w:val="20"/>
        </w:rPr>
        <w:t>R</w:t>
      </w:r>
      <w:r>
        <w:rPr>
          <w:rFonts w:ascii="Open Sans" w:eastAsia="Times New Roman" w:hAnsi="Open Sans" w:cs="Open Sans"/>
          <w:color w:val="15191E"/>
          <w:sz w:val="20"/>
          <w:szCs w:val="20"/>
        </w:rPr>
        <w:t>acial gaps</w:t>
      </w:r>
      <w:r w:rsidR="00F2771D">
        <w:rPr>
          <w:rFonts w:ascii="Open Sans" w:eastAsia="Times New Roman" w:hAnsi="Open Sans" w:cs="Open Sans"/>
          <w:color w:val="15191E"/>
          <w:sz w:val="20"/>
          <w:szCs w:val="20"/>
        </w:rPr>
        <w:t xml:space="preserve"> are shown</w:t>
      </w:r>
      <w:r>
        <w:rPr>
          <w:rFonts w:ascii="Open Sans" w:eastAsia="Times New Roman" w:hAnsi="Open Sans" w:cs="Open Sans"/>
          <w:color w:val="15191E"/>
          <w:sz w:val="20"/>
          <w:szCs w:val="20"/>
        </w:rPr>
        <w:t xml:space="preserve">, not broken out by gender. This </w:t>
      </w:r>
      <w:r w:rsidR="00F2771D">
        <w:rPr>
          <w:rFonts w:ascii="Open Sans" w:eastAsia="Times New Roman" w:hAnsi="Open Sans" w:cs="Open Sans"/>
          <w:color w:val="15191E"/>
          <w:sz w:val="20"/>
          <w:szCs w:val="20"/>
        </w:rPr>
        <w:t>d</w:t>
      </w:r>
      <w:r>
        <w:rPr>
          <w:rFonts w:ascii="Open Sans" w:eastAsia="Times New Roman" w:hAnsi="Open Sans" w:cs="Open Sans"/>
          <w:color w:val="15191E"/>
          <w:sz w:val="20"/>
          <w:szCs w:val="20"/>
        </w:rPr>
        <w:t xml:space="preserve">ata represents the uncontrolled pay gap. It includes all jobs. There is also controlled pay gap data that looks at the gaps within specific jobs. </w:t>
      </w:r>
      <w:r w:rsidR="00F2771D">
        <w:rPr>
          <w:rFonts w:ascii="Open Sans" w:eastAsia="Times New Roman" w:hAnsi="Open Sans" w:cs="Open Sans"/>
          <w:color w:val="15191E"/>
          <w:sz w:val="20"/>
          <w:szCs w:val="20"/>
        </w:rPr>
        <w:t xml:space="preserve">For example, </w:t>
      </w:r>
      <w:r>
        <w:rPr>
          <w:rFonts w:ascii="Open Sans" w:eastAsia="Times New Roman" w:hAnsi="Open Sans" w:cs="Open Sans"/>
          <w:color w:val="15191E"/>
          <w:sz w:val="20"/>
          <w:szCs w:val="20"/>
        </w:rPr>
        <w:t xml:space="preserve">AAPI is a very broad demographic, you can find more detailed data that will tell more nuanced stories. </w:t>
      </w:r>
      <w:r w:rsidR="00CB3758">
        <w:rPr>
          <w:rFonts w:ascii="Open Sans" w:eastAsia="Times New Roman" w:hAnsi="Open Sans" w:cs="Open Sans"/>
          <w:color w:val="15191E"/>
          <w:sz w:val="20"/>
          <w:szCs w:val="20"/>
        </w:rPr>
        <w:t xml:space="preserve">Also presented data on </w:t>
      </w:r>
      <w:r>
        <w:rPr>
          <w:rFonts w:ascii="Open Sans" w:eastAsia="Times New Roman" w:hAnsi="Open Sans" w:cs="Open Sans"/>
          <w:color w:val="15191E"/>
          <w:sz w:val="20"/>
          <w:szCs w:val="20"/>
        </w:rPr>
        <w:t>Household structure.</w:t>
      </w:r>
    </w:p>
    <w:p w14:paraId="47DA5953" w14:textId="4D8F96F6" w:rsidR="00197104" w:rsidRDefault="00CB3758"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Jamey Duhamel noted that previously she</w:t>
      </w:r>
      <w:r w:rsidR="00197104">
        <w:rPr>
          <w:rFonts w:ascii="Open Sans" w:eastAsia="Times New Roman" w:hAnsi="Open Sans" w:cs="Open Sans"/>
          <w:color w:val="15191E"/>
          <w:sz w:val="20"/>
          <w:szCs w:val="20"/>
        </w:rPr>
        <w:t xml:space="preserve"> asked if we could get this data broken down by race. We are looking into it and </w:t>
      </w:r>
      <w:r>
        <w:rPr>
          <w:rFonts w:ascii="Open Sans" w:eastAsia="Times New Roman" w:hAnsi="Open Sans" w:cs="Open Sans"/>
          <w:color w:val="15191E"/>
          <w:sz w:val="20"/>
          <w:szCs w:val="20"/>
        </w:rPr>
        <w:t>will</w:t>
      </w:r>
      <w:r w:rsidR="00197104">
        <w:rPr>
          <w:rFonts w:ascii="Open Sans" w:eastAsia="Times New Roman" w:hAnsi="Open Sans" w:cs="Open Sans"/>
          <w:color w:val="15191E"/>
          <w:sz w:val="20"/>
          <w:szCs w:val="20"/>
        </w:rPr>
        <w:t xml:space="preserve"> provide when we have it</w:t>
      </w:r>
      <w:r>
        <w:rPr>
          <w:rFonts w:ascii="Open Sans" w:eastAsia="Times New Roman" w:hAnsi="Open Sans" w:cs="Open Sans"/>
          <w:color w:val="15191E"/>
          <w:sz w:val="20"/>
          <w:szCs w:val="20"/>
        </w:rPr>
        <w:t>.</w:t>
      </w:r>
    </w:p>
    <w:p w14:paraId="5AAD7B84" w14:textId="10F7844A" w:rsidR="00197104" w:rsidRDefault="00D8722F"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lastRenderedPageBreak/>
        <w:t xml:space="preserve">Commissioner </w:t>
      </w:r>
      <w:r w:rsidR="00197104">
        <w:rPr>
          <w:rFonts w:ascii="Open Sans" w:eastAsia="Times New Roman" w:hAnsi="Open Sans" w:cs="Open Sans"/>
          <w:color w:val="15191E"/>
          <w:sz w:val="20"/>
          <w:szCs w:val="20"/>
        </w:rPr>
        <w:t>Martinez</w:t>
      </w:r>
      <w:r w:rsidR="00CB3758">
        <w:rPr>
          <w:rFonts w:ascii="Open Sans" w:eastAsia="Times New Roman" w:hAnsi="Open Sans" w:cs="Open Sans"/>
          <w:color w:val="15191E"/>
          <w:sz w:val="20"/>
          <w:szCs w:val="20"/>
        </w:rPr>
        <w:t xml:space="preserve"> noted that</w:t>
      </w:r>
      <w:r>
        <w:rPr>
          <w:rFonts w:ascii="Open Sans" w:eastAsia="Times New Roman" w:hAnsi="Open Sans" w:cs="Open Sans"/>
          <w:color w:val="15191E"/>
          <w:sz w:val="20"/>
          <w:szCs w:val="20"/>
        </w:rPr>
        <w:t xml:space="preserve"> j</w:t>
      </w:r>
      <w:r w:rsidR="00197104">
        <w:rPr>
          <w:rFonts w:ascii="Open Sans" w:eastAsia="Times New Roman" w:hAnsi="Open Sans" w:cs="Open Sans"/>
          <w:color w:val="15191E"/>
          <w:sz w:val="20"/>
          <w:szCs w:val="20"/>
        </w:rPr>
        <w:t>obs that are decision making positions are generally keeping women, trans, &amp; gender nonconforming out of those roles bc they are traditionally gendered</w:t>
      </w:r>
      <w:r>
        <w:rPr>
          <w:rFonts w:ascii="Open Sans" w:eastAsia="Times New Roman" w:hAnsi="Open Sans" w:cs="Open Sans"/>
          <w:color w:val="15191E"/>
          <w:sz w:val="20"/>
          <w:szCs w:val="20"/>
        </w:rPr>
        <w:t>.</w:t>
      </w:r>
    </w:p>
    <w:p w14:paraId="277F8662" w14:textId="25520D11" w:rsidR="00197104" w:rsidRDefault="00197104"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Barb</w:t>
      </w:r>
      <w:r w:rsidR="00781AC9">
        <w:rPr>
          <w:rFonts w:ascii="Open Sans" w:eastAsia="Times New Roman" w:hAnsi="Open Sans" w:cs="Open Sans"/>
          <w:color w:val="15191E"/>
          <w:sz w:val="20"/>
          <w:szCs w:val="20"/>
        </w:rPr>
        <w:t xml:space="preserve"> Siples added in support of that statement that</w:t>
      </w:r>
      <w:r>
        <w:rPr>
          <w:rFonts w:ascii="Open Sans" w:eastAsia="Times New Roman" w:hAnsi="Open Sans" w:cs="Open Sans"/>
          <w:color w:val="15191E"/>
          <w:sz w:val="20"/>
          <w:szCs w:val="20"/>
        </w:rPr>
        <w:t xml:space="preserve"> in the controlled data where </w:t>
      </w:r>
      <w:r w:rsidR="003A1F3B">
        <w:rPr>
          <w:rFonts w:ascii="Open Sans" w:eastAsia="Times New Roman" w:hAnsi="Open Sans" w:cs="Open Sans"/>
          <w:color w:val="15191E"/>
          <w:sz w:val="20"/>
          <w:szCs w:val="20"/>
        </w:rPr>
        <w:t>the pay gap is smaller</w:t>
      </w:r>
      <w:r>
        <w:rPr>
          <w:rFonts w:ascii="Open Sans" w:eastAsia="Times New Roman" w:hAnsi="Open Sans" w:cs="Open Sans"/>
          <w:color w:val="15191E"/>
          <w:sz w:val="20"/>
          <w:szCs w:val="20"/>
        </w:rPr>
        <w:t xml:space="preserve">, </w:t>
      </w:r>
      <w:r w:rsidR="00781AC9">
        <w:rPr>
          <w:rFonts w:ascii="Open Sans" w:eastAsia="Times New Roman" w:hAnsi="Open Sans" w:cs="Open Sans"/>
          <w:color w:val="15191E"/>
          <w:sz w:val="20"/>
          <w:szCs w:val="20"/>
        </w:rPr>
        <w:t>there is</w:t>
      </w:r>
      <w:r>
        <w:rPr>
          <w:rFonts w:ascii="Open Sans" w:eastAsia="Times New Roman" w:hAnsi="Open Sans" w:cs="Open Sans"/>
          <w:color w:val="15191E"/>
          <w:sz w:val="20"/>
          <w:szCs w:val="20"/>
        </w:rPr>
        <w:t xml:space="preserve"> </w:t>
      </w:r>
      <w:r w:rsidR="003A1F3B">
        <w:rPr>
          <w:rFonts w:ascii="Open Sans" w:eastAsia="Times New Roman" w:hAnsi="Open Sans" w:cs="Open Sans"/>
          <w:color w:val="15191E"/>
          <w:sz w:val="20"/>
          <w:szCs w:val="20"/>
        </w:rPr>
        <w:t>also less</w:t>
      </w:r>
      <w:r>
        <w:rPr>
          <w:rFonts w:ascii="Open Sans" w:eastAsia="Times New Roman" w:hAnsi="Open Sans" w:cs="Open Sans"/>
          <w:color w:val="15191E"/>
          <w:sz w:val="20"/>
          <w:szCs w:val="20"/>
        </w:rPr>
        <w:t xml:space="preserve"> representation by p</w:t>
      </w:r>
      <w:r w:rsidR="00663686">
        <w:rPr>
          <w:rFonts w:ascii="Open Sans" w:eastAsia="Times New Roman" w:hAnsi="Open Sans" w:cs="Open Sans"/>
          <w:color w:val="15191E"/>
          <w:sz w:val="20"/>
          <w:szCs w:val="20"/>
        </w:rPr>
        <w:t>eo</w:t>
      </w:r>
      <w:r>
        <w:rPr>
          <w:rFonts w:ascii="Open Sans" w:eastAsia="Times New Roman" w:hAnsi="Open Sans" w:cs="Open Sans"/>
          <w:color w:val="15191E"/>
          <w:sz w:val="20"/>
          <w:szCs w:val="20"/>
        </w:rPr>
        <w:t>pl</w:t>
      </w:r>
      <w:r w:rsidR="00663686">
        <w:rPr>
          <w:rFonts w:ascii="Open Sans" w:eastAsia="Times New Roman" w:hAnsi="Open Sans" w:cs="Open Sans"/>
          <w:color w:val="15191E"/>
          <w:sz w:val="20"/>
          <w:szCs w:val="20"/>
        </w:rPr>
        <w:t>e</w:t>
      </w:r>
      <w:r>
        <w:rPr>
          <w:rFonts w:ascii="Open Sans" w:eastAsia="Times New Roman" w:hAnsi="Open Sans" w:cs="Open Sans"/>
          <w:color w:val="15191E"/>
          <w:sz w:val="20"/>
          <w:szCs w:val="20"/>
        </w:rPr>
        <w:t xml:space="preserve"> of color. </w:t>
      </w:r>
    </w:p>
    <w:p w14:paraId="0BB61BB9" w14:textId="350F3BE0" w:rsidR="00663686" w:rsidRDefault="00663686" w:rsidP="0002209D">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Barb</w:t>
      </w:r>
      <w:r w:rsidR="003A1F3B">
        <w:rPr>
          <w:rFonts w:ascii="Open Sans" w:eastAsia="Times New Roman" w:hAnsi="Open Sans" w:cs="Open Sans"/>
          <w:color w:val="15191E"/>
          <w:sz w:val="20"/>
          <w:szCs w:val="20"/>
        </w:rPr>
        <w:t xml:space="preserve"> Siples </w:t>
      </w:r>
      <w:r>
        <w:rPr>
          <w:rFonts w:ascii="Open Sans" w:eastAsia="Times New Roman" w:hAnsi="Open Sans" w:cs="Open Sans"/>
          <w:color w:val="15191E"/>
          <w:sz w:val="20"/>
          <w:szCs w:val="20"/>
        </w:rPr>
        <w:t>present</w:t>
      </w:r>
      <w:r w:rsidR="003A1F3B">
        <w:rPr>
          <w:rFonts w:ascii="Open Sans" w:eastAsia="Times New Roman" w:hAnsi="Open Sans" w:cs="Open Sans"/>
          <w:color w:val="15191E"/>
          <w:sz w:val="20"/>
          <w:szCs w:val="20"/>
        </w:rPr>
        <w:t>ed</w:t>
      </w:r>
      <w:r>
        <w:rPr>
          <w:rFonts w:ascii="Open Sans" w:eastAsia="Times New Roman" w:hAnsi="Open Sans" w:cs="Open Sans"/>
          <w:color w:val="15191E"/>
          <w:sz w:val="20"/>
          <w:szCs w:val="20"/>
        </w:rPr>
        <w:t xml:space="preserve"> wages that would be a living wage</w:t>
      </w:r>
      <w:r w:rsidR="003A1F3B">
        <w:rPr>
          <w:rFonts w:ascii="Open Sans" w:eastAsia="Times New Roman" w:hAnsi="Open Sans" w:cs="Open Sans"/>
          <w:color w:val="15191E"/>
          <w:sz w:val="20"/>
          <w:szCs w:val="20"/>
        </w:rPr>
        <w:t xml:space="preserve"> in Multnomah County</w:t>
      </w:r>
      <w:r w:rsidR="0002209D">
        <w:rPr>
          <w:rFonts w:ascii="Open Sans" w:eastAsia="Times New Roman" w:hAnsi="Open Sans" w:cs="Open Sans"/>
          <w:color w:val="15191E"/>
          <w:sz w:val="20"/>
          <w:szCs w:val="20"/>
        </w:rPr>
        <w:t xml:space="preserve"> for different family situations.</w:t>
      </w:r>
    </w:p>
    <w:p w14:paraId="4718EE1E" w14:textId="0C5660CF" w:rsidR="00663686" w:rsidRDefault="001E0D84"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 xml:space="preserve">Commissioner Cooney asked why a living wage for 2 adults, 1 working is less than for </w:t>
      </w:r>
      <w:r w:rsidR="00BC1F6F">
        <w:rPr>
          <w:rFonts w:ascii="Open Sans" w:eastAsia="Times New Roman" w:hAnsi="Open Sans" w:cs="Open Sans"/>
          <w:color w:val="15191E"/>
          <w:sz w:val="20"/>
          <w:szCs w:val="20"/>
        </w:rPr>
        <w:t xml:space="preserve">2 adults, both working? </w:t>
      </w:r>
      <w:r w:rsidR="00663686">
        <w:rPr>
          <w:rFonts w:ascii="Open Sans" w:eastAsia="Times New Roman" w:hAnsi="Open Sans" w:cs="Open Sans"/>
          <w:color w:val="15191E"/>
          <w:sz w:val="20"/>
          <w:szCs w:val="20"/>
        </w:rPr>
        <w:t>Barb</w:t>
      </w:r>
      <w:r w:rsidR="00BC1F6F">
        <w:rPr>
          <w:rFonts w:ascii="Open Sans" w:eastAsia="Times New Roman" w:hAnsi="Open Sans" w:cs="Open Sans"/>
          <w:color w:val="15191E"/>
          <w:sz w:val="20"/>
          <w:szCs w:val="20"/>
        </w:rPr>
        <w:t xml:space="preserve"> Siples answered that the calculation </w:t>
      </w:r>
      <w:r w:rsidR="00663686">
        <w:rPr>
          <w:rFonts w:ascii="Open Sans" w:eastAsia="Times New Roman" w:hAnsi="Open Sans" w:cs="Open Sans"/>
          <w:color w:val="15191E"/>
          <w:sz w:val="20"/>
          <w:szCs w:val="20"/>
        </w:rPr>
        <w:t xml:space="preserve">assumes childcare costs </w:t>
      </w:r>
      <w:r w:rsidR="00BC1F6F">
        <w:rPr>
          <w:rFonts w:ascii="Open Sans" w:eastAsia="Times New Roman" w:hAnsi="Open Sans" w:cs="Open Sans"/>
          <w:color w:val="15191E"/>
          <w:sz w:val="20"/>
          <w:szCs w:val="20"/>
        </w:rPr>
        <w:t xml:space="preserve">are </w:t>
      </w:r>
      <w:r w:rsidR="00663686">
        <w:rPr>
          <w:rFonts w:ascii="Open Sans" w:eastAsia="Times New Roman" w:hAnsi="Open Sans" w:cs="Open Sans"/>
          <w:color w:val="15191E"/>
          <w:sz w:val="20"/>
          <w:szCs w:val="20"/>
        </w:rPr>
        <w:t>reduced</w:t>
      </w:r>
      <w:r w:rsidR="00894591">
        <w:rPr>
          <w:rFonts w:ascii="Open Sans" w:eastAsia="Times New Roman" w:hAnsi="Open Sans" w:cs="Open Sans"/>
          <w:color w:val="15191E"/>
          <w:sz w:val="20"/>
          <w:szCs w:val="20"/>
        </w:rPr>
        <w:t xml:space="preserve"> if one adult stays home,</w:t>
      </w:r>
      <w:r w:rsidR="00663686">
        <w:rPr>
          <w:rFonts w:ascii="Open Sans" w:eastAsia="Times New Roman" w:hAnsi="Open Sans" w:cs="Open Sans"/>
          <w:color w:val="15191E"/>
          <w:sz w:val="20"/>
          <w:szCs w:val="20"/>
        </w:rPr>
        <w:t xml:space="preserve"> and</w:t>
      </w:r>
      <w:r w:rsidR="00894591">
        <w:rPr>
          <w:rFonts w:ascii="Open Sans" w:eastAsia="Times New Roman" w:hAnsi="Open Sans" w:cs="Open Sans"/>
          <w:color w:val="15191E"/>
          <w:sz w:val="20"/>
          <w:szCs w:val="20"/>
        </w:rPr>
        <w:t xml:space="preserve"> assumes</w:t>
      </w:r>
      <w:r w:rsidR="00663686">
        <w:rPr>
          <w:rFonts w:ascii="Open Sans" w:eastAsia="Times New Roman" w:hAnsi="Open Sans" w:cs="Open Sans"/>
          <w:color w:val="15191E"/>
          <w:sz w:val="20"/>
          <w:szCs w:val="20"/>
        </w:rPr>
        <w:t xml:space="preserve"> more robust healthcare</w:t>
      </w:r>
      <w:r w:rsidR="00894591">
        <w:rPr>
          <w:rFonts w:ascii="Open Sans" w:eastAsia="Times New Roman" w:hAnsi="Open Sans" w:cs="Open Sans"/>
          <w:color w:val="15191E"/>
          <w:sz w:val="20"/>
          <w:szCs w:val="20"/>
        </w:rPr>
        <w:t xml:space="preserve"> is required.</w:t>
      </w:r>
    </w:p>
    <w:p w14:paraId="7489C623" w14:textId="6B168128" w:rsidR="00663686" w:rsidRDefault="00663686"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Barb</w:t>
      </w:r>
      <w:r w:rsidR="007D5F27">
        <w:rPr>
          <w:rFonts w:ascii="Open Sans" w:eastAsia="Times New Roman" w:hAnsi="Open Sans" w:cs="Open Sans"/>
          <w:color w:val="15191E"/>
          <w:sz w:val="20"/>
          <w:szCs w:val="20"/>
        </w:rPr>
        <w:t xml:space="preserve"> Siples presented the </w:t>
      </w:r>
      <w:r w:rsidR="00F32CA1">
        <w:rPr>
          <w:rFonts w:ascii="Open Sans" w:eastAsia="Times New Roman" w:hAnsi="Open Sans" w:cs="Open Sans"/>
          <w:color w:val="15191E"/>
          <w:sz w:val="20"/>
          <w:szCs w:val="20"/>
        </w:rPr>
        <w:t>method for selecting comparison cities:</w:t>
      </w:r>
      <w:r>
        <w:rPr>
          <w:rFonts w:ascii="Open Sans" w:eastAsia="Times New Roman" w:hAnsi="Open Sans" w:cs="Open Sans"/>
          <w:color w:val="15191E"/>
          <w:sz w:val="20"/>
          <w:szCs w:val="20"/>
        </w:rPr>
        <w:t xml:space="preserve"> cities across the country w</w:t>
      </w:r>
      <w:r w:rsidR="00F32CA1">
        <w:rPr>
          <w:rFonts w:ascii="Open Sans" w:eastAsia="Times New Roman" w:hAnsi="Open Sans" w:cs="Open Sans"/>
          <w:color w:val="15191E"/>
          <w:sz w:val="20"/>
          <w:szCs w:val="20"/>
        </w:rPr>
        <w:t>ith</w:t>
      </w:r>
      <w:r>
        <w:rPr>
          <w:rFonts w:ascii="Open Sans" w:eastAsia="Times New Roman" w:hAnsi="Open Sans" w:cs="Open Sans"/>
          <w:color w:val="15191E"/>
          <w:sz w:val="20"/>
          <w:szCs w:val="20"/>
        </w:rPr>
        <w:t xml:space="preserve"> similar population. </w:t>
      </w:r>
      <w:r w:rsidR="00F32CA1">
        <w:rPr>
          <w:rFonts w:ascii="Open Sans" w:eastAsia="Times New Roman" w:hAnsi="Open Sans" w:cs="Open Sans"/>
          <w:color w:val="15191E"/>
          <w:sz w:val="20"/>
          <w:szCs w:val="20"/>
        </w:rPr>
        <w:t>BHR i</w:t>
      </w:r>
      <w:r>
        <w:rPr>
          <w:rFonts w:ascii="Open Sans" w:eastAsia="Times New Roman" w:hAnsi="Open Sans" w:cs="Open Sans"/>
          <w:color w:val="15191E"/>
          <w:sz w:val="20"/>
          <w:szCs w:val="20"/>
        </w:rPr>
        <w:t xml:space="preserve">dentified closest 10, 5 slightly more, 5 slightly less, and added the regional data you requested. </w:t>
      </w:r>
      <w:r w:rsidR="00F32CA1">
        <w:rPr>
          <w:rFonts w:ascii="Open Sans" w:eastAsia="Times New Roman" w:hAnsi="Open Sans" w:cs="Open Sans"/>
          <w:color w:val="15191E"/>
          <w:sz w:val="20"/>
          <w:szCs w:val="20"/>
        </w:rPr>
        <w:t>BHR</w:t>
      </w:r>
      <w:r>
        <w:rPr>
          <w:rFonts w:ascii="Open Sans" w:eastAsia="Times New Roman" w:hAnsi="Open Sans" w:cs="Open Sans"/>
          <w:color w:val="15191E"/>
          <w:sz w:val="20"/>
          <w:szCs w:val="20"/>
        </w:rPr>
        <w:t xml:space="preserve"> did not find data for every city you requested, this is just those we did. We added a geo</w:t>
      </w:r>
      <w:r w:rsidR="00F32CA1">
        <w:rPr>
          <w:rFonts w:ascii="Open Sans" w:eastAsia="Times New Roman" w:hAnsi="Open Sans" w:cs="Open Sans"/>
          <w:color w:val="15191E"/>
          <w:sz w:val="20"/>
          <w:szCs w:val="20"/>
        </w:rPr>
        <w:t>graphic</w:t>
      </w:r>
      <w:r>
        <w:rPr>
          <w:rFonts w:ascii="Open Sans" w:eastAsia="Times New Roman" w:hAnsi="Open Sans" w:cs="Open Sans"/>
          <w:color w:val="15191E"/>
          <w:sz w:val="20"/>
          <w:szCs w:val="20"/>
        </w:rPr>
        <w:t xml:space="preserve"> differential, so we are comparing PDX $ to PDX $. I did add some </w:t>
      </w:r>
      <w:r w:rsidR="00F32CA1">
        <w:rPr>
          <w:rFonts w:ascii="Open Sans" w:eastAsia="Times New Roman" w:hAnsi="Open Sans" w:cs="Open Sans"/>
          <w:color w:val="15191E"/>
          <w:sz w:val="20"/>
          <w:szCs w:val="20"/>
        </w:rPr>
        <w:t>cities</w:t>
      </w:r>
      <w:r>
        <w:rPr>
          <w:rFonts w:ascii="Open Sans" w:eastAsia="Times New Roman" w:hAnsi="Open Sans" w:cs="Open Sans"/>
          <w:color w:val="15191E"/>
          <w:sz w:val="20"/>
          <w:szCs w:val="20"/>
        </w:rPr>
        <w:t xml:space="preserve"> from the </w:t>
      </w:r>
      <w:r w:rsidR="00F32CA1">
        <w:rPr>
          <w:rFonts w:ascii="Open Sans" w:eastAsia="Times New Roman" w:hAnsi="Open Sans" w:cs="Open Sans"/>
          <w:color w:val="15191E"/>
          <w:sz w:val="20"/>
          <w:szCs w:val="20"/>
        </w:rPr>
        <w:t>City A</w:t>
      </w:r>
      <w:r>
        <w:rPr>
          <w:rFonts w:ascii="Open Sans" w:eastAsia="Times New Roman" w:hAnsi="Open Sans" w:cs="Open Sans"/>
          <w:color w:val="15191E"/>
          <w:sz w:val="20"/>
          <w:szCs w:val="20"/>
        </w:rPr>
        <w:t>uditor</w:t>
      </w:r>
      <w:r w:rsidR="00F32CA1">
        <w:rPr>
          <w:rFonts w:ascii="Open Sans" w:eastAsia="Times New Roman" w:hAnsi="Open Sans" w:cs="Open Sans"/>
          <w:color w:val="15191E"/>
          <w:sz w:val="20"/>
          <w:szCs w:val="20"/>
        </w:rPr>
        <w:t>’</w:t>
      </w:r>
      <w:r>
        <w:rPr>
          <w:rFonts w:ascii="Open Sans" w:eastAsia="Times New Roman" w:hAnsi="Open Sans" w:cs="Open Sans"/>
          <w:color w:val="15191E"/>
          <w:sz w:val="20"/>
          <w:szCs w:val="20"/>
        </w:rPr>
        <w:t xml:space="preserve">s study that were not too far from the closest 10 just to provide a more robust dataset. </w:t>
      </w:r>
      <w:r w:rsidR="00F32CA1">
        <w:rPr>
          <w:rFonts w:ascii="Open Sans" w:eastAsia="Times New Roman" w:hAnsi="Open Sans" w:cs="Open Sans"/>
          <w:color w:val="15191E"/>
          <w:sz w:val="20"/>
          <w:szCs w:val="20"/>
        </w:rPr>
        <w:t>Portland lags the comparators on Mayor and Auditor salaries, but is ahead on Council Member salaries.</w:t>
      </w:r>
    </w:p>
    <w:p w14:paraId="639E9111" w14:textId="43B92051" w:rsidR="00663686" w:rsidRDefault="00663686"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Comm</w:t>
      </w:r>
      <w:r w:rsidR="00F32CA1">
        <w:rPr>
          <w:rFonts w:ascii="Open Sans" w:eastAsia="Times New Roman" w:hAnsi="Open Sans" w:cs="Open Sans"/>
          <w:color w:val="15191E"/>
          <w:sz w:val="20"/>
          <w:szCs w:val="20"/>
        </w:rPr>
        <w:t>issioner</w:t>
      </w:r>
      <w:r>
        <w:rPr>
          <w:rFonts w:ascii="Open Sans" w:eastAsia="Times New Roman" w:hAnsi="Open Sans" w:cs="Open Sans"/>
          <w:color w:val="15191E"/>
          <w:sz w:val="20"/>
          <w:szCs w:val="20"/>
        </w:rPr>
        <w:t xml:space="preserve"> Sampson</w:t>
      </w:r>
      <w:r w:rsidR="00F32CA1">
        <w:rPr>
          <w:rFonts w:ascii="Open Sans" w:eastAsia="Times New Roman" w:hAnsi="Open Sans" w:cs="Open Sans"/>
          <w:color w:val="15191E"/>
          <w:sz w:val="20"/>
          <w:szCs w:val="20"/>
        </w:rPr>
        <w:t xml:space="preserve"> noted that </w:t>
      </w:r>
      <w:r>
        <w:rPr>
          <w:rFonts w:ascii="Open Sans" w:eastAsia="Times New Roman" w:hAnsi="Open Sans" w:cs="Open Sans"/>
          <w:color w:val="15191E"/>
          <w:sz w:val="20"/>
          <w:szCs w:val="20"/>
        </w:rPr>
        <w:t xml:space="preserve">for auditor there are some hidden rows, and </w:t>
      </w:r>
      <w:r w:rsidR="00F32CA1">
        <w:rPr>
          <w:rFonts w:ascii="Open Sans" w:eastAsia="Times New Roman" w:hAnsi="Open Sans" w:cs="Open Sans"/>
          <w:color w:val="15191E"/>
          <w:sz w:val="20"/>
          <w:szCs w:val="20"/>
        </w:rPr>
        <w:t xml:space="preserve">asked to clarify whether the averages are based on </w:t>
      </w:r>
      <w:r w:rsidR="00E548C3">
        <w:rPr>
          <w:rFonts w:ascii="Open Sans" w:eastAsia="Times New Roman" w:hAnsi="Open Sans" w:cs="Open Sans"/>
          <w:color w:val="15191E"/>
          <w:sz w:val="20"/>
          <w:szCs w:val="20"/>
        </w:rPr>
        <w:t>the visible rows or hidden ones too.</w:t>
      </w:r>
      <w:r w:rsidR="000B70B7">
        <w:rPr>
          <w:rFonts w:ascii="Open Sans" w:eastAsia="Times New Roman" w:hAnsi="Open Sans" w:cs="Open Sans"/>
          <w:color w:val="15191E"/>
          <w:sz w:val="20"/>
          <w:szCs w:val="20"/>
        </w:rPr>
        <w:t xml:space="preserve"> Commissioner noted what appear to be some</w:t>
      </w:r>
      <w:r w:rsidR="00D01554">
        <w:rPr>
          <w:rFonts w:ascii="Open Sans" w:eastAsia="Times New Roman" w:hAnsi="Open Sans" w:cs="Open Sans"/>
          <w:color w:val="15191E"/>
          <w:sz w:val="20"/>
          <w:szCs w:val="20"/>
        </w:rPr>
        <w:t xml:space="preserve"> discrepa</w:t>
      </w:r>
      <w:r w:rsidR="00630459">
        <w:rPr>
          <w:rFonts w:ascii="Open Sans" w:eastAsia="Times New Roman" w:hAnsi="Open Sans" w:cs="Open Sans"/>
          <w:color w:val="15191E"/>
          <w:sz w:val="20"/>
          <w:szCs w:val="20"/>
        </w:rPr>
        <w:t>ncies in the data</w:t>
      </w:r>
    </w:p>
    <w:p w14:paraId="71C11EA4" w14:textId="1EA4FF5E" w:rsidR="00663686" w:rsidRDefault="00663686"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Barb</w:t>
      </w:r>
      <w:r w:rsidR="00E548C3">
        <w:rPr>
          <w:rFonts w:ascii="Open Sans" w:eastAsia="Times New Roman" w:hAnsi="Open Sans" w:cs="Open Sans"/>
          <w:color w:val="15191E"/>
          <w:sz w:val="20"/>
          <w:szCs w:val="20"/>
        </w:rPr>
        <w:t xml:space="preserve"> Siples answered that</w:t>
      </w:r>
      <w:r>
        <w:rPr>
          <w:rFonts w:ascii="Open Sans" w:eastAsia="Times New Roman" w:hAnsi="Open Sans" w:cs="Open Sans"/>
          <w:color w:val="15191E"/>
          <w:sz w:val="20"/>
          <w:szCs w:val="20"/>
        </w:rPr>
        <w:t xml:space="preserve"> </w:t>
      </w:r>
      <w:r w:rsidR="00E548C3">
        <w:rPr>
          <w:rFonts w:ascii="Open Sans" w:eastAsia="Times New Roman" w:hAnsi="Open Sans" w:cs="Open Sans"/>
          <w:color w:val="15191E"/>
          <w:sz w:val="20"/>
          <w:szCs w:val="20"/>
        </w:rPr>
        <w:t>averages are</w:t>
      </w:r>
      <w:r>
        <w:rPr>
          <w:rFonts w:ascii="Open Sans" w:eastAsia="Times New Roman" w:hAnsi="Open Sans" w:cs="Open Sans"/>
          <w:color w:val="15191E"/>
          <w:sz w:val="20"/>
          <w:szCs w:val="20"/>
        </w:rPr>
        <w:t xml:space="preserve"> based only on those </w:t>
      </w:r>
      <w:r w:rsidR="00E548C3">
        <w:rPr>
          <w:rFonts w:ascii="Open Sans" w:eastAsia="Times New Roman" w:hAnsi="Open Sans" w:cs="Open Sans"/>
          <w:color w:val="15191E"/>
          <w:sz w:val="20"/>
          <w:szCs w:val="20"/>
        </w:rPr>
        <w:t>visible</w:t>
      </w:r>
      <w:r w:rsidR="00D81860">
        <w:rPr>
          <w:rFonts w:ascii="Open Sans" w:eastAsia="Times New Roman" w:hAnsi="Open Sans" w:cs="Open Sans"/>
          <w:color w:val="15191E"/>
          <w:sz w:val="20"/>
          <w:szCs w:val="20"/>
        </w:rPr>
        <w:t xml:space="preserve">, </w:t>
      </w:r>
      <w:r w:rsidR="00646694">
        <w:rPr>
          <w:rFonts w:ascii="Open Sans" w:eastAsia="Times New Roman" w:hAnsi="Open Sans" w:cs="Open Sans"/>
          <w:color w:val="15191E"/>
          <w:sz w:val="20"/>
          <w:szCs w:val="20"/>
        </w:rPr>
        <w:t>BHR</w:t>
      </w:r>
      <w:r w:rsidR="00D81860">
        <w:rPr>
          <w:rFonts w:ascii="Open Sans" w:eastAsia="Times New Roman" w:hAnsi="Open Sans" w:cs="Open Sans"/>
          <w:color w:val="15191E"/>
          <w:sz w:val="20"/>
          <w:szCs w:val="20"/>
        </w:rPr>
        <w:t xml:space="preserve"> believes the discrepancies can be accounted for, and will follow up to </w:t>
      </w:r>
      <w:r w:rsidR="00646694">
        <w:rPr>
          <w:rFonts w:ascii="Open Sans" w:eastAsia="Times New Roman" w:hAnsi="Open Sans" w:cs="Open Sans"/>
          <w:color w:val="15191E"/>
          <w:sz w:val="20"/>
          <w:szCs w:val="20"/>
        </w:rPr>
        <w:t>verify that</w:t>
      </w:r>
      <w:r>
        <w:rPr>
          <w:rFonts w:ascii="Open Sans" w:eastAsia="Times New Roman" w:hAnsi="Open Sans" w:cs="Open Sans"/>
          <w:color w:val="15191E"/>
          <w:sz w:val="20"/>
          <w:szCs w:val="20"/>
        </w:rPr>
        <w:t>.</w:t>
      </w:r>
    </w:p>
    <w:p w14:paraId="7F7B408C" w14:textId="67F749FB" w:rsidR="009A45E5" w:rsidRDefault="008F4215"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 xml:space="preserve">Commissioner </w:t>
      </w:r>
      <w:r w:rsidR="009A45E5">
        <w:rPr>
          <w:rFonts w:ascii="Open Sans" w:eastAsia="Times New Roman" w:hAnsi="Open Sans" w:cs="Open Sans"/>
          <w:color w:val="15191E"/>
          <w:sz w:val="20"/>
          <w:szCs w:val="20"/>
        </w:rPr>
        <w:t>Johnson</w:t>
      </w:r>
      <w:r>
        <w:rPr>
          <w:rFonts w:ascii="Open Sans" w:eastAsia="Times New Roman" w:hAnsi="Open Sans" w:cs="Open Sans"/>
          <w:color w:val="15191E"/>
          <w:sz w:val="20"/>
          <w:szCs w:val="20"/>
        </w:rPr>
        <w:t xml:space="preserve"> said that the City</w:t>
      </w:r>
      <w:r w:rsidR="009A45E5">
        <w:rPr>
          <w:rFonts w:ascii="Open Sans" w:eastAsia="Times New Roman" w:hAnsi="Open Sans" w:cs="Open Sans"/>
          <w:color w:val="15191E"/>
          <w:sz w:val="20"/>
          <w:szCs w:val="20"/>
        </w:rPr>
        <w:t xml:space="preserve"> Auditor</w:t>
      </w:r>
      <w:r>
        <w:rPr>
          <w:rFonts w:ascii="Open Sans" w:eastAsia="Times New Roman" w:hAnsi="Open Sans" w:cs="Open Sans"/>
          <w:color w:val="15191E"/>
          <w:sz w:val="20"/>
          <w:szCs w:val="20"/>
        </w:rPr>
        <w:t xml:space="preserve">’s report emphasized </w:t>
      </w:r>
      <w:r w:rsidR="009A45E5">
        <w:rPr>
          <w:rFonts w:ascii="Open Sans" w:eastAsia="Times New Roman" w:hAnsi="Open Sans" w:cs="Open Sans"/>
          <w:color w:val="15191E"/>
          <w:sz w:val="20"/>
          <w:szCs w:val="20"/>
        </w:rPr>
        <w:t>that auditors roles are very different at different cities.</w:t>
      </w:r>
      <w:r w:rsidR="00A35823">
        <w:rPr>
          <w:rFonts w:ascii="Open Sans" w:eastAsia="Times New Roman" w:hAnsi="Open Sans" w:cs="Open Sans"/>
          <w:color w:val="15191E"/>
          <w:sz w:val="20"/>
          <w:szCs w:val="20"/>
        </w:rPr>
        <w:t xml:space="preserve"> Cities might be comparable, but their auditors not.</w:t>
      </w:r>
      <w:r w:rsidR="009A45E5">
        <w:rPr>
          <w:rFonts w:ascii="Open Sans" w:eastAsia="Times New Roman" w:hAnsi="Open Sans" w:cs="Open Sans"/>
          <w:color w:val="15191E"/>
          <w:sz w:val="20"/>
          <w:szCs w:val="20"/>
        </w:rPr>
        <w:t xml:space="preserve"> </w:t>
      </w:r>
    </w:p>
    <w:p w14:paraId="7E8FCFAA" w14:textId="09CC8C99" w:rsidR="009A45E5" w:rsidRDefault="009A45E5"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Barb</w:t>
      </w:r>
      <w:r w:rsidR="00A35823">
        <w:rPr>
          <w:rFonts w:ascii="Open Sans" w:eastAsia="Times New Roman" w:hAnsi="Open Sans" w:cs="Open Sans"/>
          <w:color w:val="15191E"/>
          <w:sz w:val="20"/>
          <w:szCs w:val="20"/>
        </w:rPr>
        <w:t xml:space="preserve"> Siples noted</w:t>
      </w:r>
      <w:r>
        <w:rPr>
          <w:rFonts w:ascii="Open Sans" w:eastAsia="Times New Roman" w:hAnsi="Open Sans" w:cs="Open Sans"/>
          <w:color w:val="15191E"/>
          <w:sz w:val="20"/>
          <w:szCs w:val="20"/>
        </w:rPr>
        <w:t xml:space="preserve"> </w:t>
      </w:r>
      <w:r w:rsidR="00A35823">
        <w:rPr>
          <w:rFonts w:ascii="Open Sans" w:eastAsia="Times New Roman" w:hAnsi="Open Sans" w:cs="Open Sans"/>
          <w:color w:val="15191E"/>
          <w:sz w:val="20"/>
          <w:szCs w:val="20"/>
        </w:rPr>
        <w:t>BHR</w:t>
      </w:r>
      <w:r>
        <w:rPr>
          <w:rFonts w:ascii="Open Sans" w:eastAsia="Times New Roman" w:hAnsi="Open Sans" w:cs="Open Sans"/>
          <w:color w:val="15191E"/>
          <w:sz w:val="20"/>
          <w:szCs w:val="20"/>
        </w:rPr>
        <w:t xml:space="preserve"> only compared to auditors with whole-city responsibilities</w:t>
      </w:r>
      <w:r w:rsidR="00A35823">
        <w:rPr>
          <w:rFonts w:ascii="Open Sans" w:eastAsia="Times New Roman" w:hAnsi="Open Sans" w:cs="Open Sans"/>
          <w:color w:val="15191E"/>
          <w:sz w:val="20"/>
          <w:szCs w:val="20"/>
        </w:rPr>
        <w:t>, and that at this point they</w:t>
      </w:r>
      <w:r>
        <w:rPr>
          <w:rFonts w:ascii="Open Sans" w:eastAsia="Times New Roman" w:hAnsi="Open Sans" w:cs="Open Sans"/>
          <w:color w:val="15191E"/>
          <w:sz w:val="20"/>
          <w:szCs w:val="20"/>
        </w:rPr>
        <w:t xml:space="preserve"> don’t know </w:t>
      </w:r>
      <w:r w:rsidR="00846042">
        <w:rPr>
          <w:rFonts w:ascii="Open Sans" w:eastAsia="Times New Roman" w:hAnsi="Open Sans" w:cs="Open Sans"/>
          <w:color w:val="15191E"/>
          <w:sz w:val="20"/>
          <w:szCs w:val="20"/>
        </w:rPr>
        <w:t>the exact responsibilities everywhere</w:t>
      </w:r>
      <w:r>
        <w:rPr>
          <w:rFonts w:ascii="Open Sans" w:eastAsia="Times New Roman" w:hAnsi="Open Sans" w:cs="Open Sans"/>
          <w:color w:val="15191E"/>
          <w:sz w:val="20"/>
          <w:szCs w:val="20"/>
        </w:rPr>
        <w:t xml:space="preserve">. </w:t>
      </w:r>
      <w:r w:rsidR="00846042">
        <w:rPr>
          <w:rFonts w:ascii="Open Sans" w:eastAsia="Times New Roman" w:hAnsi="Open Sans" w:cs="Open Sans"/>
          <w:color w:val="15191E"/>
          <w:sz w:val="20"/>
          <w:szCs w:val="20"/>
        </w:rPr>
        <w:t>Noted that BHR</w:t>
      </w:r>
      <w:r>
        <w:rPr>
          <w:rFonts w:ascii="Open Sans" w:eastAsia="Times New Roman" w:hAnsi="Open Sans" w:cs="Open Sans"/>
          <w:color w:val="15191E"/>
          <w:sz w:val="20"/>
          <w:szCs w:val="20"/>
        </w:rPr>
        <w:t xml:space="preserve"> can get that info,</w:t>
      </w:r>
      <w:r w:rsidR="00846042">
        <w:rPr>
          <w:rFonts w:ascii="Open Sans" w:eastAsia="Times New Roman" w:hAnsi="Open Sans" w:cs="Open Sans"/>
          <w:color w:val="15191E"/>
          <w:sz w:val="20"/>
          <w:szCs w:val="20"/>
        </w:rPr>
        <w:t xml:space="preserve"> but</w:t>
      </w:r>
      <w:r>
        <w:rPr>
          <w:rFonts w:ascii="Open Sans" w:eastAsia="Times New Roman" w:hAnsi="Open Sans" w:cs="Open Sans"/>
          <w:color w:val="15191E"/>
          <w:sz w:val="20"/>
          <w:szCs w:val="20"/>
        </w:rPr>
        <w:t xml:space="preserve"> it will take time, </w:t>
      </w:r>
      <w:r w:rsidR="00846042">
        <w:rPr>
          <w:rFonts w:ascii="Open Sans" w:eastAsia="Times New Roman" w:hAnsi="Open Sans" w:cs="Open Sans"/>
          <w:color w:val="15191E"/>
          <w:sz w:val="20"/>
          <w:szCs w:val="20"/>
        </w:rPr>
        <w:t>and require the commission’s</w:t>
      </w:r>
      <w:r>
        <w:rPr>
          <w:rFonts w:ascii="Open Sans" w:eastAsia="Times New Roman" w:hAnsi="Open Sans" w:cs="Open Sans"/>
          <w:color w:val="15191E"/>
          <w:sz w:val="20"/>
          <w:szCs w:val="20"/>
        </w:rPr>
        <w:t xml:space="preserve"> direction about what you want to know.</w:t>
      </w:r>
    </w:p>
    <w:p w14:paraId="27F4BF3E" w14:textId="54FD35F2" w:rsidR="009A45E5" w:rsidRDefault="00846042"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 xml:space="preserve">Commissioner </w:t>
      </w:r>
      <w:r w:rsidR="009A45E5">
        <w:rPr>
          <w:rFonts w:ascii="Open Sans" w:eastAsia="Times New Roman" w:hAnsi="Open Sans" w:cs="Open Sans"/>
          <w:color w:val="15191E"/>
          <w:sz w:val="20"/>
          <w:szCs w:val="20"/>
        </w:rPr>
        <w:t>Johnson</w:t>
      </w:r>
      <w:r>
        <w:rPr>
          <w:rFonts w:ascii="Open Sans" w:eastAsia="Times New Roman" w:hAnsi="Open Sans" w:cs="Open Sans"/>
          <w:color w:val="15191E"/>
          <w:sz w:val="20"/>
          <w:szCs w:val="20"/>
        </w:rPr>
        <w:t xml:space="preserve"> noted</w:t>
      </w:r>
      <w:r w:rsidR="009A45E5">
        <w:rPr>
          <w:rFonts w:ascii="Open Sans" w:eastAsia="Times New Roman" w:hAnsi="Open Sans" w:cs="Open Sans"/>
          <w:color w:val="15191E"/>
          <w:sz w:val="20"/>
          <w:szCs w:val="20"/>
        </w:rPr>
        <w:t xml:space="preserve"> </w:t>
      </w:r>
      <w:r>
        <w:rPr>
          <w:rFonts w:ascii="Open Sans" w:eastAsia="Times New Roman" w:hAnsi="Open Sans" w:cs="Open Sans"/>
          <w:color w:val="15191E"/>
          <w:sz w:val="20"/>
          <w:szCs w:val="20"/>
        </w:rPr>
        <w:t>the City</w:t>
      </w:r>
      <w:r w:rsidR="009A45E5">
        <w:rPr>
          <w:rFonts w:ascii="Open Sans" w:eastAsia="Times New Roman" w:hAnsi="Open Sans" w:cs="Open Sans"/>
          <w:color w:val="15191E"/>
          <w:sz w:val="20"/>
          <w:szCs w:val="20"/>
        </w:rPr>
        <w:t xml:space="preserve"> </w:t>
      </w:r>
      <w:r>
        <w:rPr>
          <w:rFonts w:ascii="Open Sans" w:eastAsia="Times New Roman" w:hAnsi="Open Sans" w:cs="Open Sans"/>
          <w:color w:val="15191E"/>
          <w:sz w:val="20"/>
          <w:szCs w:val="20"/>
        </w:rPr>
        <w:t>is noticeably</w:t>
      </w:r>
      <w:r w:rsidR="009A45E5">
        <w:rPr>
          <w:rFonts w:ascii="Open Sans" w:eastAsia="Times New Roman" w:hAnsi="Open Sans" w:cs="Open Sans"/>
          <w:color w:val="15191E"/>
          <w:sz w:val="20"/>
          <w:szCs w:val="20"/>
        </w:rPr>
        <w:t xml:space="preserve"> off marke</w:t>
      </w:r>
      <w:r w:rsidR="00401A4B">
        <w:rPr>
          <w:rFonts w:ascii="Open Sans" w:eastAsia="Times New Roman" w:hAnsi="Open Sans" w:cs="Open Sans"/>
          <w:color w:val="15191E"/>
          <w:sz w:val="20"/>
          <w:szCs w:val="20"/>
        </w:rPr>
        <w:t xml:space="preserve">t, and that the commission </w:t>
      </w:r>
      <w:r w:rsidR="009A45E5">
        <w:rPr>
          <w:rFonts w:ascii="Open Sans" w:eastAsia="Times New Roman" w:hAnsi="Open Sans" w:cs="Open Sans"/>
          <w:color w:val="15191E"/>
          <w:sz w:val="20"/>
          <w:szCs w:val="20"/>
        </w:rPr>
        <w:t>want</w:t>
      </w:r>
      <w:r w:rsidR="00401A4B">
        <w:rPr>
          <w:rFonts w:ascii="Open Sans" w:eastAsia="Times New Roman" w:hAnsi="Open Sans" w:cs="Open Sans"/>
          <w:color w:val="15191E"/>
          <w:sz w:val="20"/>
          <w:szCs w:val="20"/>
        </w:rPr>
        <w:t>s</w:t>
      </w:r>
      <w:r w:rsidR="009A45E5">
        <w:rPr>
          <w:rFonts w:ascii="Open Sans" w:eastAsia="Times New Roman" w:hAnsi="Open Sans" w:cs="Open Sans"/>
          <w:color w:val="15191E"/>
          <w:sz w:val="20"/>
          <w:szCs w:val="20"/>
        </w:rPr>
        <w:t xml:space="preserve"> to be sure</w:t>
      </w:r>
      <w:r w:rsidR="00401A4B">
        <w:rPr>
          <w:rFonts w:ascii="Open Sans" w:eastAsia="Times New Roman" w:hAnsi="Open Sans" w:cs="Open Sans"/>
          <w:color w:val="15191E"/>
          <w:sz w:val="20"/>
          <w:szCs w:val="20"/>
        </w:rPr>
        <w:t xml:space="preserve"> they are</w:t>
      </w:r>
      <w:r w:rsidR="009A45E5">
        <w:rPr>
          <w:rFonts w:ascii="Open Sans" w:eastAsia="Times New Roman" w:hAnsi="Open Sans" w:cs="Open Sans"/>
          <w:color w:val="15191E"/>
          <w:sz w:val="20"/>
          <w:szCs w:val="20"/>
        </w:rPr>
        <w:t xml:space="preserve"> comparing to those with such a comprehensive role. </w:t>
      </w:r>
      <w:r w:rsidR="00401A4B">
        <w:rPr>
          <w:rFonts w:ascii="Open Sans" w:eastAsia="Times New Roman" w:hAnsi="Open Sans" w:cs="Open Sans"/>
          <w:color w:val="15191E"/>
          <w:sz w:val="20"/>
          <w:szCs w:val="20"/>
        </w:rPr>
        <w:t xml:space="preserve"> Commissioner suggested referring to the Auditor’s lengthy memo.</w:t>
      </w:r>
    </w:p>
    <w:p w14:paraId="2DDDB941" w14:textId="36C00340" w:rsidR="009A45E5" w:rsidRDefault="009A45E5"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Barb</w:t>
      </w:r>
      <w:r w:rsidR="00401A4B">
        <w:rPr>
          <w:rFonts w:ascii="Open Sans" w:eastAsia="Times New Roman" w:hAnsi="Open Sans" w:cs="Open Sans"/>
          <w:color w:val="15191E"/>
          <w:sz w:val="20"/>
          <w:szCs w:val="20"/>
        </w:rPr>
        <w:t xml:space="preserve"> Siples asked</w:t>
      </w:r>
      <w:r>
        <w:rPr>
          <w:rFonts w:ascii="Open Sans" w:eastAsia="Times New Roman" w:hAnsi="Open Sans" w:cs="Open Sans"/>
          <w:color w:val="15191E"/>
          <w:sz w:val="20"/>
          <w:szCs w:val="20"/>
        </w:rPr>
        <w:t xml:space="preserve"> would you want </w:t>
      </w:r>
      <w:r w:rsidR="00401A4B">
        <w:rPr>
          <w:rFonts w:ascii="Open Sans" w:eastAsia="Times New Roman" w:hAnsi="Open Sans" w:cs="Open Sans"/>
          <w:color w:val="15191E"/>
          <w:sz w:val="20"/>
          <w:szCs w:val="20"/>
        </w:rPr>
        <w:t>BHR</w:t>
      </w:r>
      <w:r>
        <w:rPr>
          <w:rFonts w:ascii="Open Sans" w:eastAsia="Times New Roman" w:hAnsi="Open Sans" w:cs="Open Sans"/>
          <w:color w:val="15191E"/>
          <w:sz w:val="20"/>
          <w:szCs w:val="20"/>
        </w:rPr>
        <w:t xml:space="preserve"> to use the</w:t>
      </w:r>
      <w:r w:rsidR="00401A4B">
        <w:rPr>
          <w:rFonts w:ascii="Open Sans" w:eastAsia="Times New Roman" w:hAnsi="Open Sans" w:cs="Open Sans"/>
          <w:color w:val="15191E"/>
          <w:sz w:val="20"/>
          <w:szCs w:val="20"/>
        </w:rPr>
        <w:t xml:space="preserve"> Audito</w:t>
      </w:r>
      <w:r>
        <w:rPr>
          <w:rFonts w:ascii="Open Sans" w:eastAsia="Times New Roman" w:hAnsi="Open Sans" w:cs="Open Sans"/>
          <w:color w:val="15191E"/>
          <w:sz w:val="20"/>
          <w:szCs w:val="20"/>
        </w:rPr>
        <w:t>r</w:t>
      </w:r>
      <w:r w:rsidR="00401A4B">
        <w:rPr>
          <w:rFonts w:ascii="Open Sans" w:eastAsia="Times New Roman" w:hAnsi="Open Sans" w:cs="Open Sans"/>
          <w:color w:val="15191E"/>
          <w:sz w:val="20"/>
          <w:szCs w:val="20"/>
        </w:rPr>
        <w:t>’s</w:t>
      </w:r>
      <w:r>
        <w:rPr>
          <w:rFonts w:ascii="Open Sans" w:eastAsia="Times New Roman" w:hAnsi="Open Sans" w:cs="Open Sans"/>
          <w:color w:val="15191E"/>
          <w:sz w:val="20"/>
          <w:szCs w:val="20"/>
        </w:rPr>
        <w:t xml:space="preserve"> list </w:t>
      </w:r>
      <w:r w:rsidR="00401A4B">
        <w:rPr>
          <w:rFonts w:ascii="Open Sans" w:eastAsia="Times New Roman" w:hAnsi="Open Sans" w:cs="Open Sans"/>
          <w:color w:val="15191E"/>
          <w:sz w:val="20"/>
          <w:szCs w:val="20"/>
        </w:rPr>
        <w:t xml:space="preserve">of comparables, </w:t>
      </w:r>
      <w:r>
        <w:rPr>
          <w:rFonts w:ascii="Open Sans" w:eastAsia="Times New Roman" w:hAnsi="Open Sans" w:cs="Open Sans"/>
          <w:color w:val="15191E"/>
          <w:sz w:val="20"/>
          <w:szCs w:val="20"/>
        </w:rPr>
        <w:t>and add pay and geo</w:t>
      </w:r>
      <w:r w:rsidR="00401A4B">
        <w:rPr>
          <w:rFonts w:ascii="Open Sans" w:eastAsia="Times New Roman" w:hAnsi="Open Sans" w:cs="Open Sans"/>
          <w:color w:val="15191E"/>
          <w:sz w:val="20"/>
          <w:szCs w:val="20"/>
        </w:rPr>
        <w:t>graphic</w:t>
      </w:r>
      <w:r>
        <w:rPr>
          <w:rFonts w:ascii="Open Sans" w:eastAsia="Times New Roman" w:hAnsi="Open Sans" w:cs="Open Sans"/>
          <w:color w:val="15191E"/>
          <w:sz w:val="20"/>
          <w:szCs w:val="20"/>
        </w:rPr>
        <w:t xml:space="preserve"> differential</w:t>
      </w:r>
      <w:r w:rsidR="00401A4B">
        <w:rPr>
          <w:rFonts w:ascii="Open Sans" w:eastAsia="Times New Roman" w:hAnsi="Open Sans" w:cs="Open Sans"/>
          <w:color w:val="15191E"/>
          <w:sz w:val="20"/>
          <w:szCs w:val="20"/>
        </w:rPr>
        <w:t>s</w:t>
      </w:r>
      <w:r>
        <w:rPr>
          <w:rFonts w:ascii="Open Sans" w:eastAsia="Times New Roman" w:hAnsi="Open Sans" w:cs="Open Sans"/>
          <w:color w:val="15191E"/>
          <w:sz w:val="20"/>
          <w:szCs w:val="20"/>
        </w:rPr>
        <w:t>.</w:t>
      </w:r>
    </w:p>
    <w:p w14:paraId="6A0A821D" w14:textId="2787C593" w:rsidR="009A45E5" w:rsidRDefault="00656B44"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 xml:space="preserve">Commissioner </w:t>
      </w:r>
      <w:r w:rsidR="009A45E5">
        <w:rPr>
          <w:rFonts w:ascii="Open Sans" w:eastAsia="Times New Roman" w:hAnsi="Open Sans" w:cs="Open Sans"/>
          <w:color w:val="15191E"/>
          <w:sz w:val="20"/>
          <w:szCs w:val="20"/>
        </w:rPr>
        <w:t>Johnson</w:t>
      </w:r>
      <w:r w:rsidR="00401A4B">
        <w:rPr>
          <w:rFonts w:ascii="Open Sans" w:eastAsia="Times New Roman" w:hAnsi="Open Sans" w:cs="Open Sans"/>
          <w:color w:val="15191E"/>
          <w:sz w:val="20"/>
          <w:szCs w:val="20"/>
        </w:rPr>
        <w:t xml:space="preserve"> stated she w</w:t>
      </w:r>
      <w:r w:rsidR="009A45E5">
        <w:rPr>
          <w:rFonts w:ascii="Open Sans" w:eastAsia="Times New Roman" w:hAnsi="Open Sans" w:cs="Open Sans"/>
          <w:color w:val="15191E"/>
          <w:sz w:val="20"/>
          <w:szCs w:val="20"/>
        </w:rPr>
        <w:t>ant</w:t>
      </w:r>
      <w:r w:rsidR="00401A4B">
        <w:rPr>
          <w:rFonts w:ascii="Open Sans" w:eastAsia="Times New Roman" w:hAnsi="Open Sans" w:cs="Open Sans"/>
          <w:color w:val="15191E"/>
          <w:sz w:val="20"/>
          <w:szCs w:val="20"/>
        </w:rPr>
        <w:t>s</w:t>
      </w:r>
      <w:r w:rsidR="009A45E5">
        <w:rPr>
          <w:rFonts w:ascii="Open Sans" w:eastAsia="Times New Roman" w:hAnsi="Open Sans" w:cs="Open Sans"/>
          <w:color w:val="15191E"/>
          <w:sz w:val="20"/>
          <w:szCs w:val="20"/>
        </w:rPr>
        <w:t xml:space="preserve"> to use their info, </w:t>
      </w:r>
      <w:r w:rsidR="00401A4B">
        <w:rPr>
          <w:rFonts w:ascii="Open Sans" w:eastAsia="Times New Roman" w:hAnsi="Open Sans" w:cs="Open Sans"/>
          <w:color w:val="15191E"/>
          <w:sz w:val="20"/>
          <w:szCs w:val="20"/>
        </w:rPr>
        <w:t>and expressed confidence in it</w:t>
      </w:r>
      <w:r>
        <w:rPr>
          <w:rFonts w:ascii="Open Sans" w:eastAsia="Times New Roman" w:hAnsi="Open Sans" w:cs="Open Sans"/>
          <w:color w:val="15191E"/>
          <w:sz w:val="20"/>
          <w:szCs w:val="20"/>
        </w:rPr>
        <w:t>s quality.</w:t>
      </w:r>
    </w:p>
    <w:p w14:paraId="3B64386E" w14:textId="77777777" w:rsidR="00FF6219" w:rsidRDefault="00656B44"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 xml:space="preserve">Commissioner </w:t>
      </w:r>
      <w:r w:rsidR="009A45E5">
        <w:rPr>
          <w:rFonts w:ascii="Open Sans" w:eastAsia="Times New Roman" w:hAnsi="Open Sans" w:cs="Open Sans"/>
          <w:color w:val="15191E"/>
          <w:sz w:val="20"/>
          <w:szCs w:val="20"/>
        </w:rPr>
        <w:t>Martinez</w:t>
      </w:r>
      <w:r>
        <w:rPr>
          <w:rFonts w:ascii="Open Sans" w:eastAsia="Times New Roman" w:hAnsi="Open Sans" w:cs="Open Sans"/>
          <w:color w:val="15191E"/>
          <w:sz w:val="20"/>
          <w:szCs w:val="20"/>
        </w:rPr>
        <w:t xml:space="preserve"> </w:t>
      </w:r>
      <w:r w:rsidR="009A45E5">
        <w:rPr>
          <w:rFonts w:ascii="Open Sans" w:eastAsia="Times New Roman" w:hAnsi="Open Sans" w:cs="Open Sans"/>
          <w:color w:val="15191E"/>
          <w:sz w:val="20"/>
          <w:szCs w:val="20"/>
        </w:rPr>
        <w:t>agree</w:t>
      </w:r>
      <w:r>
        <w:rPr>
          <w:rFonts w:ascii="Open Sans" w:eastAsia="Times New Roman" w:hAnsi="Open Sans" w:cs="Open Sans"/>
          <w:color w:val="15191E"/>
          <w:sz w:val="20"/>
          <w:szCs w:val="20"/>
        </w:rPr>
        <w:t>d that we would want to know if pay gaps are explainable by different responsibilities</w:t>
      </w:r>
      <w:r w:rsidR="00FF6219">
        <w:rPr>
          <w:rFonts w:ascii="Open Sans" w:eastAsia="Times New Roman" w:hAnsi="Open Sans" w:cs="Open Sans"/>
          <w:color w:val="15191E"/>
          <w:sz w:val="20"/>
          <w:szCs w:val="20"/>
        </w:rPr>
        <w:t>, and asked whether the content of the job description, not just the title was used to make the matches. Barb Siples confirmed this.</w:t>
      </w:r>
    </w:p>
    <w:p w14:paraId="5EF94153" w14:textId="39E750A7" w:rsidR="009A45E5" w:rsidRDefault="00FC2D8A"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lastRenderedPageBreak/>
        <w:t xml:space="preserve">Commissioner </w:t>
      </w:r>
      <w:r w:rsidR="009A45E5">
        <w:rPr>
          <w:rFonts w:ascii="Open Sans" w:eastAsia="Times New Roman" w:hAnsi="Open Sans" w:cs="Open Sans"/>
          <w:color w:val="15191E"/>
          <w:sz w:val="20"/>
          <w:szCs w:val="20"/>
        </w:rPr>
        <w:t>Johnson</w:t>
      </w:r>
      <w:r>
        <w:rPr>
          <w:rFonts w:ascii="Open Sans" w:eastAsia="Times New Roman" w:hAnsi="Open Sans" w:cs="Open Sans"/>
          <w:color w:val="15191E"/>
          <w:sz w:val="20"/>
          <w:szCs w:val="20"/>
        </w:rPr>
        <w:t xml:space="preserve"> asked Jamey Duhamel to confirm</w:t>
      </w:r>
      <w:r w:rsidR="009A45E5">
        <w:rPr>
          <w:rFonts w:ascii="Open Sans" w:eastAsia="Times New Roman" w:hAnsi="Open Sans" w:cs="Open Sans"/>
          <w:color w:val="15191E"/>
          <w:sz w:val="20"/>
          <w:szCs w:val="20"/>
        </w:rPr>
        <w:t xml:space="preserve"> that the auditors responsibilities will not change as a result of charter reform</w:t>
      </w:r>
      <w:r>
        <w:rPr>
          <w:rFonts w:ascii="Open Sans" w:eastAsia="Times New Roman" w:hAnsi="Open Sans" w:cs="Open Sans"/>
          <w:color w:val="15191E"/>
          <w:sz w:val="20"/>
          <w:szCs w:val="20"/>
        </w:rPr>
        <w:t>. Jamey Duhamel confirmed this.</w:t>
      </w:r>
    </w:p>
    <w:p w14:paraId="11C4B5BF" w14:textId="51181528" w:rsidR="009A45E5" w:rsidRDefault="009A45E5"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Barb</w:t>
      </w:r>
      <w:r w:rsidR="00FC2D8A">
        <w:rPr>
          <w:rFonts w:ascii="Open Sans" w:eastAsia="Times New Roman" w:hAnsi="Open Sans" w:cs="Open Sans"/>
          <w:color w:val="15191E"/>
          <w:sz w:val="20"/>
          <w:szCs w:val="20"/>
        </w:rPr>
        <w:t xml:space="preserve"> Siples presented b</w:t>
      </w:r>
      <w:r>
        <w:rPr>
          <w:rFonts w:ascii="Open Sans" w:eastAsia="Times New Roman" w:hAnsi="Open Sans" w:cs="Open Sans"/>
          <w:color w:val="15191E"/>
          <w:sz w:val="20"/>
          <w:szCs w:val="20"/>
        </w:rPr>
        <w:t xml:space="preserve">udget data for staffing levels for </w:t>
      </w:r>
      <w:r w:rsidR="00361AD1">
        <w:rPr>
          <w:rFonts w:ascii="Open Sans" w:eastAsia="Times New Roman" w:hAnsi="Open Sans" w:cs="Open Sans"/>
          <w:color w:val="15191E"/>
          <w:sz w:val="20"/>
          <w:szCs w:val="20"/>
        </w:rPr>
        <w:t>M</w:t>
      </w:r>
      <w:r>
        <w:rPr>
          <w:rFonts w:ascii="Open Sans" w:eastAsia="Times New Roman" w:hAnsi="Open Sans" w:cs="Open Sans"/>
          <w:color w:val="15191E"/>
          <w:sz w:val="20"/>
          <w:szCs w:val="20"/>
        </w:rPr>
        <w:t xml:space="preserve">ayor, </w:t>
      </w:r>
      <w:r w:rsidR="00361AD1">
        <w:rPr>
          <w:rFonts w:ascii="Open Sans" w:eastAsia="Times New Roman" w:hAnsi="Open Sans" w:cs="Open Sans"/>
          <w:color w:val="15191E"/>
          <w:sz w:val="20"/>
          <w:szCs w:val="20"/>
        </w:rPr>
        <w:t>C</w:t>
      </w:r>
      <w:r>
        <w:rPr>
          <w:rFonts w:ascii="Open Sans" w:eastAsia="Times New Roman" w:hAnsi="Open Sans" w:cs="Open Sans"/>
          <w:color w:val="15191E"/>
          <w:sz w:val="20"/>
          <w:szCs w:val="20"/>
        </w:rPr>
        <w:t xml:space="preserve">ouncil &amp; </w:t>
      </w:r>
      <w:r w:rsidR="00361AD1">
        <w:rPr>
          <w:rFonts w:ascii="Open Sans" w:eastAsia="Times New Roman" w:hAnsi="Open Sans" w:cs="Open Sans"/>
          <w:color w:val="15191E"/>
          <w:sz w:val="20"/>
          <w:szCs w:val="20"/>
        </w:rPr>
        <w:t>A</w:t>
      </w:r>
      <w:r>
        <w:rPr>
          <w:rFonts w:ascii="Open Sans" w:eastAsia="Times New Roman" w:hAnsi="Open Sans" w:cs="Open Sans"/>
          <w:color w:val="15191E"/>
          <w:sz w:val="20"/>
          <w:szCs w:val="20"/>
        </w:rPr>
        <w:t>uditor</w:t>
      </w:r>
      <w:r w:rsidR="00361AD1">
        <w:rPr>
          <w:rFonts w:ascii="Open Sans" w:eastAsia="Times New Roman" w:hAnsi="Open Sans" w:cs="Open Sans"/>
          <w:color w:val="15191E"/>
          <w:sz w:val="20"/>
          <w:szCs w:val="20"/>
        </w:rPr>
        <w:t>, showing FTE.</w:t>
      </w:r>
    </w:p>
    <w:p w14:paraId="76E2A428" w14:textId="6CB92A01" w:rsidR="003977BC" w:rsidRDefault="00361AD1"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 xml:space="preserve">Commissioner </w:t>
      </w:r>
      <w:r w:rsidR="003977BC">
        <w:rPr>
          <w:rFonts w:ascii="Open Sans" w:eastAsia="Times New Roman" w:hAnsi="Open Sans" w:cs="Open Sans"/>
          <w:color w:val="15191E"/>
          <w:sz w:val="20"/>
          <w:szCs w:val="20"/>
        </w:rPr>
        <w:t>Martinez</w:t>
      </w:r>
      <w:r>
        <w:rPr>
          <w:rFonts w:ascii="Open Sans" w:eastAsia="Times New Roman" w:hAnsi="Open Sans" w:cs="Open Sans"/>
          <w:color w:val="15191E"/>
          <w:sz w:val="20"/>
          <w:szCs w:val="20"/>
        </w:rPr>
        <w:t xml:space="preserve"> asked whether there is </w:t>
      </w:r>
      <w:r w:rsidR="003977BC">
        <w:rPr>
          <w:rFonts w:ascii="Open Sans" w:eastAsia="Times New Roman" w:hAnsi="Open Sans" w:cs="Open Sans"/>
          <w:color w:val="15191E"/>
          <w:sz w:val="20"/>
          <w:szCs w:val="20"/>
        </w:rPr>
        <w:t xml:space="preserve">data on how </w:t>
      </w:r>
      <w:r>
        <w:rPr>
          <w:rFonts w:ascii="Open Sans" w:eastAsia="Times New Roman" w:hAnsi="Open Sans" w:cs="Open Sans"/>
          <w:color w:val="15191E"/>
          <w:sz w:val="20"/>
          <w:szCs w:val="20"/>
        </w:rPr>
        <w:t>Portland</w:t>
      </w:r>
      <w:r w:rsidR="003977BC">
        <w:rPr>
          <w:rFonts w:ascii="Open Sans" w:eastAsia="Times New Roman" w:hAnsi="Open Sans" w:cs="Open Sans"/>
          <w:color w:val="15191E"/>
          <w:sz w:val="20"/>
          <w:szCs w:val="20"/>
        </w:rPr>
        <w:t xml:space="preserve"> staffing levels compare to the levels at comparable cities.</w:t>
      </w:r>
    </w:p>
    <w:p w14:paraId="6B847839" w14:textId="01D1DB1C" w:rsidR="003977BC" w:rsidRDefault="003977BC"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Barb</w:t>
      </w:r>
      <w:r w:rsidR="00361AD1">
        <w:rPr>
          <w:rFonts w:ascii="Open Sans" w:eastAsia="Times New Roman" w:hAnsi="Open Sans" w:cs="Open Sans"/>
          <w:color w:val="15191E"/>
          <w:sz w:val="20"/>
          <w:szCs w:val="20"/>
        </w:rPr>
        <w:t xml:space="preserve"> Siples answered that</w:t>
      </w:r>
      <w:r w:rsidR="004663B5">
        <w:rPr>
          <w:rFonts w:ascii="Open Sans" w:eastAsia="Times New Roman" w:hAnsi="Open Sans" w:cs="Open Sans"/>
          <w:color w:val="15191E"/>
          <w:sz w:val="20"/>
          <w:szCs w:val="20"/>
        </w:rPr>
        <w:t xml:space="preserve"> that data does</w:t>
      </w:r>
      <w:r>
        <w:rPr>
          <w:rFonts w:ascii="Open Sans" w:eastAsia="Times New Roman" w:hAnsi="Open Sans" w:cs="Open Sans"/>
          <w:color w:val="15191E"/>
          <w:sz w:val="20"/>
          <w:szCs w:val="20"/>
        </w:rPr>
        <w:t xml:space="preserve"> not yet</w:t>
      </w:r>
      <w:r w:rsidR="004663B5">
        <w:rPr>
          <w:rFonts w:ascii="Open Sans" w:eastAsia="Times New Roman" w:hAnsi="Open Sans" w:cs="Open Sans"/>
          <w:color w:val="15191E"/>
          <w:sz w:val="20"/>
          <w:szCs w:val="20"/>
        </w:rPr>
        <w:t xml:space="preserve"> exist, explained that it is </w:t>
      </w:r>
      <w:r>
        <w:rPr>
          <w:rFonts w:ascii="Open Sans" w:eastAsia="Times New Roman" w:hAnsi="Open Sans" w:cs="Open Sans"/>
          <w:color w:val="15191E"/>
          <w:sz w:val="20"/>
          <w:szCs w:val="20"/>
        </w:rPr>
        <w:t>typically not publicly available online</w:t>
      </w:r>
      <w:r w:rsidR="00201338">
        <w:rPr>
          <w:rFonts w:ascii="Open Sans" w:eastAsia="Times New Roman" w:hAnsi="Open Sans" w:cs="Open Sans"/>
          <w:color w:val="15191E"/>
          <w:sz w:val="20"/>
          <w:szCs w:val="20"/>
        </w:rPr>
        <w:t xml:space="preserve"> and requires a survey sent to </w:t>
      </w:r>
      <w:r w:rsidR="00A56A43">
        <w:rPr>
          <w:rFonts w:ascii="Open Sans" w:eastAsia="Times New Roman" w:hAnsi="Open Sans" w:cs="Open Sans"/>
          <w:color w:val="15191E"/>
          <w:sz w:val="20"/>
          <w:szCs w:val="20"/>
        </w:rPr>
        <w:t>the relevant cities.</w:t>
      </w:r>
      <w:r>
        <w:rPr>
          <w:rFonts w:ascii="Open Sans" w:eastAsia="Times New Roman" w:hAnsi="Open Sans" w:cs="Open Sans"/>
          <w:color w:val="15191E"/>
          <w:sz w:val="20"/>
          <w:szCs w:val="20"/>
        </w:rPr>
        <w:t xml:space="preserve"> </w:t>
      </w:r>
      <w:r w:rsidR="00A56A43">
        <w:rPr>
          <w:rFonts w:ascii="Open Sans" w:eastAsia="Times New Roman" w:hAnsi="Open Sans" w:cs="Open Sans"/>
          <w:color w:val="15191E"/>
          <w:sz w:val="20"/>
          <w:szCs w:val="20"/>
        </w:rPr>
        <w:t>Stressed</w:t>
      </w:r>
      <w:r>
        <w:rPr>
          <w:rFonts w:ascii="Open Sans" w:eastAsia="Times New Roman" w:hAnsi="Open Sans" w:cs="Open Sans"/>
          <w:color w:val="15191E"/>
          <w:sz w:val="20"/>
          <w:szCs w:val="20"/>
        </w:rPr>
        <w:t xml:space="preserve"> that </w:t>
      </w:r>
      <w:r w:rsidR="00A56A43">
        <w:rPr>
          <w:rFonts w:ascii="Open Sans" w:eastAsia="Times New Roman" w:hAnsi="Open Sans" w:cs="Open Sans"/>
          <w:color w:val="15191E"/>
          <w:sz w:val="20"/>
          <w:szCs w:val="20"/>
        </w:rPr>
        <w:t xml:space="preserve">this </w:t>
      </w:r>
      <w:r>
        <w:rPr>
          <w:rFonts w:ascii="Open Sans" w:eastAsia="Times New Roman" w:hAnsi="Open Sans" w:cs="Open Sans"/>
          <w:color w:val="15191E"/>
          <w:sz w:val="20"/>
          <w:szCs w:val="20"/>
        </w:rPr>
        <w:t>info</w:t>
      </w:r>
      <w:r w:rsidR="00A56A43">
        <w:rPr>
          <w:rFonts w:ascii="Open Sans" w:eastAsia="Times New Roman" w:hAnsi="Open Sans" w:cs="Open Sans"/>
          <w:color w:val="15191E"/>
          <w:sz w:val="20"/>
          <w:szCs w:val="20"/>
        </w:rPr>
        <w:t>rmation</w:t>
      </w:r>
      <w:r>
        <w:rPr>
          <w:rFonts w:ascii="Open Sans" w:eastAsia="Times New Roman" w:hAnsi="Open Sans" w:cs="Open Sans"/>
          <w:color w:val="15191E"/>
          <w:sz w:val="20"/>
          <w:szCs w:val="20"/>
        </w:rPr>
        <w:t xml:space="preserve"> may be spotty or not forthcoming despite </w:t>
      </w:r>
      <w:r w:rsidR="00A56A43">
        <w:rPr>
          <w:rFonts w:ascii="Open Sans" w:eastAsia="Times New Roman" w:hAnsi="Open Sans" w:cs="Open Sans"/>
          <w:color w:val="15191E"/>
          <w:sz w:val="20"/>
          <w:szCs w:val="20"/>
        </w:rPr>
        <w:t xml:space="preserve">BHR’s </w:t>
      </w:r>
      <w:r>
        <w:rPr>
          <w:rFonts w:ascii="Open Sans" w:eastAsia="Times New Roman" w:hAnsi="Open Sans" w:cs="Open Sans"/>
          <w:color w:val="15191E"/>
          <w:sz w:val="20"/>
          <w:szCs w:val="20"/>
        </w:rPr>
        <w:t>best efforts.</w:t>
      </w:r>
    </w:p>
    <w:p w14:paraId="01C0588A" w14:textId="1002E017" w:rsidR="003977BC" w:rsidRDefault="00A56A43"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 xml:space="preserve">Commissioner </w:t>
      </w:r>
      <w:r w:rsidR="003977BC">
        <w:rPr>
          <w:rFonts w:ascii="Open Sans" w:eastAsia="Times New Roman" w:hAnsi="Open Sans" w:cs="Open Sans"/>
          <w:color w:val="15191E"/>
          <w:sz w:val="20"/>
          <w:szCs w:val="20"/>
        </w:rPr>
        <w:t>Martinez thank</w:t>
      </w:r>
      <w:r w:rsidR="009200D5">
        <w:rPr>
          <w:rFonts w:ascii="Open Sans" w:eastAsia="Times New Roman" w:hAnsi="Open Sans" w:cs="Open Sans"/>
          <w:color w:val="15191E"/>
          <w:sz w:val="20"/>
          <w:szCs w:val="20"/>
        </w:rPr>
        <w:t>ed Barb</w:t>
      </w:r>
      <w:r w:rsidR="00270663">
        <w:rPr>
          <w:rFonts w:ascii="Open Sans" w:eastAsia="Times New Roman" w:hAnsi="Open Sans" w:cs="Open Sans"/>
          <w:color w:val="15191E"/>
          <w:sz w:val="20"/>
          <w:szCs w:val="20"/>
        </w:rPr>
        <w:t>. Stated that she noticed t</w:t>
      </w:r>
      <w:r w:rsidR="003977BC">
        <w:rPr>
          <w:rFonts w:ascii="Open Sans" w:eastAsia="Times New Roman" w:hAnsi="Open Sans" w:cs="Open Sans"/>
          <w:color w:val="15191E"/>
          <w:sz w:val="20"/>
          <w:szCs w:val="20"/>
        </w:rPr>
        <w:t>here is some discrepancy between staffing levels and salaries</w:t>
      </w:r>
      <w:r w:rsidR="00270663">
        <w:rPr>
          <w:rFonts w:ascii="Open Sans" w:eastAsia="Times New Roman" w:hAnsi="Open Sans" w:cs="Open Sans"/>
          <w:color w:val="15191E"/>
          <w:sz w:val="20"/>
          <w:szCs w:val="20"/>
        </w:rPr>
        <w:t xml:space="preserve"> and asked the other Commissioners whether they want to consider this issue.</w:t>
      </w:r>
    </w:p>
    <w:p w14:paraId="54BDCA34" w14:textId="2A78CBF0" w:rsidR="00270663" w:rsidRDefault="00270663"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 xml:space="preserve">Commissioner Gill stated that she felt it would not be </w:t>
      </w:r>
      <w:r w:rsidR="00B93FE5">
        <w:rPr>
          <w:rFonts w:ascii="Open Sans" w:eastAsia="Times New Roman" w:hAnsi="Open Sans" w:cs="Open Sans"/>
          <w:color w:val="15191E"/>
          <w:sz w:val="20"/>
          <w:szCs w:val="20"/>
        </w:rPr>
        <w:t>helpful to consider budget changes at Portland.</w:t>
      </w:r>
    </w:p>
    <w:p w14:paraId="49F14BA7" w14:textId="020FCCCE" w:rsidR="003977BC" w:rsidRDefault="003977BC"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Jamey</w:t>
      </w:r>
      <w:r w:rsidR="00B93FE5">
        <w:rPr>
          <w:rFonts w:ascii="Open Sans" w:eastAsia="Times New Roman" w:hAnsi="Open Sans" w:cs="Open Sans"/>
          <w:color w:val="15191E"/>
          <w:sz w:val="20"/>
          <w:szCs w:val="20"/>
        </w:rPr>
        <w:t xml:space="preserve"> Duhamel noted that</w:t>
      </w:r>
      <w:r>
        <w:rPr>
          <w:rFonts w:ascii="Open Sans" w:eastAsia="Times New Roman" w:hAnsi="Open Sans" w:cs="Open Sans"/>
          <w:color w:val="15191E"/>
          <w:sz w:val="20"/>
          <w:szCs w:val="20"/>
        </w:rPr>
        <w:t xml:space="preserve"> staffing and budgets have not been determined. There is not going to be any information about future offices forthcoming any time soon, and maybe not before </w:t>
      </w:r>
      <w:r w:rsidR="00B93FE5">
        <w:rPr>
          <w:rFonts w:ascii="Open Sans" w:eastAsia="Times New Roman" w:hAnsi="Open Sans" w:cs="Open Sans"/>
          <w:color w:val="15191E"/>
          <w:sz w:val="20"/>
          <w:szCs w:val="20"/>
        </w:rPr>
        <w:t xml:space="preserve">the commission’s </w:t>
      </w:r>
      <w:r w:rsidR="00C827DB">
        <w:rPr>
          <w:rFonts w:ascii="Open Sans" w:eastAsia="Times New Roman" w:hAnsi="Open Sans" w:cs="Open Sans"/>
          <w:color w:val="15191E"/>
          <w:sz w:val="20"/>
          <w:szCs w:val="20"/>
        </w:rPr>
        <w:t>final recommendations are required.</w:t>
      </w:r>
      <w:r>
        <w:rPr>
          <w:rFonts w:ascii="Open Sans" w:eastAsia="Times New Roman" w:hAnsi="Open Sans" w:cs="Open Sans"/>
          <w:color w:val="15191E"/>
          <w:sz w:val="20"/>
          <w:szCs w:val="20"/>
        </w:rPr>
        <w:t xml:space="preserve"> </w:t>
      </w:r>
    </w:p>
    <w:p w14:paraId="3330BDE6" w14:textId="005FD3AF" w:rsidR="002A78B5" w:rsidRDefault="002A78B5"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Commissioner Engers asked whether other Commissioners want to keep and use this information, and how would would they apply it to their methodology.</w:t>
      </w:r>
    </w:p>
    <w:p w14:paraId="2653A87D" w14:textId="1334B534" w:rsidR="003977BC" w:rsidRDefault="002A78B5"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 xml:space="preserve">Commissioner </w:t>
      </w:r>
      <w:r w:rsidR="003977BC">
        <w:rPr>
          <w:rFonts w:ascii="Open Sans" w:eastAsia="Times New Roman" w:hAnsi="Open Sans" w:cs="Open Sans"/>
          <w:color w:val="15191E"/>
          <w:sz w:val="20"/>
          <w:szCs w:val="20"/>
        </w:rPr>
        <w:t>Medress</w:t>
      </w:r>
      <w:r w:rsidR="00BC68D3">
        <w:rPr>
          <w:rFonts w:ascii="Open Sans" w:eastAsia="Times New Roman" w:hAnsi="Open Sans" w:cs="Open Sans"/>
          <w:color w:val="15191E"/>
          <w:sz w:val="20"/>
          <w:szCs w:val="20"/>
        </w:rPr>
        <w:t xml:space="preserve"> stated that she doesn’t</w:t>
      </w:r>
      <w:r w:rsidR="003977BC">
        <w:rPr>
          <w:rFonts w:ascii="Open Sans" w:eastAsia="Times New Roman" w:hAnsi="Open Sans" w:cs="Open Sans"/>
          <w:color w:val="15191E"/>
          <w:sz w:val="20"/>
          <w:szCs w:val="20"/>
        </w:rPr>
        <w:t xml:space="preserve"> have an answer. </w:t>
      </w:r>
      <w:r w:rsidR="00BC68D3">
        <w:rPr>
          <w:rFonts w:ascii="Open Sans" w:eastAsia="Times New Roman" w:hAnsi="Open Sans" w:cs="Open Sans"/>
          <w:color w:val="15191E"/>
          <w:sz w:val="20"/>
          <w:szCs w:val="20"/>
        </w:rPr>
        <w:t>Asked whether the commission</w:t>
      </w:r>
      <w:r w:rsidR="00C31D0F">
        <w:rPr>
          <w:rFonts w:ascii="Open Sans" w:eastAsia="Times New Roman" w:hAnsi="Open Sans" w:cs="Open Sans"/>
          <w:color w:val="15191E"/>
          <w:sz w:val="20"/>
          <w:szCs w:val="20"/>
        </w:rPr>
        <w:t xml:space="preserve"> is</w:t>
      </w:r>
      <w:r w:rsidR="003977BC">
        <w:rPr>
          <w:rFonts w:ascii="Open Sans" w:eastAsia="Times New Roman" w:hAnsi="Open Sans" w:cs="Open Sans"/>
          <w:color w:val="15191E"/>
          <w:sz w:val="20"/>
          <w:szCs w:val="20"/>
        </w:rPr>
        <w:t xml:space="preserve"> allowed to give a recommendation with caveats</w:t>
      </w:r>
      <w:r w:rsidR="00C31D0F">
        <w:rPr>
          <w:rFonts w:ascii="Open Sans" w:eastAsia="Times New Roman" w:hAnsi="Open Sans" w:cs="Open Sans"/>
          <w:color w:val="15191E"/>
          <w:sz w:val="20"/>
          <w:szCs w:val="20"/>
        </w:rPr>
        <w:t>, such as different levels of pay if different staffing levels are provided.</w:t>
      </w:r>
      <w:r w:rsidR="00502EDB">
        <w:rPr>
          <w:rFonts w:ascii="Open Sans" w:eastAsia="Times New Roman" w:hAnsi="Open Sans" w:cs="Open Sans"/>
          <w:color w:val="15191E"/>
          <w:sz w:val="20"/>
          <w:szCs w:val="20"/>
        </w:rPr>
        <w:t xml:space="preserve"> Commissioner clarified she does not want to offer too complex a conditional recommendation</w:t>
      </w:r>
      <w:r w:rsidR="00B13C76">
        <w:rPr>
          <w:rFonts w:ascii="Open Sans" w:eastAsia="Times New Roman" w:hAnsi="Open Sans" w:cs="Open Sans"/>
          <w:color w:val="15191E"/>
          <w:sz w:val="20"/>
          <w:szCs w:val="20"/>
        </w:rPr>
        <w:t>, but may want further data to know how Commission would react to different conditions.</w:t>
      </w:r>
    </w:p>
    <w:p w14:paraId="425B3174" w14:textId="67EE93F4" w:rsidR="003977BC" w:rsidRDefault="003977BC"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Jamey</w:t>
      </w:r>
      <w:r w:rsidR="004A440C">
        <w:rPr>
          <w:rFonts w:ascii="Open Sans" w:eastAsia="Times New Roman" w:hAnsi="Open Sans" w:cs="Open Sans"/>
          <w:color w:val="15191E"/>
          <w:sz w:val="20"/>
          <w:szCs w:val="20"/>
        </w:rPr>
        <w:t xml:space="preserve"> Duhamel stated she believes yes, because</w:t>
      </w:r>
      <w:r>
        <w:rPr>
          <w:rFonts w:ascii="Open Sans" w:eastAsia="Times New Roman" w:hAnsi="Open Sans" w:cs="Open Sans"/>
          <w:color w:val="15191E"/>
          <w:sz w:val="20"/>
          <w:szCs w:val="20"/>
        </w:rPr>
        <w:t xml:space="preserve"> the charter does not </w:t>
      </w:r>
      <w:r w:rsidR="004A440C">
        <w:rPr>
          <w:rFonts w:ascii="Open Sans" w:eastAsia="Times New Roman" w:hAnsi="Open Sans" w:cs="Open Sans"/>
          <w:color w:val="15191E"/>
          <w:sz w:val="20"/>
          <w:szCs w:val="20"/>
        </w:rPr>
        <w:t xml:space="preserve">specify otherwise, but </w:t>
      </w:r>
      <w:r w:rsidR="00502EDB">
        <w:rPr>
          <w:rFonts w:ascii="Open Sans" w:eastAsia="Times New Roman" w:hAnsi="Open Sans" w:cs="Open Sans"/>
          <w:color w:val="15191E"/>
          <w:sz w:val="20"/>
          <w:szCs w:val="20"/>
        </w:rPr>
        <w:t>said she will</w:t>
      </w:r>
      <w:r>
        <w:rPr>
          <w:rFonts w:ascii="Open Sans" w:eastAsia="Times New Roman" w:hAnsi="Open Sans" w:cs="Open Sans"/>
          <w:color w:val="15191E"/>
          <w:sz w:val="20"/>
          <w:szCs w:val="20"/>
        </w:rPr>
        <w:t xml:space="preserve"> t</w:t>
      </w:r>
      <w:r w:rsidR="00804029">
        <w:rPr>
          <w:rFonts w:ascii="Open Sans" w:eastAsia="Times New Roman" w:hAnsi="Open Sans" w:cs="Open Sans"/>
          <w:color w:val="15191E"/>
          <w:sz w:val="20"/>
          <w:szCs w:val="20"/>
        </w:rPr>
        <w:t>a</w:t>
      </w:r>
      <w:r>
        <w:rPr>
          <w:rFonts w:ascii="Open Sans" w:eastAsia="Times New Roman" w:hAnsi="Open Sans" w:cs="Open Sans"/>
          <w:color w:val="15191E"/>
          <w:sz w:val="20"/>
          <w:szCs w:val="20"/>
        </w:rPr>
        <w:t>lk to</w:t>
      </w:r>
      <w:r w:rsidR="00804029">
        <w:rPr>
          <w:rFonts w:ascii="Open Sans" w:eastAsia="Times New Roman" w:hAnsi="Open Sans" w:cs="Open Sans"/>
          <w:color w:val="15191E"/>
          <w:sz w:val="20"/>
          <w:szCs w:val="20"/>
        </w:rPr>
        <w:t xml:space="preserve"> the city</w:t>
      </w:r>
      <w:r>
        <w:rPr>
          <w:rFonts w:ascii="Open Sans" w:eastAsia="Times New Roman" w:hAnsi="Open Sans" w:cs="Open Sans"/>
          <w:color w:val="15191E"/>
          <w:sz w:val="20"/>
          <w:szCs w:val="20"/>
        </w:rPr>
        <w:t xml:space="preserve"> attorney</w:t>
      </w:r>
      <w:r w:rsidR="00804029">
        <w:rPr>
          <w:rFonts w:ascii="Open Sans" w:eastAsia="Times New Roman" w:hAnsi="Open Sans" w:cs="Open Sans"/>
          <w:color w:val="15191E"/>
          <w:sz w:val="20"/>
          <w:szCs w:val="20"/>
        </w:rPr>
        <w:t xml:space="preserve"> about this.</w:t>
      </w:r>
      <w:r w:rsidR="00B13C76">
        <w:rPr>
          <w:rFonts w:ascii="Open Sans" w:eastAsia="Times New Roman" w:hAnsi="Open Sans" w:cs="Open Sans"/>
          <w:color w:val="15191E"/>
          <w:sz w:val="20"/>
          <w:szCs w:val="20"/>
        </w:rPr>
        <w:t xml:space="preserve"> Suggested the commission can recommend future commissions </w:t>
      </w:r>
      <w:r w:rsidR="00B42272">
        <w:rPr>
          <w:rFonts w:ascii="Open Sans" w:eastAsia="Times New Roman" w:hAnsi="Open Sans" w:cs="Open Sans"/>
          <w:color w:val="15191E"/>
          <w:sz w:val="20"/>
          <w:szCs w:val="20"/>
        </w:rPr>
        <w:t>consider these issues, because a new commission is seated in 2 years.</w:t>
      </w:r>
    </w:p>
    <w:p w14:paraId="7FA10A3A" w14:textId="3166725E" w:rsidR="003977BC" w:rsidRDefault="00B42272"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 xml:space="preserve">Commissioner </w:t>
      </w:r>
      <w:r w:rsidR="003977BC">
        <w:rPr>
          <w:rFonts w:ascii="Open Sans" w:eastAsia="Times New Roman" w:hAnsi="Open Sans" w:cs="Open Sans"/>
          <w:color w:val="15191E"/>
          <w:sz w:val="20"/>
          <w:szCs w:val="20"/>
        </w:rPr>
        <w:t>Johnson clarif</w:t>
      </w:r>
      <w:r w:rsidR="00CC51C9">
        <w:rPr>
          <w:rFonts w:ascii="Open Sans" w:eastAsia="Times New Roman" w:hAnsi="Open Sans" w:cs="Open Sans"/>
          <w:color w:val="15191E"/>
          <w:sz w:val="20"/>
          <w:szCs w:val="20"/>
        </w:rPr>
        <w:t>ied</w:t>
      </w:r>
      <w:r w:rsidR="003977BC">
        <w:rPr>
          <w:rFonts w:ascii="Open Sans" w:eastAsia="Times New Roman" w:hAnsi="Open Sans" w:cs="Open Sans"/>
          <w:color w:val="15191E"/>
          <w:sz w:val="20"/>
          <w:szCs w:val="20"/>
        </w:rPr>
        <w:t xml:space="preserve"> this is a fully benefited position as they are for non-represented positions. </w:t>
      </w:r>
    </w:p>
    <w:p w14:paraId="3D7BF23E" w14:textId="404A9377" w:rsidR="00804029" w:rsidRDefault="00804029"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Jamey</w:t>
      </w:r>
      <w:r w:rsidR="005310E6">
        <w:rPr>
          <w:rFonts w:ascii="Open Sans" w:eastAsia="Times New Roman" w:hAnsi="Open Sans" w:cs="Open Sans"/>
          <w:color w:val="15191E"/>
          <w:sz w:val="20"/>
          <w:szCs w:val="20"/>
        </w:rPr>
        <w:t xml:space="preserve"> Duhamel noted that</w:t>
      </w:r>
      <w:r>
        <w:rPr>
          <w:rFonts w:ascii="Open Sans" w:eastAsia="Times New Roman" w:hAnsi="Open Sans" w:cs="Open Sans"/>
          <w:color w:val="15191E"/>
          <w:sz w:val="20"/>
          <w:szCs w:val="20"/>
        </w:rPr>
        <w:t xml:space="preserve"> benefits are not part of the salary commission’s role</w:t>
      </w:r>
      <w:r w:rsidR="005310E6">
        <w:rPr>
          <w:rFonts w:ascii="Open Sans" w:eastAsia="Times New Roman" w:hAnsi="Open Sans" w:cs="Open Sans"/>
          <w:color w:val="15191E"/>
          <w:sz w:val="20"/>
          <w:szCs w:val="20"/>
        </w:rPr>
        <w:t xml:space="preserve"> but that it could be</w:t>
      </w:r>
      <w:r>
        <w:rPr>
          <w:rFonts w:ascii="Open Sans" w:eastAsia="Times New Roman" w:hAnsi="Open Sans" w:cs="Open Sans"/>
          <w:color w:val="15191E"/>
          <w:sz w:val="20"/>
          <w:szCs w:val="20"/>
        </w:rPr>
        <w:t xml:space="preserve"> good to document that </w:t>
      </w:r>
      <w:r w:rsidR="005310E6">
        <w:rPr>
          <w:rFonts w:ascii="Open Sans" w:eastAsia="Times New Roman" w:hAnsi="Open Sans" w:cs="Open Sans"/>
          <w:color w:val="15191E"/>
          <w:sz w:val="20"/>
          <w:szCs w:val="20"/>
        </w:rPr>
        <w:t>commission’s</w:t>
      </w:r>
      <w:r>
        <w:rPr>
          <w:rFonts w:ascii="Open Sans" w:eastAsia="Times New Roman" w:hAnsi="Open Sans" w:cs="Open Sans"/>
          <w:color w:val="15191E"/>
          <w:sz w:val="20"/>
          <w:szCs w:val="20"/>
        </w:rPr>
        <w:t xml:space="preserve"> decision is made based on a preference that </w:t>
      </w:r>
      <w:r w:rsidR="005310E6">
        <w:rPr>
          <w:rFonts w:ascii="Open Sans" w:eastAsia="Times New Roman" w:hAnsi="Open Sans" w:cs="Open Sans"/>
          <w:color w:val="15191E"/>
          <w:sz w:val="20"/>
          <w:szCs w:val="20"/>
        </w:rPr>
        <w:t>benefits</w:t>
      </w:r>
      <w:r>
        <w:rPr>
          <w:rFonts w:ascii="Open Sans" w:eastAsia="Times New Roman" w:hAnsi="Open Sans" w:cs="Open Sans"/>
          <w:color w:val="15191E"/>
          <w:sz w:val="20"/>
          <w:szCs w:val="20"/>
        </w:rPr>
        <w:t xml:space="preserve"> remain the same.</w:t>
      </w:r>
    </w:p>
    <w:p w14:paraId="039B804E" w14:textId="3185422A" w:rsidR="00804029" w:rsidRDefault="003D58C6"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 xml:space="preserve">Commissioner </w:t>
      </w:r>
      <w:r w:rsidR="00804029">
        <w:rPr>
          <w:rFonts w:ascii="Open Sans" w:eastAsia="Times New Roman" w:hAnsi="Open Sans" w:cs="Open Sans"/>
          <w:color w:val="15191E"/>
          <w:sz w:val="20"/>
          <w:szCs w:val="20"/>
        </w:rPr>
        <w:t>Martinez</w:t>
      </w:r>
      <w:r>
        <w:rPr>
          <w:rFonts w:ascii="Open Sans" w:eastAsia="Times New Roman" w:hAnsi="Open Sans" w:cs="Open Sans"/>
          <w:color w:val="15191E"/>
          <w:sz w:val="20"/>
          <w:szCs w:val="20"/>
        </w:rPr>
        <w:t xml:space="preserve"> asked about</w:t>
      </w:r>
      <w:r w:rsidR="00804029">
        <w:rPr>
          <w:rFonts w:ascii="Open Sans" w:eastAsia="Times New Roman" w:hAnsi="Open Sans" w:cs="Open Sans"/>
          <w:color w:val="15191E"/>
          <w:sz w:val="20"/>
          <w:szCs w:val="20"/>
        </w:rPr>
        <w:t xml:space="preserve"> PTO</w:t>
      </w:r>
      <w:r>
        <w:rPr>
          <w:rFonts w:ascii="Open Sans" w:eastAsia="Times New Roman" w:hAnsi="Open Sans" w:cs="Open Sans"/>
          <w:color w:val="15191E"/>
          <w:sz w:val="20"/>
          <w:szCs w:val="20"/>
        </w:rPr>
        <w:t xml:space="preserve"> policy</w:t>
      </w:r>
      <w:r w:rsidR="00804029">
        <w:rPr>
          <w:rFonts w:ascii="Open Sans" w:eastAsia="Times New Roman" w:hAnsi="Open Sans" w:cs="Open Sans"/>
          <w:color w:val="15191E"/>
          <w:sz w:val="20"/>
          <w:szCs w:val="20"/>
        </w:rPr>
        <w:t xml:space="preserve">. </w:t>
      </w:r>
      <w:r>
        <w:rPr>
          <w:rFonts w:ascii="Open Sans" w:eastAsia="Times New Roman" w:hAnsi="Open Sans" w:cs="Open Sans"/>
          <w:color w:val="15191E"/>
          <w:sz w:val="20"/>
          <w:szCs w:val="20"/>
        </w:rPr>
        <w:t>And whether</w:t>
      </w:r>
      <w:r w:rsidR="00804029">
        <w:rPr>
          <w:rFonts w:ascii="Open Sans" w:eastAsia="Times New Roman" w:hAnsi="Open Sans" w:cs="Open Sans"/>
          <w:color w:val="15191E"/>
          <w:sz w:val="20"/>
          <w:szCs w:val="20"/>
        </w:rPr>
        <w:t xml:space="preserve"> the benefits include things that are particularly valuable for those who are underrepresented in elected office</w:t>
      </w:r>
      <w:r w:rsidR="000E5BA7">
        <w:rPr>
          <w:rFonts w:ascii="Open Sans" w:eastAsia="Times New Roman" w:hAnsi="Open Sans" w:cs="Open Sans"/>
          <w:color w:val="15191E"/>
          <w:sz w:val="20"/>
          <w:szCs w:val="20"/>
        </w:rPr>
        <w:t>, such as those with multigenerational households.</w:t>
      </w:r>
      <w:r w:rsidR="00C604F5">
        <w:rPr>
          <w:rFonts w:ascii="Open Sans" w:eastAsia="Times New Roman" w:hAnsi="Open Sans" w:cs="Open Sans"/>
          <w:color w:val="15191E"/>
          <w:sz w:val="20"/>
          <w:szCs w:val="20"/>
        </w:rPr>
        <w:t xml:space="preserve"> Noted that she feels a heavy responsibility to represent these interests </w:t>
      </w:r>
      <w:r w:rsidR="0080052C">
        <w:rPr>
          <w:rFonts w:ascii="Open Sans" w:eastAsia="Times New Roman" w:hAnsi="Open Sans" w:cs="Open Sans"/>
          <w:color w:val="15191E"/>
          <w:sz w:val="20"/>
          <w:szCs w:val="20"/>
        </w:rPr>
        <w:t>as an</w:t>
      </w:r>
      <w:r w:rsidR="00C604F5">
        <w:rPr>
          <w:rFonts w:ascii="Open Sans" w:eastAsia="Times New Roman" w:hAnsi="Open Sans" w:cs="Open Sans"/>
          <w:color w:val="15191E"/>
          <w:sz w:val="20"/>
          <w:szCs w:val="20"/>
        </w:rPr>
        <w:t xml:space="preserve"> immigrant single mother.</w:t>
      </w:r>
    </w:p>
    <w:p w14:paraId="45338637" w14:textId="05CF64A3" w:rsidR="00804029" w:rsidRDefault="00804029"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lastRenderedPageBreak/>
        <w:t>Jamey</w:t>
      </w:r>
      <w:r w:rsidR="00607C6D">
        <w:rPr>
          <w:rFonts w:ascii="Open Sans" w:eastAsia="Times New Roman" w:hAnsi="Open Sans" w:cs="Open Sans"/>
          <w:color w:val="15191E"/>
          <w:sz w:val="20"/>
          <w:szCs w:val="20"/>
        </w:rPr>
        <w:t xml:space="preserve"> Duhamel noted that</w:t>
      </w:r>
      <w:r>
        <w:rPr>
          <w:rFonts w:ascii="Open Sans" w:eastAsia="Times New Roman" w:hAnsi="Open Sans" w:cs="Open Sans"/>
          <w:color w:val="15191E"/>
          <w:sz w:val="20"/>
          <w:szCs w:val="20"/>
        </w:rPr>
        <w:t xml:space="preserve"> August meeting is fully devoted to what do you want to document along with your recommendations.</w:t>
      </w:r>
    </w:p>
    <w:p w14:paraId="74FBE728" w14:textId="0CEC4E71" w:rsidR="00804029" w:rsidRDefault="00356CAD"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 xml:space="preserve">Commissioner </w:t>
      </w:r>
      <w:r w:rsidR="00804029">
        <w:rPr>
          <w:rFonts w:ascii="Open Sans" w:eastAsia="Times New Roman" w:hAnsi="Open Sans" w:cs="Open Sans"/>
          <w:color w:val="15191E"/>
          <w:sz w:val="20"/>
          <w:szCs w:val="20"/>
        </w:rPr>
        <w:t>Engers</w:t>
      </w:r>
      <w:r w:rsidR="0066080A">
        <w:rPr>
          <w:rFonts w:ascii="Open Sans" w:eastAsia="Times New Roman" w:hAnsi="Open Sans" w:cs="Open Sans"/>
          <w:color w:val="15191E"/>
          <w:sz w:val="20"/>
          <w:szCs w:val="20"/>
        </w:rPr>
        <w:t xml:space="preserve"> agreed commission should</w:t>
      </w:r>
      <w:r w:rsidR="00804029">
        <w:rPr>
          <w:rFonts w:ascii="Open Sans" w:eastAsia="Times New Roman" w:hAnsi="Open Sans" w:cs="Open Sans"/>
          <w:color w:val="15191E"/>
          <w:sz w:val="20"/>
          <w:szCs w:val="20"/>
        </w:rPr>
        <w:t xml:space="preserve"> add this to documentation, </w:t>
      </w:r>
      <w:r w:rsidR="0066080A">
        <w:rPr>
          <w:rFonts w:ascii="Open Sans" w:eastAsia="Times New Roman" w:hAnsi="Open Sans" w:cs="Open Sans"/>
          <w:color w:val="15191E"/>
          <w:sz w:val="20"/>
          <w:szCs w:val="20"/>
        </w:rPr>
        <w:t>and asked which of the numbers presented the commission wants to add.</w:t>
      </w:r>
    </w:p>
    <w:p w14:paraId="5091BE3D" w14:textId="67AFD01F" w:rsidR="00804029" w:rsidRDefault="0066080A"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 xml:space="preserve">Commissioner </w:t>
      </w:r>
      <w:r w:rsidR="00804029">
        <w:rPr>
          <w:rFonts w:ascii="Open Sans" w:eastAsia="Times New Roman" w:hAnsi="Open Sans" w:cs="Open Sans"/>
          <w:color w:val="15191E"/>
          <w:sz w:val="20"/>
          <w:szCs w:val="20"/>
        </w:rPr>
        <w:t>Sampson</w:t>
      </w:r>
      <w:r>
        <w:rPr>
          <w:rFonts w:ascii="Open Sans" w:eastAsia="Times New Roman" w:hAnsi="Open Sans" w:cs="Open Sans"/>
          <w:color w:val="15191E"/>
          <w:sz w:val="20"/>
          <w:szCs w:val="20"/>
        </w:rPr>
        <w:t xml:space="preserve"> expresse</w:t>
      </w:r>
      <w:r w:rsidR="009C134C">
        <w:rPr>
          <w:rFonts w:ascii="Open Sans" w:eastAsia="Times New Roman" w:hAnsi="Open Sans" w:cs="Open Sans"/>
          <w:color w:val="15191E"/>
          <w:sz w:val="20"/>
          <w:szCs w:val="20"/>
        </w:rPr>
        <w:t>d</w:t>
      </w:r>
      <w:r>
        <w:rPr>
          <w:rFonts w:ascii="Open Sans" w:eastAsia="Times New Roman" w:hAnsi="Open Sans" w:cs="Open Sans"/>
          <w:color w:val="15191E"/>
          <w:sz w:val="20"/>
          <w:szCs w:val="20"/>
        </w:rPr>
        <w:t xml:space="preserve"> a preference to using the</w:t>
      </w:r>
      <w:r w:rsidR="00804029">
        <w:rPr>
          <w:rFonts w:ascii="Open Sans" w:eastAsia="Times New Roman" w:hAnsi="Open Sans" w:cs="Open Sans"/>
          <w:color w:val="15191E"/>
          <w:sz w:val="20"/>
          <w:szCs w:val="20"/>
        </w:rPr>
        <w:t xml:space="preserve"> 23/24 salary</w:t>
      </w:r>
      <w:r>
        <w:rPr>
          <w:rFonts w:ascii="Open Sans" w:eastAsia="Times New Roman" w:hAnsi="Open Sans" w:cs="Open Sans"/>
          <w:color w:val="15191E"/>
          <w:sz w:val="20"/>
          <w:szCs w:val="20"/>
        </w:rPr>
        <w:t xml:space="preserve"> cost</w:t>
      </w:r>
      <w:r w:rsidR="00804029">
        <w:rPr>
          <w:rFonts w:ascii="Open Sans" w:eastAsia="Times New Roman" w:hAnsi="Open Sans" w:cs="Open Sans"/>
          <w:color w:val="15191E"/>
          <w:sz w:val="20"/>
          <w:szCs w:val="20"/>
        </w:rPr>
        <w:t xml:space="preserve"> w</w:t>
      </w:r>
      <w:r>
        <w:rPr>
          <w:rFonts w:ascii="Open Sans" w:eastAsia="Times New Roman" w:hAnsi="Open Sans" w:cs="Open Sans"/>
          <w:color w:val="15191E"/>
          <w:sz w:val="20"/>
          <w:szCs w:val="20"/>
        </w:rPr>
        <w:t>ith</w:t>
      </w:r>
      <w:r w:rsidR="00804029">
        <w:rPr>
          <w:rFonts w:ascii="Open Sans" w:eastAsia="Times New Roman" w:hAnsi="Open Sans" w:cs="Open Sans"/>
          <w:color w:val="15191E"/>
          <w:sz w:val="20"/>
          <w:szCs w:val="20"/>
        </w:rPr>
        <w:t xml:space="preserve"> benefits &amp; COLA</w:t>
      </w:r>
      <w:r>
        <w:rPr>
          <w:rFonts w:ascii="Open Sans" w:eastAsia="Times New Roman" w:hAnsi="Open Sans" w:cs="Open Sans"/>
          <w:color w:val="15191E"/>
          <w:sz w:val="20"/>
          <w:szCs w:val="20"/>
        </w:rPr>
        <w:t>.</w:t>
      </w:r>
    </w:p>
    <w:p w14:paraId="26668339" w14:textId="5F26E5E3" w:rsidR="00804029" w:rsidRDefault="009C134C"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Commissioner Engers asked whether</w:t>
      </w:r>
      <w:r w:rsidR="009F6310">
        <w:rPr>
          <w:rFonts w:ascii="Open Sans" w:eastAsia="Times New Roman" w:hAnsi="Open Sans" w:cs="Open Sans"/>
          <w:color w:val="15191E"/>
          <w:sz w:val="20"/>
          <w:szCs w:val="20"/>
        </w:rPr>
        <w:t xml:space="preserve"> the salaries would be more competitive with the COLA adjustment</w:t>
      </w:r>
      <w:r w:rsidR="002829D1">
        <w:rPr>
          <w:rFonts w:ascii="Open Sans" w:eastAsia="Times New Roman" w:hAnsi="Open Sans" w:cs="Open Sans"/>
          <w:color w:val="15191E"/>
          <w:sz w:val="20"/>
          <w:szCs w:val="20"/>
        </w:rPr>
        <w:t xml:space="preserve">. Commissioner </w:t>
      </w:r>
      <w:r w:rsidR="00804029">
        <w:rPr>
          <w:rFonts w:ascii="Open Sans" w:eastAsia="Times New Roman" w:hAnsi="Open Sans" w:cs="Open Sans"/>
          <w:color w:val="15191E"/>
          <w:sz w:val="20"/>
          <w:szCs w:val="20"/>
        </w:rPr>
        <w:t>Sampson</w:t>
      </w:r>
      <w:r w:rsidR="002829D1">
        <w:rPr>
          <w:rFonts w:ascii="Open Sans" w:eastAsia="Times New Roman" w:hAnsi="Open Sans" w:cs="Open Sans"/>
          <w:color w:val="15191E"/>
          <w:sz w:val="20"/>
          <w:szCs w:val="20"/>
        </w:rPr>
        <w:t xml:space="preserve"> confirmed, and stated it’s unknown</w:t>
      </w:r>
      <w:r w:rsidR="00804029">
        <w:rPr>
          <w:rFonts w:ascii="Open Sans" w:eastAsia="Times New Roman" w:hAnsi="Open Sans" w:cs="Open Sans"/>
          <w:color w:val="15191E"/>
          <w:sz w:val="20"/>
          <w:szCs w:val="20"/>
        </w:rPr>
        <w:t xml:space="preserve"> whether </w:t>
      </w:r>
      <w:r w:rsidR="002829D1">
        <w:rPr>
          <w:rFonts w:ascii="Open Sans" w:eastAsia="Times New Roman" w:hAnsi="Open Sans" w:cs="Open Sans"/>
          <w:color w:val="15191E"/>
          <w:sz w:val="20"/>
          <w:szCs w:val="20"/>
        </w:rPr>
        <w:t>under those conditions the City would be competitive</w:t>
      </w:r>
      <w:r w:rsidR="00804029">
        <w:rPr>
          <w:rFonts w:ascii="Open Sans" w:eastAsia="Times New Roman" w:hAnsi="Open Sans" w:cs="Open Sans"/>
          <w:color w:val="15191E"/>
          <w:sz w:val="20"/>
          <w:szCs w:val="20"/>
        </w:rPr>
        <w:t xml:space="preserve"> </w:t>
      </w:r>
      <w:r w:rsidR="002829D1">
        <w:rPr>
          <w:rFonts w:ascii="Open Sans" w:eastAsia="Times New Roman" w:hAnsi="Open Sans" w:cs="Open Sans"/>
          <w:color w:val="15191E"/>
          <w:sz w:val="20"/>
          <w:szCs w:val="20"/>
        </w:rPr>
        <w:t>at the</w:t>
      </w:r>
      <w:r w:rsidR="00804029">
        <w:rPr>
          <w:rFonts w:ascii="Open Sans" w:eastAsia="Times New Roman" w:hAnsi="Open Sans" w:cs="Open Sans"/>
          <w:color w:val="15191E"/>
          <w:sz w:val="20"/>
          <w:szCs w:val="20"/>
        </w:rPr>
        <w:t xml:space="preserve"> thriving wage </w:t>
      </w:r>
      <w:r w:rsidR="002829D1">
        <w:rPr>
          <w:rFonts w:ascii="Open Sans" w:eastAsia="Times New Roman" w:hAnsi="Open Sans" w:cs="Open Sans"/>
          <w:color w:val="15191E"/>
          <w:sz w:val="20"/>
          <w:szCs w:val="20"/>
        </w:rPr>
        <w:t>level.</w:t>
      </w:r>
    </w:p>
    <w:p w14:paraId="083689A4" w14:textId="6789217B" w:rsidR="00804029" w:rsidRDefault="00DF0F8A"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Commissioner Engers asked whether this is the data point the commission thinks it should focus on.</w:t>
      </w:r>
    </w:p>
    <w:p w14:paraId="33914951" w14:textId="458BFB53" w:rsidR="00804029" w:rsidRDefault="00DF0F8A"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 xml:space="preserve">Commissioner </w:t>
      </w:r>
      <w:r w:rsidR="00804029">
        <w:rPr>
          <w:rFonts w:ascii="Open Sans" w:eastAsia="Times New Roman" w:hAnsi="Open Sans" w:cs="Open Sans"/>
          <w:color w:val="15191E"/>
          <w:sz w:val="20"/>
          <w:szCs w:val="20"/>
        </w:rPr>
        <w:t>Martinez</w:t>
      </w:r>
      <w:r>
        <w:rPr>
          <w:rFonts w:ascii="Open Sans" w:eastAsia="Times New Roman" w:hAnsi="Open Sans" w:cs="Open Sans"/>
          <w:color w:val="15191E"/>
          <w:sz w:val="20"/>
          <w:szCs w:val="20"/>
        </w:rPr>
        <w:t xml:space="preserve"> asked whether the commission</w:t>
      </w:r>
      <w:r w:rsidR="00804029">
        <w:rPr>
          <w:rFonts w:ascii="Open Sans" w:eastAsia="Times New Roman" w:hAnsi="Open Sans" w:cs="Open Sans"/>
          <w:color w:val="15191E"/>
          <w:sz w:val="20"/>
          <w:szCs w:val="20"/>
        </w:rPr>
        <w:t xml:space="preserve"> need</w:t>
      </w:r>
      <w:r>
        <w:rPr>
          <w:rFonts w:ascii="Open Sans" w:eastAsia="Times New Roman" w:hAnsi="Open Sans" w:cs="Open Sans"/>
          <w:color w:val="15191E"/>
          <w:sz w:val="20"/>
          <w:szCs w:val="20"/>
        </w:rPr>
        <w:t>s</w:t>
      </w:r>
      <w:r w:rsidR="00804029">
        <w:rPr>
          <w:rFonts w:ascii="Open Sans" w:eastAsia="Times New Roman" w:hAnsi="Open Sans" w:cs="Open Sans"/>
          <w:color w:val="15191E"/>
          <w:sz w:val="20"/>
          <w:szCs w:val="20"/>
        </w:rPr>
        <w:t xml:space="preserve"> to make a decision on a single data point or a constellation of data points.</w:t>
      </w:r>
    </w:p>
    <w:p w14:paraId="3A64B243" w14:textId="2C75A064" w:rsidR="0040575E" w:rsidRDefault="00DF0F8A"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Jamey Duhamel said the commission could be very specific if it wanted, and send criteria to BHR. Then it would receive back numbers consistent with all the criteria.</w:t>
      </w:r>
    </w:p>
    <w:p w14:paraId="4F035340" w14:textId="0BFDA0A4" w:rsidR="0040575E" w:rsidRDefault="00DF0F8A"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 xml:space="preserve">Commissioner Engers asked other commissioners whether they approve this data point, said she saw a lot of </w:t>
      </w:r>
      <w:r w:rsidR="00D05FC8">
        <w:rPr>
          <w:rFonts w:ascii="Open Sans" w:eastAsia="Times New Roman" w:hAnsi="Open Sans" w:cs="Open Sans"/>
          <w:color w:val="15191E"/>
          <w:sz w:val="20"/>
          <w:szCs w:val="20"/>
        </w:rPr>
        <w:t>signs of approval</w:t>
      </w:r>
    </w:p>
    <w:p w14:paraId="65940614" w14:textId="49A9977D" w:rsidR="0040575E" w:rsidRDefault="0040575E"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Jamey</w:t>
      </w:r>
      <w:r w:rsidR="00D05FC8">
        <w:rPr>
          <w:rFonts w:ascii="Open Sans" w:eastAsia="Times New Roman" w:hAnsi="Open Sans" w:cs="Open Sans"/>
          <w:color w:val="15191E"/>
          <w:sz w:val="20"/>
          <w:szCs w:val="20"/>
        </w:rPr>
        <w:t xml:space="preserve"> Duhamel</w:t>
      </w:r>
      <w:r w:rsidR="00436EA1">
        <w:rPr>
          <w:rFonts w:ascii="Open Sans" w:eastAsia="Times New Roman" w:hAnsi="Open Sans" w:cs="Open Sans"/>
          <w:color w:val="15191E"/>
          <w:sz w:val="20"/>
          <w:szCs w:val="20"/>
        </w:rPr>
        <w:t xml:space="preserve"> announced that the guest speaker is not present yet</w:t>
      </w:r>
      <w:r>
        <w:rPr>
          <w:rFonts w:ascii="Open Sans" w:eastAsia="Times New Roman" w:hAnsi="Open Sans" w:cs="Open Sans"/>
          <w:color w:val="15191E"/>
          <w:sz w:val="20"/>
          <w:szCs w:val="20"/>
        </w:rPr>
        <w:t xml:space="preserve">. </w:t>
      </w:r>
      <w:r w:rsidR="00436EA1">
        <w:rPr>
          <w:rFonts w:ascii="Open Sans" w:eastAsia="Times New Roman" w:hAnsi="Open Sans" w:cs="Open Sans"/>
          <w:color w:val="15191E"/>
          <w:sz w:val="20"/>
          <w:szCs w:val="20"/>
        </w:rPr>
        <w:t xml:space="preserve">Noted that Commissioner </w:t>
      </w:r>
      <w:r>
        <w:rPr>
          <w:rFonts w:ascii="Open Sans" w:eastAsia="Times New Roman" w:hAnsi="Open Sans" w:cs="Open Sans"/>
          <w:color w:val="15191E"/>
          <w:sz w:val="20"/>
          <w:szCs w:val="20"/>
        </w:rPr>
        <w:t>Martinez was recognized by Portland Business Journal</w:t>
      </w:r>
      <w:r w:rsidR="00436EA1">
        <w:rPr>
          <w:rFonts w:ascii="Open Sans" w:eastAsia="Times New Roman" w:hAnsi="Open Sans" w:cs="Open Sans"/>
          <w:color w:val="15191E"/>
          <w:sz w:val="20"/>
          <w:szCs w:val="20"/>
        </w:rPr>
        <w:t xml:space="preserve">, </w:t>
      </w:r>
      <w:r w:rsidR="00EC5CFF">
        <w:rPr>
          <w:rFonts w:ascii="Open Sans" w:eastAsia="Times New Roman" w:hAnsi="Open Sans" w:cs="Open Sans"/>
          <w:color w:val="15191E"/>
          <w:sz w:val="20"/>
          <w:szCs w:val="20"/>
        </w:rPr>
        <w:t>asked her to begin her presentation</w:t>
      </w:r>
    </w:p>
    <w:p w14:paraId="62962D14" w14:textId="77777777" w:rsidR="004364AD" w:rsidRDefault="0040575E"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Commissioner Martinez</w:t>
      </w:r>
      <w:r w:rsidR="00EC5CFF">
        <w:rPr>
          <w:rFonts w:ascii="Open Sans" w:eastAsia="Times New Roman" w:hAnsi="Open Sans" w:cs="Open Sans"/>
          <w:color w:val="15191E"/>
          <w:sz w:val="20"/>
          <w:szCs w:val="20"/>
        </w:rPr>
        <w:t xml:space="preserve"> presented her </w:t>
      </w:r>
      <w:r>
        <w:rPr>
          <w:rFonts w:ascii="Open Sans" w:eastAsia="Times New Roman" w:hAnsi="Open Sans" w:cs="Open Sans"/>
          <w:color w:val="15191E"/>
          <w:sz w:val="20"/>
          <w:szCs w:val="20"/>
        </w:rPr>
        <w:t>work as HR director</w:t>
      </w:r>
      <w:r w:rsidR="00EC5CFF">
        <w:rPr>
          <w:rFonts w:ascii="Open Sans" w:eastAsia="Times New Roman" w:hAnsi="Open Sans" w:cs="Open Sans"/>
          <w:color w:val="15191E"/>
          <w:sz w:val="20"/>
          <w:szCs w:val="20"/>
        </w:rPr>
        <w:t>,</w:t>
      </w:r>
      <w:r>
        <w:rPr>
          <w:rFonts w:ascii="Open Sans" w:eastAsia="Times New Roman" w:hAnsi="Open Sans" w:cs="Open Sans"/>
          <w:color w:val="15191E"/>
          <w:sz w:val="20"/>
          <w:szCs w:val="20"/>
        </w:rPr>
        <w:t xml:space="preserve"> </w:t>
      </w:r>
      <w:r w:rsidR="00EC5CFF">
        <w:rPr>
          <w:rFonts w:ascii="Open Sans" w:eastAsia="Times New Roman" w:hAnsi="Open Sans" w:cs="Open Sans"/>
          <w:color w:val="15191E"/>
          <w:sz w:val="20"/>
          <w:szCs w:val="20"/>
        </w:rPr>
        <w:t xml:space="preserve">among other roles, </w:t>
      </w:r>
      <w:r>
        <w:rPr>
          <w:rFonts w:ascii="Open Sans" w:eastAsia="Times New Roman" w:hAnsi="Open Sans" w:cs="Open Sans"/>
          <w:color w:val="15191E"/>
          <w:sz w:val="20"/>
          <w:szCs w:val="20"/>
        </w:rPr>
        <w:t xml:space="preserve">at OR Food Bank. </w:t>
      </w:r>
      <w:r w:rsidR="00D41FD2">
        <w:rPr>
          <w:rFonts w:ascii="Open Sans" w:eastAsia="Times New Roman" w:hAnsi="Open Sans" w:cs="Open Sans"/>
          <w:color w:val="15191E"/>
          <w:sz w:val="20"/>
          <w:szCs w:val="20"/>
        </w:rPr>
        <w:t>Stated her and the organizations goal is c</w:t>
      </w:r>
      <w:r>
        <w:rPr>
          <w:rFonts w:ascii="Open Sans" w:eastAsia="Times New Roman" w:hAnsi="Open Sans" w:cs="Open Sans"/>
          <w:color w:val="15191E"/>
          <w:sz w:val="20"/>
          <w:szCs w:val="20"/>
        </w:rPr>
        <w:t xml:space="preserve">reating a transparent, predictable, pay structure that meets the needs of our community. </w:t>
      </w:r>
      <w:r w:rsidR="00D41FD2">
        <w:rPr>
          <w:rFonts w:ascii="Open Sans" w:eastAsia="Times New Roman" w:hAnsi="Open Sans" w:cs="Open Sans"/>
          <w:color w:val="15191E"/>
          <w:sz w:val="20"/>
          <w:szCs w:val="20"/>
        </w:rPr>
        <w:t>They</w:t>
      </w:r>
      <w:r>
        <w:rPr>
          <w:rFonts w:ascii="Open Sans" w:eastAsia="Times New Roman" w:hAnsi="Open Sans" w:cs="Open Sans"/>
          <w:color w:val="15191E"/>
          <w:sz w:val="20"/>
          <w:szCs w:val="20"/>
        </w:rPr>
        <w:t xml:space="preserve"> define </w:t>
      </w:r>
      <w:r w:rsidR="00D41FD2">
        <w:rPr>
          <w:rFonts w:ascii="Open Sans" w:eastAsia="Times New Roman" w:hAnsi="Open Sans" w:cs="Open Sans"/>
          <w:color w:val="15191E"/>
          <w:sz w:val="20"/>
          <w:szCs w:val="20"/>
        </w:rPr>
        <w:t>their</w:t>
      </w:r>
      <w:r>
        <w:rPr>
          <w:rFonts w:ascii="Open Sans" w:eastAsia="Times New Roman" w:hAnsi="Open Sans" w:cs="Open Sans"/>
          <w:color w:val="15191E"/>
          <w:sz w:val="20"/>
          <w:szCs w:val="20"/>
        </w:rPr>
        <w:t xml:space="preserve"> mission as dealing with all results of settler colonialism. </w:t>
      </w:r>
      <w:r w:rsidR="002A0108">
        <w:rPr>
          <w:rFonts w:ascii="Open Sans" w:eastAsia="Times New Roman" w:hAnsi="Open Sans" w:cs="Open Sans"/>
          <w:color w:val="15191E"/>
          <w:sz w:val="20"/>
          <w:szCs w:val="20"/>
        </w:rPr>
        <w:t>Commissioner stated that those</w:t>
      </w:r>
      <w:r>
        <w:rPr>
          <w:rFonts w:ascii="Open Sans" w:eastAsia="Times New Roman" w:hAnsi="Open Sans" w:cs="Open Sans"/>
          <w:color w:val="15191E"/>
          <w:sz w:val="20"/>
          <w:szCs w:val="20"/>
        </w:rPr>
        <w:t xml:space="preserve"> experiencing hunger are the best positioned to solve hunger</w:t>
      </w:r>
      <w:r w:rsidR="002A0108">
        <w:rPr>
          <w:rFonts w:ascii="Open Sans" w:eastAsia="Times New Roman" w:hAnsi="Open Sans" w:cs="Open Sans"/>
          <w:color w:val="15191E"/>
          <w:sz w:val="20"/>
          <w:szCs w:val="20"/>
        </w:rPr>
        <w:t xml:space="preserve">, and the organization wants to employ those experiences to </w:t>
      </w:r>
      <w:r w:rsidR="00BE0E3B">
        <w:rPr>
          <w:rFonts w:ascii="Open Sans" w:eastAsia="Times New Roman" w:hAnsi="Open Sans" w:cs="Open Sans"/>
          <w:color w:val="15191E"/>
          <w:sz w:val="20"/>
          <w:szCs w:val="20"/>
        </w:rPr>
        <w:t xml:space="preserve">do its job best. Stated the </w:t>
      </w:r>
      <w:r>
        <w:rPr>
          <w:rFonts w:ascii="Open Sans" w:eastAsia="Times New Roman" w:hAnsi="Open Sans" w:cs="Open Sans"/>
          <w:color w:val="15191E"/>
          <w:sz w:val="20"/>
          <w:szCs w:val="20"/>
        </w:rPr>
        <w:t>Charter has similar goals &amp; spirit.</w:t>
      </w:r>
      <w:r w:rsidR="00084014">
        <w:rPr>
          <w:rFonts w:ascii="Open Sans" w:eastAsia="Times New Roman" w:hAnsi="Open Sans" w:cs="Open Sans"/>
          <w:color w:val="15191E"/>
          <w:sz w:val="20"/>
          <w:szCs w:val="20"/>
        </w:rPr>
        <w:t xml:space="preserve"> </w:t>
      </w:r>
      <w:r w:rsidR="006022D9">
        <w:rPr>
          <w:rFonts w:ascii="Open Sans" w:eastAsia="Times New Roman" w:hAnsi="Open Sans" w:cs="Open Sans"/>
          <w:color w:val="15191E"/>
          <w:sz w:val="20"/>
          <w:szCs w:val="20"/>
        </w:rPr>
        <w:t xml:space="preserve">The quality that makes a person </w:t>
      </w:r>
      <w:r w:rsidR="00B971C7">
        <w:rPr>
          <w:rFonts w:ascii="Open Sans" w:eastAsia="Times New Roman" w:hAnsi="Open Sans" w:cs="Open Sans"/>
          <w:color w:val="15191E"/>
          <w:sz w:val="20"/>
          <w:szCs w:val="20"/>
        </w:rPr>
        <w:t>best for the job is not having melanin, it is a perspective, skill set, and experience in a community experiencing hunger</w:t>
      </w:r>
      <w:r w:rsidR="00FE754D">
        <w:rPr>
          <w:rFonts w:ascii="Open Sans" w:eastAsia="Times New Roman" w:hAnsi="Open Sans" w:cs="Open Sans"/>
          <w:color w:val="15191E"/>
          <w:sz w:val="20"/>
          <w:szCs w:val="20"/>
        </w:rPr>
        <w:t>. Different than dominant culture approach of prioritizing formal education and prizing fiscal responsibility by</w:t>
      </w:r>
      <w:r w:rsidR="006F5CD2">
        <w:rPr>
          <w:rFonts w:ascii="Open Sans" w:eastAsia="Times New Roman" w:hAnsi="Open Sans" w:cs="Open Sans"/>
          <w:color w:val="15191E"/>
          <w:sz w:val="20"/>
          <w:szCs w:val="20"/>
        </w:rPr>
        <w:t xml:space="preserve"> paying as little as possible. That approach </w:t>
      </w:r>
      <w:r w:rsidR="008A0C99">
        <w:rPr>
          <w:rFonts w:ascii="Open Sans" w:eastAsia="Times New Roman" w:hAnsi="Open Sans" w:cs="Open Sans"/>
          <w:color w:val="15191E"/>
          <w:sz w:val="20"/>
          <w:szCs w:val="20"/>
        </w:rPr>
        <w:t>compromises ability to recruit &amp; retain POC. At OFB, there is an entry step, a further step for 10+ years of multicultural immersion (defined)</w:t>
      </w:r>
      <w:r w:rsidR="0049468C">
        <w:rPr>
          <w:rFonts w:ascii="Open Sans" w:eastAsia="Times New Roman" w:hAnsi="Open Sans" w:cs="Open Sans"/>
          <w:color w:val="15191E"/>
          <w:sz w:val="20"/>
          <w:szCs w:val="20"/>
        </w:rPr>
        <w:t>, if bilingual (defined) another step, if 10+ years using bilingual skills on the job, another step.</w:t>
      </w:r>
      <w:r w:rsidR="004364AD">
        <w:rPr>
          <w:rFonts w:ascii="Open Sans" w:eastAsia="Times New Roman" w:hAnsi="Open Sans" w:cs="Open Sans"/>
          <w:color w:val="15191E"/>
          <w:sz w:val="20"/>
          <w:szCs w:val="20"/>
        </w:rPr>
        <w:t xml:space="preserve"> Asked for questions.</w:t>
      </w:r>
    </w:p>
    <w:p w14:paraId="722A1E48" w14:textId="2616A7C5" w:rsidR="005A602C" w:rsidRDefault="004364AD"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 xml:space="preserve">Commissioner </w:t>
      </w:r>
      <w:r w:rsidR="005A602C">
        <w:rPr>
          <w:rFonts w:ascii="Open Sans" w:eastAsia="Times New Roman" w:hAnsi="Open Sans" w:cs="Open Sans"/>
          <w:color w:val="15191E"/>
          <w:sz w:val="20"/>
          <w:szCs w:val="20"/>
        </w:rPr>
        <w:t>Engers</w:t>
      </w:r>
      <w:r>
        <w:rPr>
          <w:rFonts w:ascii="Open Sans" w:eastAsia="Times New Roman" w:hAnsi="Open Sans" w:cs="Open Sans"/>
          <w:color w:val="15191E"/>
          <w:sz w:val="20"/>
          <w:szCs w:val="20"/>
        </w:rPr>
        <w:t xml:space="preserve"> asked for the</w:t>
      </w:r>
      <w:r w:rsidR="005A602C">
        <w:rPr>
          <w:rFonts w:ascii="Open Sans" w:eastAsia="Times New Roman" w:hAnsi="Open Sans" w:cs="Open Sans"/>
          <w:color w:val="15191E"/>
          <w:sz w:val="20"/>
          <w:szCs w:val="20"/>
        </w:rPr>
        <w:t xml:space="preserve"> definitions</w:t>
      </w:r>
      <w:r>
        <w:rPr>
          <w:rFonts w:ascii="Open Sans" w:eastAsia="Times New Roman" w:hAnsi="Open Sans" w:cs="Open Sans"/>
          <w:color w:val="15191E"/>
          <w:sz w:val="20"/>
          <w:szCs w:val="20"/>
        </w:rPr>
        <w:t>, Commissioner M</w:t>
      </w:r>
      <w:r w:rsidR="005A602C">
        <w:rPr>
          <w:rFonts w:ascii="Open Sans" w:eastAsia="Times New Roman" w:hAnsi="Open Sans" w:cs="Open Sans"/>
          <w:color w:val="15191E"/>
          <w:sz w:val="20"/>
          <w:szCs w:val="20"/>
        </w:rPr>
        <w:t>artinez</w:t>
      </w:r>
      <w:r>
        <w:rPr>
          <w:rFonts w:ascii="Open Sans" w:eastAsia="Times New Roman" w:hAnsi="Open Sans" w:cs="Open Sans"/>
          <w:color w:val="15191E"/>
          <w:sz w:val="20"/>
          <w:szCs w:val="20"/>
        </w:rPr>
        <w:t xml:space="preserve"> added definitions to</w:t>
      </w:r>
      <w:r w:rsidR="005A602C">
        <w:rPr>
          <w:rFonts w:ascii="Open Sans" w:eastAsia="Times New Roman" w:hAnsi="Open Sans" w:cs="Open Sans"/>
          <w:color w:val="15191E"/>
          <w:sz w:val="20"/>
          <w:szCs w:val="20"/>
        </w:rPr>
        <w:t xml:space="preserve"> chat.</w:t>
      </w:r>
    </w:p>
    <w:p w14:paraId="72B3F230" w14:textId="20F78A24" w:rsidR="005A602C" w:rsidRDefault="004364AD"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 xml:space="preserve">Commissioner </w:t>
      </w:r>
      <w:r w:rsidR="005A602C">
        <w:rPr>
          <w:rFonts w:ascii="Open Sans" w:eastAsia="Times New Roman" w:hAnsi="Open Sans" w:cs="Open Sans"/>
          <w:color w:val="15191E"/>
          <w:sz w:val="20"/>
          <w:szCs w:val="20"/>
        </w:rPr>
        <w:t>Johnson</w:t>
      </w:r>
      <w:r>
        <w:rPr>
          <w:rFonts w:ascii="Open Sans" w:eastAsia="Times New Roman" w:hAnsi="Open Sans" w:cs="Open Sans"/>
          <w:color w:val="15191E"/>
          <w:sz w:val="20"/>
          <w:szCs w:val="20"/>
        </w:rPr>
        <w:t xml:space="preserve"> asked about how this works in a non-mission-driven organization</w:t>
      </w:r>
      <w:r w:rsidR="00B04840">
        <w:rPr>
          <w:rFonts w:ascii="Open Sans" w:eastAsia="Times New Roman" w:hAnsi="Open Sans" w:cs="Open Sans"/>
          <w:color w:val="15191E"/>
          <w:sz w:val="20"/>
          <w:szCs w:val="20"/>
        </w:rPr>
        <w:t>, and how the implementation changed over time</w:t>
      </w:r>
      <w:r>
        <w:rPr>
          <w:rFonts w:ascii="Open Sans" w:eastAsia="Times New Roman" w:hAnsi="Open Sans" w:cs="Open Sans"/>
          <w:color w:val="15191E"/>
          <w:sz w:val="20"/>
          <w:szCs w:val="20"/>
        </w:rPr>
        <w:t xml:space="preserve">. Commissioner </w:t>
      </w:r>
      <w:r w:rsidR="005A602C">
        <w:rPr>
          <w:rFonts w:ascii="Open Sans" w:eastAsia="Times New Roman" w:hAnsi="Open Sans" w:cs="Open Sans"/>
          <w:color w:val="15191E"/>
          <w:sz w:val="20"/>
          <w:szCs w:val="20"/>
        </w:rPr>
        <w:t>Martinez</w:t>
      </w:r>
      <w:r w:rsidR="00B04840">
        <w:rPr>
          <w:rFonts w:ascii="Open Sans" w:eastAsia="Times New Roman" w:hAnsi="Open Sans" w:cs="Open Sans"/>
          <w:color w:val="15191E"/>
          <w:sz w:val="20"/>
          <w:szCs w:val="20"/>
        </w:rPr>
        <w:t xml:space="preserve"> noted r</w:t>
      </w:r>
      <w:r w:rsidR="005A602C">
        <w:rPr>
          <w:rFonts w:ascii="Open Sans" w:eastAsia="Times New Roman" w:hAnsi="Open Sans" w:cs="Open Sans"/>
          <w:color w:val="15191E"/>
          <w:sz w:val="20"/>
          <w:szCs w:val="20"/>
        </w:rPr>
        <w:t>esearch shows multilingual people have better problem solving skills because of neural pathways related to language. Multicultural experience leads to the skill of adapatability.</w:t>
      </w:r>
      <w:r w:rsidR="00B04840">
        <w:rPr>
          <w:rFonts w:ascii="Open Sans" w:eastAsia="Times New Roman" w:hAnsi="Open Sans" w:cs="Open Sans"/>
          <w:color w:val="15191E"/>
          <w:sz w:val="20"/>
          <w:szCs w:val="20"/>
        </w:rPr>
        <w:t xml:space="preserve"> Commissioner Martinez answered that the structure became less complex with use.</w:t>
      </w:r>
    </w:p>
    <w:p w14:paraId="5B5E61E7" w14:textId="77777777" w:rsidR="00D81748" w:rsidRDefault="00832EEB"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lastRenderedPageBreak/>
        <w:t xml:space="preserve">Commissioner </w:t>
      </w:r>
      <w:r w:rsidR="00F33B00">
        <w:rPr>
          <w:rFonts w:ascii="Open Sans" w:eastAsia="Times New Roman" w:hAnsi="Open Sans" w:cs="Open Sans"/>
          <w:color w:val="15191E"/>
          <w:sz w:val="20"/>
          <w:szCs w:val="20"/>
        </w:rPr>
        <w:t>Johnson</w:t>
      </w:r>
      <w:r>
        <w:rPr>
          <w:rFonts w:ascii="Open Sans" w:eastAsia="Times New Roman" w:hAnsi="Open Sans" w:cs="Open Sans"/>
          <w:color w:val="15191E"/>
          <w:sz w:val="20"/>
          <w:szCs w:val="20"/>
        </w:rPr>
        <w:t xml:space="preserve"> asked whether </w:t>
      </w:r>
      <w:r w:rsidR="00F33B00">
        <w:rPr>
          <w:rFonts w:ascii="Open Sans" w:eastAsia="Times New Roman" w:hAnsi="Open Sans" w:cs="Open Sans"/>
          <w:color w:val="15191E"/>
          <w:sz w:val="20"/>
          <w:szCs w:val="20"/>
        </w:rPr>
        <w:t>would the candidates status be evaluated when they start running</w:t>
      </w:r>
      <w:r>
        <w:rPr>
          <w:rFonts w:ascii="Open Sans" w:eastAsia="Times New Roman" w:hAnsi="Open Sans" w:cs="Open Sans"/>
          <w:color w:val="15191E"/>
          <w:sz w:val="20"/>
          <w:szCs w:val="20"/>
        </w:rPr>
        <w:t xml:space="preserve"> or after, and </w:t>
      </w:r>
      <w:r w:rsidR="009062A6">
        <w:rPr>
          <w:rFonts w:ascii="Open Sans" w:eastAsia="Times New Roman" w:hAnsi="Open Sans" w:cs="Open Sans"/>
          <w:color w:val="15191E"/>
          <w:sz w:val="20"/>
          <w:szCs w:val="20"/>
        </w:rPr>
        <w:t>what political issues could arise from</w:t>
      </w:r>
      <w:r w:rsidR="00F14EB8">
        <w:rPr>
          <w:rFonts w:ascii="Open Sans" w:eastAsia="Times New Roman" w:hAnsi="Open Sans" w:cs="Open Sans"/>
          <w:color w:val="15191E"/>
          <w:sz w:val="20"/>
          <w:szCs w:val="20"/>
        </w:rPr>
        <w:t xml:space="preserve"> public knowledge of</w:t>
      </w:r>
      <w:r w:rsidR="009062A6">
        <w:rPr>
          <w:rFonts w:ascii="Open Sans" w:eastAsia="Times New Roman" w:hAnsi="Open Sans" w:cs="Open Sans"/>
          <w:color w:val="15191E"/>
          <w:sz w:val="20"/>
          <w:szCs w:val="20"/>
        </w:rPr>
        <w:t xml:space="preserve"> the </w:t>
      </w:r>
      <w:r w:rsidR="00F14EB8">
        <w:rPr>
          <w:rFonts w:ascii="Open Sans" w:eastAsia="Times New Roman" w:hAnsi="Open Sans" w:cs="Open Sans"/>
          <w:color w:val="15191E"/>
          <w:sz w:val="20"/>
          <w:szCs w:val="20"/>
        </w:rPr>
        <w:t xml:space="preserve">pay differential. Commissioner </w:t>
      </w:r>
      <w:r w:rsidR="00F33B00">
        <w:rPr>
          <w:rFonts w:ascii="Open Sans" w:eastAsia="Times New Roman" w:hAnsi="Open Sans" w:cs="Open Sans"/>
          <w:color w:val="15191E"/>
          <w:sz w:val="20"/>
          <w:szCs w:val="20"/>
        </w:rPr>
        <w:t>Martinez</w:t>
      </w:r>
      <w:r w:rsidR="00F14EB8">
        <w:rPr>
          <w:rFonts w:ascii="Open Sans" w:eastAsia="Times New Roman" w:hAnsi="Open Sans" w:cs="Open Sans"/>
          <w:color w:val="15191E"/>
          <w:sz w:val="20"/>
          <w:szCs w:val="20"/>
        </w:rPr>
        <w:t xml:space="preserve"> expressed a preference for </w:t>
      </w:r>
      <w:r w:rsidR="00D81748">
        <w:rPr>
          <w:rFonts w:ascii="Open Sans" w:eastAsia="Times New Roman" w:hAnsi="Open Sans" w:cs="Open Sans"/>
          <w:color w:val="15191E"/>
          <w:sz w:val="20"/>
          <w:szCs w:val="20"/>
        </w:rPr>
        <w:t xml:space="preserve">assessing the steps after election. </w:t>
      </w:r>
    </w:p>
    <w:p w14:paraId="4743DAA4" w14:textId="4FBAA646" w:rsidR="000E17AE" w:rsidRDefault="00D81748"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Jamey Duhamel asked about the Commissioners interest level in the issue</w:t>
      </w:r>
      <w:r w:rsidR="00F33B00">
        <w:rPr>
          <w:rFonts w:ascii="Open Sans" w:eastAsia="Times New Roman" w:hAnsi="Open Sans" w:cs="Open Sans"/>
          <w:color w:val="15191E"/>
          <w:sz w:val="20"/>
          <w:szCs w:val="20"/>
        </w:rPr>
        <w:t xml:space="preserve"> </w:t>
      </w:r>
      <w:r>
        <w:rPr>
          <w:rFonts w:ascii="Open Sans" w:eastAsia="Times New Roman" w:hAnsi="Open Sans" w:cs="Open Sans"/>
          <w:color w:val="15191E"/>
          <w:sz w:val="20"/>
          <w:szCs w:val="20"/>
        </w:rPr>
        <w:t xml:space="preserve">and suggested </w:t>
      </w:r>
      <w:r w:rsidR="00F33B00">
        <w:rPr>
          <w:rFonts w:ascii="Open Sans" w:eastAsia="Times New Roman" w:hAnsi="Open Sans" w:cs="Open Sans"/>
          <w:color w:val="15191E"/>
          <w:sz w:val="20"/>
          <w:szCs w:val="20"/>
        </w:rPr>
        <w:t>bring</w:t>
      </w:r>
      <w:r>
        <w:rPr>
          <w:rFonts w:ascii="Open Sans" w:eastAsia="Times New Roman" w:hAnsi="Open Sans" w:cs="Open Sans"/>
          <w:color w:val="15191E"/>
          <w:sz w:val="20"/>
          <w:szCs w:val="20"/>
        </w:rPr>
        <w:t>ing</w:t>
      </w:r>
      <w:r w:rsidR="00F33B00">
        <w:rPr>
          <w:rFonts w:ascii="Open Sans" w:eastAsia="Times New Roman" w:hAnsi="Open Sans" w:cs="Open Sans"/>
          <w:color w:val="15191E"/>
          <w:sz w:val="20"/>
          <w:szCs w:val="20"/>
        </w:rPr>
        <w:t xml:space="preserve"> in expertise from elections office or city attorney. </w:t>
      </w:r>
      <w:r>
        <w:rPr>
          <w:rFonts w:ascii="Open Sans" w:eastAsia="Times New Roman" w:hAnsi="Open Sans" w:cs="Open Sans"/>
          <w:color w:val="15191E"/>
          <w:sz w:val="20"/>
          <w:szCs w:val="20"/>
        </w:rPr>
        <w:t>Noted that t</w:t>
      </w:r>
      <w:r w:rsidR="00F33B00">
        <w:rPr>
          <w:rFonts w:ascii="Open Sans" w:eastAsia="Times New Roman" w:hAnsi="Open Sans" w:cs="Open Sans"/>
          <w:color w:val="15191E"/>
          <w:sz w:val="20"/>
          <w:szCs w:val="20"/>
        </w:rPr>
        <w:t>he guest speaker is here but we’re 4 minutes from the end</w:t>
      </w:r>
      <w:r>
        <w:rPr>
          <w:rFonts w:ascii="Open Sans" w:eastAsia="Times New Roman" w:hAnsi="Open Sans" w:cs="Open Sans"/>
          <w:color w:val="15191E"/>
          <w:sz w:val="20"/>
          <w:szCs w:val="20"/>
        </w:rPr>
        <w:t>, and o</w:t>
      </w:r>
      <w:r w:rsidR="00F33B00">
        <w:rPr>
          <w:rFonts w:ascii="Open Sans" w:eastAsia="Times New Roman" w:hAnsi="Open Sans" w:cs="Open Sans"/>
          <w:color w:val="15191E"/>
          <w:sz w:val="20"/>
          <w:szCs w:val="20"/>
        </w:rPr>
        <w:t>nly commissioners can decide to extend</w:t>
      </w:r>
      <w:r>
        <w:rPr>
          <w:rFonts w:ascii="Open Sans" w:eastAsia="Times New Roman" w:hAnsi="Open Sans" w:cs="Open Sans"/>
          <w:color w:val="15191E"/>
          <w:sz w:val="20"/>
          <w:szCs w:val="20"/>
        </w:rPr>
        <w:t xml:space="preserve"> the meeting</w:t>
      </w:r>
      <w:r w:rsidR="000E17AE">
        <w:rPr>
          <w:rFonts w:ascii="Open Sans" w:eastAsia="Times New Roman" w:hAnsi="Open Sans" w:cs="Open Sans"/>
          <w:color w:val="15191E"/>
          <w:sz w:val="20"/>
          <w:szCs w:val="20"/>
        </w:rPr>
        <w:t xml:space="preserve"> or ask her to come back.</w:t>
      </w:r>
      <w:r>
        <w:rPr>
          <w:rFonts w:ascii="Open Sans" w:eastAsia="Times New Roman" w:hAnsi="Open Sans" w:cs="Open Sans"/>
          <w:color w:val="15191E"/>
          <w:sz w:val="20"/>
          <w:szCs w:val="20"/>
        </w:rPr>
        <w:t>Commissioners agreed to extend 15 minutes. Commissioner Martinez introduced Latricia Tillman.</w:t>
      </w:r>
    </w:p>
    <w:p w14:paraId="2EDCF224" w14:textId="528FC13D" w:rsidR="000E17AE" w:rsidRDefault="00D81748"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 xml:space="preserve">Latricia </w:t>
      </w:r>
      <w:r w:rsidR="000E17AE">
        <w:rPr>
          <w:rFonts w:ascii="Open Sans" w:eastAsia="Times New Roman" w:hAnsi="Open Sans" w:cs="Open Sans"/>
          <w:color w:val="15191E"/>
          <w:sz w:val="20"/>
          <w:szCs w:val="20"/>
        </w:rPr>
        <w:t>Tillman</w:t>
      </w:r>
      <w:r>
        <w:rPr>
          <w:rFonts w:ascii="Open Sans" w:eastAsia="Times New Roman" w:hAnsi="Open Sans" w:cs="Open Sans"/>
          <w:color w:val="15191E"/>
          <w:sz w:val="20"/>
          <w:szCs w:val="20"/>
        </w:rPr>
        <w:t xml:space="preserve"> stated it is</w:t>
      </w:r>
      <w:r w:rsidR="000E17AE">
        <w:rPr>
          <w:rFonts w:ascii="Open Sans" w:eastAsia="Times New Roman" w:hAnsi="Open Sans" w:cs="Open Sans"/>
          <w:color w:val="15191E"/>
          <w:sz w:val="20"/>
          <w:szCs w:val="20"/>
        </w:rPr>
        <w:t xml:space="preserve"> important we have well paid staff to serve our increasingly diverse constituent. Why are we updating out bilingual pay? Part of it is about recognizing it as a skill, and an ability to provide services to a diverse community. Policy had never been updated. Had a minimum threshold and a flat rate. Nobody had talked to the bilingual staff about the policy. Little knowledge of appropriate role of bilingual staff vs being a translator &amp; interpreter. Bilingual people assigned to be translators and interpreters. Managers hadn’t been trained in how to deploy such staff. Bilingual staff told they would be legally liable for mistakes as individual. Workload not adjusted.</w:t>
      </w:r>
      <w:r w:rsidR="001360A0">
        <w:rPr>
          <w:rFonts w:ascii="Open Sans" w:eastAsia="Times New Roman" w:hAnsi="Open Sans" w:cs="Open Sans"/>
          <w:color w:val="15191E"/>
          <w:sz w:val="20"/>
          <w:szCs w:val="20"/>
        </w:rPr>
        <w:t xml:space="preserve"> Looking at a percentage differential instead of flat rate. Higher salaries may mean higher responsibilities and greater consequences from getting it wrong. Yet also complex b</w:t>
      </w:r>
      <w:r w:rsidR="00B013F8">
        <w:rPr>
          <w:rFonts w:ascii="Open Sans" w:eastAsia="Times New Roman" w:hAnsi="Open Sans" w:cs="Open Sans"/>
          <w:color w:val="15191E"/>
          <w:sz w:val="20"/>
          <w:szCs w:val="20"/>
        </w:rPr>
        <w:t xml:space="preserve">ecause </w:t>
      </w:r>
      <w:r w:rsidR="001360A0">
        <w:rPr>
          <w:rFonts w:ascii="Open Sans" w:eastAsia="Times New Roman" w:hAnsi="Open Sans" w:cs="Open Sans"/>
          <w:color w:val="15191E"/>
          <w:sz w:val="20"/>
          <w:szCs w:val="20"/>
        </w:rPr>
        <w:t xml:space="preserve">lower level customer service people may use the skills much more frequently. A balance. Testing is a challenge. Initially used a testing company where lots of native speakers were not passing. </w:t>
      </w:r>
      <w:r w:rsidR="00B013F8">
        <w:rPr>
          <w:rFonts w:ascii="Open Sans" w:eastAsia="Times New Roman" w:hAnsi="Open Sans" w:cs="Open Sans"/>
          <w:color w:val="15191E"/>
          <w:sz w:val="20"/>
          <w:szCs w:val="20"/>
        </w:rPr>
        <w:t>This was a</w:t>
      </w:r>
      <w:r w:rsidR="001360A0">
        <w:rPr>
          <w:rFonts w:ascii="Open Sans" w:eastAsia="Times New Roman" w:hAnsi="Open Sans" w:cs="Open Sans"/>
          <w:color w:val="15191E"/>
          <w:sz w:val="20"/>
          <w:szCs w:val="20"/>
        </w:rPr>
        <w:t xml:space="preserve"> problem. A question of bias in the test. Lots of anxiety. Country Spanish vs University Spanish.  Want a system that is equitable, respectful, and rejecting English centric biases in our systems.</w:t>
      </w:r>
    </w:p>
    <w:p w14:paraId="41602E31" w14:textId="7F4E3A80" w:rsidR="001360A0" w:rsidRDefault="00F00990"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 xml:space="preserve">Commissioner </w:t>
      </w:r>
      <w:r w:rsidR="001360A0">
        <w:rPr>
          <w:rFonts w:ascii="Open Sans" w:eastAsia="Times New Roman" w:hAnsi="Open Sans" w:cs="Open Sans"/>
          <w:color w:val="15191E"/>
          <w:sz w:val="20"/>
          <w:szCs w:val="20"/>
        </w:rPr>
        <w:t>Martinez</w:t>
      </w:r>
      <w:r>
        <w:rPr>
          <w:rFonts w:ascii="Open Sans" w:eastAsia="Times New Roman" w:hAnsi="Open Sans" w:cs="Open Sans"/>
          <w:color w:val="15191E"/>
          <w:sz w:val="20"/>
          <w:szCs w:val="20"/>
        </w:rPr>
        <w:t xml:space="preserve"> noted that a</w:t>
      </w:r>
      <w:r w:rsidR="001360A0">
        <w:rPr>
          <w:rFonts w:ascii="Open Sans" w:eastAsia="Times New Roman" w:hAnsi="Open Sans" w:cs="Open Sans"/>
          <w:color w:val="15191E"/>
          <w:sz w:val="20"/>
          <w:szCs w:val="20"/>
        </w:rPr>
        <w:t xml:space="preserve">t OR food bank, </w:t>
      </w:r>
      <w:r>
        <w:rPr>
          <w:rFonts w:ascii="Open Sans" w:eastAsia="Times New Roman" w:hAnsi="Open Sans" w:cs="Open Sans"/>
          <w:color w:val="15191E"/>
          <w:sz w:val="20"/>
          <w:szCs w:val="20"/>
        </w:rPr>
        <w:t xml:space="preserve">a </w:t>
      </w:r>
      <w:r w:rsidR="001360A0">
        <w:rPr>
          <w:rFonts w:ascii="Open Sans" w:eastAsia="Times New Roman" w:hAnsi="Open Sans" w:cs="Open Sans"/>
          <w:color w:val="15191E"/>
          <w:sz w:val="20"/>
          <w:szCs w:val="20"/>
        </w:rPr>
        <w:t xml:space="preserve">position is evaluated differently if it </w:t>
      </w:r>
      <w:r>
        <w:rPr>
          <w:rFonts w:ascii="Open Sans" w:eastAsia="Times New Roman" w:hAnsi="Open Sans" w:cs="Open Sans"/>
          <w:color w:val="15191E"/>
          <w:sz w:val="20"/>
          <w:szCs w:val="20"/>
        </w:rPr>
        <w:t>MUST</w:t>
      </w:r>
      <w:r w:rsidR="001360A0">
        <w:rPr>
          <w:rFonts w:ascii="Open Sans" w:eastAsia="Times New Roman" w:hAnsi="Open Sans" w:cs="Open Sans"/>
          <w:color w:val="15191E"/>
          <w:sz w:val="20"/>
          <w:szCs w:val="20"/>
        </w:rPr>
        <w:t xml:space="preserve"> be bilingual. </w:t>
      </w:r>
      <w:r>
        <w:rPr>
          <w:rFonts w:ascii="Open Sans" w:eastAsia="Times New Roman" w:hAnsi="Open Sans" w:cs="Open Sans"/>
          <w:color w:val="15191E"/>
          <w:sz w:val="20"/>
          <w:szCs w:val="20"/>
        </w:rPr>
        <w:t xml:space="preserve">Emphasized that the idea is to </w:t>
      </w:r>
      <w:r w:rsidR="001360A0">
        <w:rPr>
          <w:rFonts w:ascii="Open Sans" w:eastAsia="Times New Roman" w:hAnsi="Open Sans" w:cs="Open Sans"/>
          <w:color w:val="15191E"/>
          <w:sz w:val="20"/>
          <w:szCs w:val="20"/>
        </w:rPr>
        <w:t>valu</w:t>
      </w:r>
      <w:r>
        <w:rPr>
          <w:rFonts w:ascii="Open Sans" w:eastAsia="Times New Roman" w:hAnsi="Open Sans" w:cs="Open Sans"/>
          <w:color w:val="15191E"/>
          <w:sz w:val="20"/>
          <w:szCs w:val="20"/>
        </w:rPr>
        <w:t>e</w:t>
      </w:r>
      <w:r w:rsidR="001360A0">
        <w:rPr>
          <w:rFonts w:ascii="Open Sans" w:eastAsia="Times New Roman" w:hAnsi="Open Sans" w:cs="Open Sans"/>
          <w:color w:val="15191E"/>
          <w:sz w:val="20"/>
          <w:szCs w:val="20"/>
        </w:rPr>
        <w:t xml:space="preserve"> skillsets that come along with bilingualism, separate from the use of two languages on the job</w:t>
      </w:r>
      <w:r w:rsidR="006D4BB2">
        <w:rPr>
          <w:rFonts w:ascii="Open Sans" w:eastAsia="Times New Roman" w:hAnsi="Open Sans" w:cs="Open Sans"/>
          <w:color w:val="15191E"/>
          <w:sz w:val="20"/>
          <w:szCs w:val="20"/>
        </w:rPr>
        <w:t xml:space="preserve">, which is very uncommon at present. Asked what City’s current bilingual pay </w:t>
      </w:r>
      <w:r w:rsidR="000C597B">
        <w:rPr>
          <w:rFonts w:ascii="Open Sans" w:eastAsia="Times New Roman" w:hAnsi="Open Sans" w:cs="Open Sans"/>
          <w:color w:val="15191E"/>
          <w:sz w:val="20"/>
          <w:szCs w:val="20"/>
        </w:rPr>
        <w:t>policy is.</w:t>
      </w:r>
    </w:p>
    <w:p w14:paraId="1A411518" w14:textId="0A0F3823" w:rsidR="001360A0" w:rsidRDefault="001360A0"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Barb</w:t>
      </w:r>
      <w:r w:rsidR="003A2E63">
        <w:rPr>
          <w:rFonts w:ascii="Open Sans" w:eastAsia="Times New Roman" w:hAnsi="Open Sans" w:cs="Open Sans"/>
          <w:color w:val="15191E"/>
          <w:sz w:val="20"/>
          <w:szCs w:val="20"/>
        </w:rPr>
        <w:t xml:space="preserve"> Siples</w:t>
      </w:r>
      <w:r>
        <w:rPr>
          <w:rFonts w:ascii="Open Sans" w:eastAsia="Times New Roman" w:hAnsi="Open Sans" w:cs="Open Sans"/>
          <w:color w:val="15191E"/>
          <w:sz w:val="20"/>
          <w:szCs w:val="20"/>
        </w:rPr>
        <w:t xml:space="preserve"> </w:t>
      </w:r>
      <w:r w:rsidR="003A2E63">
        <w:rPr>
          <w:rFonts w:ascii="Open Sans" w:eastAsia="Times New Roman" w:hAnsi="Open Sans" w:cs="Open Sans"/>
          <w:color w:val="15191E"/>
          <w:sz w:val="20"/>
          <w:szCs w:val="20"/>
        </w:rPr>
        <w:t>confirmed city has</w:t>
      </w:r>
      <w:r>
        <w:rPr>
          <w:rFonts w:ascii="Open Sans" w:eastAsia="Times New Roman" w:hAnsi="Open Sans" w:cs="Open Sans"/>
          <w:color w:val="15191E"/>
          <w:sz w:val="20"/>
          <w:szCs w:val="20"/>
        </w:rPr>
        <w:t xml:space="preserve"> a language pay differential. For use of the language, or just the potential to use the language</w:t>
      </w:r>
      <w:r w:rsidR="005C7E7B">
        <w:rPr>
          <w:rFonts w:ascii="Open Sans" w:eastAsia="Times New Roman" w:hAnsi="Open Sans" w:cs="Open Sans"/>
          <w:color w:val="15191E"/>
          <w:sz w:val="20"/>
          <w:szCs w:val="20"/>
        </w:rPr>
        <w:t>. The language must be used on the job</w:t>
      </w:r>
      <w:r w:rsidR="000C597B">
        <w:rPr>
          <w:rFonts w:ascii="Open Sans" w:eastAsia="Times New Roman" w:hAnsi="Open Sans" w:cs="Open Sans"/>
          <w:color w:val="15191E"/>
          <w:sz w:val="20"/>
          <w:szCs w:val="20"/>
        </w:rPr>
        <w:t xml:space="preserve"> and somehow improve performance</w:t>
      </w:r>
      <w:r w:rsidR="005C7E7B">
        <w:rPr>
          <w:rFonts w:ascii="Open Sans" w:eastAsia="Times New Roman" w:hAnsi="Open Sans" w:cs="Open Sans"/>
          <w:color w:val="15191E"/>
          <w:sz w:val="20"/>
          <w:szCs w:val="20"/>
        </w:rPr>
        <w:t>, but it does not have to be intrinsically necessary to the job</w:t>
      </w:r>
      <w:r>
        <w:rPr>
          <w:rFonts w:ascii="Open Sans" w:eastAsia="Times New Roman" w:hAnsi="Open Sans" w:cs="Open Sans"/>
          <w:color w:val="15191E"/>
          <w:sz w:val="20"/>
          <w:szCs w:val="20"/>
        </w:rPr>
        <w:t>.</w:t>
      </w:r>
      <w:r w:rsidR="000C597B">
        <w:rPr>
          <w:rFonts w:ascii="Open Sans" w:eastAsia="Times New Roman" w:hAnsi="Open Sans" w:cs="Open Sans"/>
          <w:color w:val="15191E"/>
          <w:sz w:val="20"/>
          <w:szCs w:val="20"/>
        </w:rPr>
        <w:t xml:space="preserve"> </w:t>
      </w:r>
      <w:r w:rsidR="00C10544">
        <w:rPr>
          <w:rFonts w:ascii="Open Sans" w:eastAsia="Times New Roman" w:hAnsi="Open Sans" w:cs="Open Sans"/>
          <w:color w:val="15191E"/>
          <w:sz w:val="20"/>
          <w:szCs w:val="20"/>
        </w:rPr>
        <w:t>Differential is $1/hour, on all hours of pay.</w:t>
      </w:r>
    </w:p>
    <w:p w14:paraId="5A09A26E" w14:textId="4D64DFB9" w:rsidR="00C10544" w:rsidRDefault="00C10544" w:rsidP="00D66E21">
      <w:pPr>
        <w:shd w:val="clear" w:color="auto" w:fill="FFFFFF"/>
        <w:spacing w:before="100" w:beforeAutospacing="1" w:after="100" w:afterAutospacing="1"/>
        <w:rPr>
          <w:rFonts w:ascii="Open Sans" w:eastAsia="Times New Roman" w:hAnsi="Open Sans" w:cs="Open Sans"/>
          <w:color w:val="15191E"/>
          <w:sz w:val="20"/>
          <w:szCs w:val="20"/>
        </w:rPr>
      </w:pPr>
      <w:r>
        <w:rPr>
          <w:rFonts w:ascii="Open Sans" w:eastAsia="Times New Roman" w:hAnsi="Open Sans" w:cs="Open Sans"/>
          <w:color w:val="15191E"/>
          <w:sz w:val="20"/>
          <w:szCs w:val="20"/>
        </w:rPr>
        <w:t>Jamey</w:t>
      </w:r>
      <w:r w:rsidR="00D81748">
        <w:rPr>
          <w:rFonts w:ascii="Open Sans" w:eastAsia="Times New Roman" w:hAnsi="Open Sans" w:cs="Open Sans"/>
          <w:color w:val="15191E"/>
          <w:sz w:val="20"/>
          <w:szCs w:val="20"/>
        </w:rPr>
        <w:t xml:space="preserve"> Duhamel </w:t>
      </w:r>
      <w:r>
        <w:rPr>
          <w:rFonts w:ascii="Open Sans" w:eastAsia="Times New Roman" w:hAnsi="Open Sans" w:cs="Open Sans"/>
          <w:color w:val="15191E"/>
          <w:sz w:val="20"/>
          <w:szCs w:val="20"/>
        </w:rPr>
        <w:t>thank</w:t>
      </w:r>
      <w:r w:rsidR="00D81748">
        <w:rPr>
          <w:rFonts w:ascii="Open Sans" w:eastAsia="Times New Roman" w:hAnsi="Open Sans" w:cs="Open Sans"/>
          <w:color w:val="15191E"/>
          <w:sz w:val="20"/>
          <w:szCs w:val="20"/>
        </w:rPr>
        <w:t>ed</w:t>
      </w:r>
      <w:r>
        <w:rPr>
          <w:rFonts w:ascii="Open Sans" w:eastAsia="Times New Roman" w:hAnsi="Open Sans" w:cs="Open Sans"/>
          <w:color w:val="15191E"/>
          <w:sz w:val="20"/>
          <w:szCs w:val="20"/>
        </w:rPr>
        <w:t xml:space="preserve"> Latricia and </w:t>
      </w:r>
      <w:r w:rsidR="00D81748">
        <w:rPr>
          <w:rFonts w:ascii="Open Sans" w:eastAsia="Times New Roman" w:hAnsi="Open Sans" w:cs="Open Sans"/>
          <w:color w:val="15191E"/>
          <w:sz w:val="20"/>
          <w:szCs w:val="20"/>
        </w:rPr>
        <w:t>C</w:t>
      </w:r>
      <w:r>
        <w:rPr>
          <w:rFonts w:ascii="Open Sans" w:eastAsia="Times New Roman" w:hAnsi="Open Sans" w:cs="Open Sans"/>
          <w:color w:val="15191E"/>
          <w:sz w:val="20"/>
          <w:szCs w:val="20"/>
        </w:rPr>
        <w:t>ommissioner Martinez</w:t>
      </w:r>
      <w:r w:rsidR="00D81748">
        <w:rPr>
          <w:rFonts w:ascii="Open Sans" w:eastAsia="Times New Roman" w:hAnsi="Open Sans" w:cs="Open Sans"/>
          <w:color w:val="15191E"/>
          <w:sz w:val="20"/>
          <w:szCs w:val="20"/>
        </w:rPr>
        <w:t>, and e</w:t>
      </w:r>
      <w:r>
        <w:rPr>
          <w:rFonts w:ascii="Open Sans" w:eastAsia="Times New Roman" w:hAnsi="Open Sans" w:cs="Open Sans"/>
          <w:color w:val="15191E"/>
          <w:sz w:val="20"/>
          <w:szCs w:val="20"/>
        </w:rPr>
        <w:t>xplain</w:t>
      </w:r>
      <w:r w:rsidR="00D81748">
        <w:rPr>
          <w:rFonts w:ascii="Open Sans" w:eastAsia="Times New Roman" w:hAnsi="Open Sans" w:cs="Open Sans"/>
          <w:color w:val="15191E"/>
          <w:sz w:val="20"/>
          <w:szCs w:val="20"/>
        </w:rPr>
        <w:t>ed</w:t>
      </w:r>
      <w:r>
        <w:rPr>
          <w:rFonts w:ascii="Open Sans" w:eastAsia="Times New Roman" w:hAnsi="Open Sans" w:cs="Open Sans"/>
          <w:color w:val="15191E"/>
          <w:sz w:val="20"/>
          <w:szCs w:val="20"/>
        </w:rPr>
        <w:t xml:space="preserve"> next meeting will be hybrid after the holiday.</w:t>
      </w:r>
    </w:p>
    <w:p w14:paraId="28A9A0A8" w14:textId="77777777" w:rsidR="0040575E" w:rsidRDefault="0040575E" w:rsidP="00D66E21">
      <w:pPr>
        <w:shd w:val="clear" w:color="auto" w:fill="FFFFFF"/>
        <w:spacing w:before="100" w:beforeAutospacing="1" w:after="100" w:afterAutospacing="1"/>
        <w:rPr>
          <w:rFonts w:ascii="Open Sans" w:eastAsia="Times New Roman" w:hAnsi="Open Sans" w:cs="Open Sans"/>
          <w:color w:val="15191E"/>
          <w:sz w:val="20"/>
          <w:szCs w:val="20"/>
        </w:rPr>
      </w:pPr>
    </w:p>
    <w:p w14:paraId="01529E2C" w14:textId="77777777" w:rsidR="00197104" w:rsidRDefault="00197104" w:rsidP="00D66E21">
      <w:pPr>
        <w:shd w:val="clear" w:color="auto" w:fill="FFFFFF"/>
        <w:spacing w:before="100" w:beforeAutospacing="1" w:after="100" w:afterAutospacing="1"/>
        <w:rPr>
          <w:rFonts w:ascii="Open Sans" w:eastAsia="Times New Roman" w:hAnsi="Open Sans" w:cs="Open Sans"/>
          <w:color w:val="15191E"/>
          <w:sz w:val="20"/>
          <w:szCs w:val="20"/>
        </w:rPr>
      </w:pPr>
    </w:p>
    <w:p w14:paraId="45BFE8A6" w14:textId="77777777" w:rsidR="00DD1BC6" w:rsidRDefault="00DD1BC6" w:rsidP="00DD1BC6">
      <w:pPr>
        <w:rPr>
          <w:b/>
          <w:bCs/>
        </w:rPr>
      </w:pPr>
    </w:p>
    <w:p w14:paraId="6E4D03DD" w14:textId="74A572AE" w:rsidR="00DD1BC6" w:rsidRPr="001729A9" w:rsidRDefault="00DD1BC6" w:rsidP="00DD1BC6">
      <w:pPr>
        <w:rPr>
          <w:b/>
          <w:bCs/>
        </w:rPr>
      </w:pPr>
      <w:r w:rsidRPr="001729A9">
        <w:rPr>
          <w:b/>
          <w:bCs/>
        </w:rPr>
        <w:t>Meeting adjourned</w:t>
      </w:r>
      <w:r w:rsidR="00D66E21">
        <w:rPr>
          <w:b/>
          <w:bCs/>
        </w:rPr>
        <w:t xml:space="preserve"> at </w:t>
      </w:r>
      <w:r w:rsidR="00D81748">
        <w:rPr>
          <w:b/>
          <w:bCs/>
        </w:rPr>
        <w:t>8:16</w:t>
      </w:r>
      <w:r>
        <w:rPr>
          <w:b/>
          <w:bCs/>
        </w:rPr>
        <w:t xml:space="preserve"> p.m.</w:t>
      </w:r>
    </w:p>
    <w:p w14:paraId="7EE9B547" w14:textId="0EDCEF77" w:rsidR="00DD1BC6" w:rsidRPr="00D66E21" w:rsidRDefault="00D66E21" w:rsidP="00DD1BC6">
      <w:r w:rsidRPr="00D66E21">
        <w:t>Minutes submitted by</w:t>
      </w:r>
      <w:r w:rsidR="00D81748">
        <w:t xml:space="preserve"> Jim LaBelle</w:t>
      </w:r>
    </w:p>
    <w:p w14:paraId="60596287" w14:textId="77777777" w:rsidR="00D66E21" w:rsidRDefault="00D66E21" w:rsidP="00DD1BC6">
      <w:pPr>
        <w:rPr>
          <w:u w:val="single"/>
        </w:rPr>
      </w:pPr>
    </w:p>
    <w:p w14:paraId="40BC998D" w14:textId="08A57327" w:rsidR="00FA7DC7" w:rsidRPr="00FA7DC7" w:rsidRDefault="00FA7DC7" w:rsidP="00FA7DC7">
      <w:pPr>
        <w:rPr>
          <w:rFonts w:ascii="Calibri" w:hAnsi="Calibri" w:cs="Calibri"/>
          <w:b/>
          <w:bCs/>
          <w:u w:val="single"/>
        </w:rPr>
      </w:pPr>
      <w:r>
        <w:rPr>
          <w:rFonts w:ascii="Calibri" w:hAnsi="Calibri" w:cs="Calibri"/>
          <w:b/>
          <w:bCs/>
          <w:u w:val="single"/>
        </w:rPr>
        <w:t>Meeting Q&amp;A</w:t>
      </w:r>
    </w:p>
    <w:p w14:paraId="66DC7062" w14:textId="1930B7F7" w:rsidR="00DD1BC6" w:rsidRPr="00D66E21" w:rsidRDefault="00DD5203" w:rsidP="00DD1BC6">
      <w:pPr>
        <w:rPr>
          <w:rFonts w:ascii="Calibri" w:hAnsi="Calibri" w:cs="Calibri"/>
        </w:rPr>
      </w:pPr>
      <w:r>
        <w:rPr>
          <w:rFonts w:ascii="Calibri" w:hAnsi="Calibri" w:cs="Calibri"/>
        </w:rPr>
        <w:t>No responses</w:t>
      </w:r>
    </w:p>
    <w:p w14:paraId="009CB780" w14:textId="0A79C5D7" w:rsidR="00D66E21" w:rsidRDefault="00DD1BC6" w:rsidP="00C72A56">
      <w:pPr>
        <w:rPr>
          <w:rFonts w:ascii="Calibri" w:hAnsi="Calibri" w:cs="Calibri"/>
          <w:b/>
          <w:bCs/>
          <w:u w:val="single"/>
        </w:rPr>
      </w:pPr>
      <w:r w:rsidRPr="00FA7DC7">
        <w:rPr>
          <w:rFonts w:ascii="Calibri" w:hAnsi="Calibri" w:cs="Calibri"/>
          <w:b/>
          <w:bCs/>
          <w:u w:val="single"/>
        </w:rPr>
        <w:lastRenderedPageBreak/>
        <w:t>Meeting Chat</w:t>
      </w:r>
    </w:p>
    <w:p w14:paraId="20966324" w14:textId="77777777" w:rsidR="008E7E39" w:rsidRPr="008E7E39" w:rsidRDefault="008E7E39" w:rsidP="008E7E39">
      <w:pPr>
        <w:rPr>
          <w:rFonts w:ascii="Calibri" w:hAnsi="Calibri" w:cs="Calibri"/>
        </w:rPr>
      </w:pPr>
      <w:r w:rsidRPr="008E7E39">
        <w:rPr>
          <w:rFonts w:ascii="Calibri" w:hAnsi="Calibri" w:cs="Calibri"/>
        </w:rPr>
        <w:t>00:15:31</w:t>
      </w:r>
      <w:r w:rsidRPr="008E7E39">
        <w:rPr>
          <w:rFonts w:ascii="Calibri" w:hAnsi="Calibri" w:cs="Calibri"/>
        </w:rPr>
        <w:tab/>
        <w:t>Commissioner Cooney:</w:t>
      </w:r>
      <w:r w:rsidRPr="008E7E39">
        <w:rPr>
          <w:rFonts w:ascii="Calibri" w:hAnsi="Calibri" w:cs="Calibri"/>
        </w:rPr>
        <w:tab/>
      </w:r>
      <w:r w:rsidRPr="008E7E39">
        <w:rPr>
          <w:rFonts w:ascii="Segoe UI Emoji" w:hAnsi="Segoe UI Emoji" w:cs="Segoe UI Emoji"/>
        </w:rPr>
        <w:t>👍</w:t>
      </w:r>
    </w:p>
    <w:p w14:paraId="44662E46" w14:textId="77777777" w:rsidR="008E7E39" w:rsidRPr="008E7E39" w:rsidRDefault="008E7E39" w:rsidP="008E7E39">
      <w:pPr>
        <w:rPr>
          <w:rFonts w:ascii="Calibri" w:hAnsi="Calibri" w:cs="Calibri"/>
        </w:rPr>
      </w:pPr>
      <w:r w:rsidRPr="008E7E39">
        <w:rPr>
          <w:rFonts w:ascii="Calibri" w:hAnsi="Calibri" w:cs="Calibri"/>
        </w:rPr>
        <w:t>00:15:31</w:t>
      </w:r>
      <w:r w:rsidRPr="008E7E39">
        <w:rPr>
          <w:rFonts w:ascii="Calibri" w:hAnsi="Calibri" w:cs="Calibri"/>
        </w:rPr>
        <w:tab/>
        <w:t>Commissioner Engers:</w:t>
      </w:r>
      <w:r w:rsidRPr="008E7E39">
        <w:rPr>
          <w:rFonts w:ascii="Calibri" w:hAnsi="Calibri" w:cs="Calibri"/>
        </w:rPr>
        <w:tab/>
        <w:t>5</w:t>
      </w:r>
    </w:p>
    <w:p w14:paraId="1F0A173D" w14:textId="77777777" w:rsidR="008E7E39" w:rsidRPr="008E7E39" w:rsidRDefault="008E7E39" w:rsidP="008E7E39">
      <w:pPr>
        <w:rPr>
          <w:rFonts w:ascii="Calibri" w:hAnsi="Calibri" w:cs="Calibri"/>
        </w:rPr>
      </w:pPr>
      <w:r w:rsidRPr="008E7E39">
        <w:rPr>
          <w:rFonts w:ascii="Calibri" w:hAnsi="Calibri" w:cs="Calibri"/>
        </w:rPr>
        <w:t>00:15:33</w:t>
      </w:r>
      <w:r w:rsidRPr="008E7E39">
        <w:rPr>
          <w:rFonts w:ascii="Calibri" w:hAnsi="Calibri" w:cs="Calibri"/>
        </w:rPr>
        <w:tab/>
        <w:t>Commissioner Sampson:</w:t>
      </w:r>
      <w:r w:rsidRPr="008E7E39">
        <w:rPr>
          <w:rFonts w:ascii="Calibri" w:hAnsi="Calibri" w:cs="Calibri"/>
        </w:rPr>
        <w:tab/>
        <w:t>5</w:t>
      </w:r>
    </w:p>
    <w:p w14:paraId="612A3089" w14:textId="77777777" w:rsidR="008E7E39" w:rsidRPr="008E7E39" w:rsidRDefault="008E7E39" w:rsidP="008E7E39">
      <w:pPr>
        <w:rPr>
          <w:rFonts w:ascii="Calibri" w:hAnsi="Calibri" w:cs="Calibri"/>
        </w:rPr>
      </w:pPr>
      <w:r w:rsidRPr="008E7E39">
        <w:rPr>
          <w:rFonts w:ascii="Calibri" w:hAnsi="Calibri" w:cs="Calibri"/>
        </w:rPr>
        <w:t>00:15:34</w:t>
      </w:r>
      <w:r w:rsidRPr="008E7E39">
        <w:rPr>
          <w:rFonts w:ascii="Calibri" w:hAnsi="Calibri" w:cs="Calibri"/>
        </w:rPr>
        <w:tab/>
        <w:t>Commissioner Gill:</w:t>
      </w:r>
      <w:r w:rsidRPr="008E7E39">
        <w:rPr>
          <w:rFonts w:ascii="Calibri" w:hAnsi="Calibri" w:cs="Calibri"/>
        </w:rPr>
        <w:tab/>
        <w:t>5</w:t>
      </w:r>
    </w:p>
    <w:p w14:paraId="2A94EC82" w14:textId="77777777" w:rsidR="008E7E39" w:rsidRPr="008E7E39" w:rsidRDefault="008E7E39" w:rsidP="008E7E39">
      <w:pPr>
        <w:rPr>
          <w:rFonts w:ascii="Calibri" w:hAnsi="Calibri" w:cs="Calibri"/>
        </w:rPr>
      </w:pPr>
      <w:r w:rsidRPr="008E7E39">
        <w:rPr>
          <w:rFonts w:ascii="Calibri" w:hAnsi="Calibri" w:cs="Calibri"/>
        </w:rPr>
        <w:t>00:15:35</w:t>
      </w:r>
      <w:r w:rsidRPr="008E7E39">
        <w:rPr>
          <w:rFonts w:ascii="Calibri" w:hAnsi="Calibri" w:cs="Calibri"/>
        </w:rPr>
        <w:tab/>
        <w:t>Commissioner Johnson:</w:t>
      </w:r>
      <w:r w:rsidRPr="008E7E39">
        <w:rPr>
          <w:rFonts w:ascii="Calibri" w:hAnsi="Calibri" w:cs="Calibri"/>
        </w:rPr>
        <w:tab/>
        <w:t>5</w:t>
      </w:r>
    </w:p>
    <w:p w14:paraId="2E4210EB" w14:textId="77777777" w:rsidR="008E7E39" w:rsidRPr="008E7E39" w:rsidRDefault="008E7E39" w:rsidP="008E7E39">
      <w:pPr>
        <w:rPr>
          <w:rFonts w:ascii="Calibri" w:hAnsi="Calibri" w:cs="Calibri"/>
        </w:rPr>
      </w:pPr>
      <w:r w:rsidRPr="008E7E39">
        <w:rPr>
          <w:rFonts w:ascii="Calibri" w:hAnsi="Calibri" w:cs="Calibri"/>
        </w:rPr>
        <w:t>00:15:37</w:t>
      </w:r>
      <w:r w:rsidRPr="008E7E39">
        <w:rPr>
          <w:rFonts w:ascii="Calibri" w:hAnsi="Calibri" w:cs="Calibri"/>
        </w:rPr>
        <w:tab/>
        <w:t>Commissioner Martinez:</w:t>
      </w:r>
      <w:r w:rsidRPr="008E7E39">
        <w:rPr>
          <w:rFonts w:ascii="Calibri" w:hAnsi="Calibri" w:cs="Calibri"/>
        </w:rPr>
        <w:tab/>
        <w:t>abstained as I wasn't in attendance</w:t>
      </w:r>
    </w:p>
    <w:p w14:paraId="378FCB1B" w14:textId="77777777" w:rsidR="008E7E39" w:rsidRPr="008E7E39" w:rsidRDefault="008E7E39" w:rsidP="008E7E39">
      <w:pPr>
        <w:rPr>
          <w:rFonts w:ascii="Calibri" w:hAnsi="Calibri" w:cs="Calibri"/>
        </w:rPr>
      </w:pPr>
      <w:r w:rsidRPr="008E7E39">
        <w:rPr>
          <w:rFonts w:ascii="Calibri" w:hAnsi="Calibri" w:cs="Calibri"/>
        </w:rPr>
        <w:t>00:16:56</w:t>
      </w:r>
      <w:r w:rsidRPr="008E7E39">
        <w:rPr>
          <w:rFonts w:ascii="Calibri" w:hAnsi="Calibri" w:cs="Calibri"/>
        </w:rPr>
        <w:tab/>
        <w:t>Commissioner Martinez:</w:t>
      </w:r>
      <w:r w:rsidRPr="008E7E39">
        <w:rPr>
          <w:rFonts w:ascii="Calibri" w:hAnsi="Calibri" w:cs="Calibri"/>
        </w:rPr>
        <w:tab/>
        <w:t>Thank you for your flexibility</w:t>
      </w:r>
    </w:p>
    <w:p w14:paraId="226FAC71" w14:textId="77777777" w:rsidR="008E7E39" w:rsidRPr="008E7E39" w:rsidRDefault="008E7E39" w:rsidP="008E7E39">
      <w:pPr>
        <w:rPr>
          <w:rFonts w:ascii="Calibri" w:hAnsi="Calibri" w:cs="Calibri"/>
        </w:rPr>
      </w:pPr>
      <w:r w:rsidRPr="008E7E39">
        <w:rPr>
          <w:rFonts w:ascii="Calibri" w:hAnsi="Calibri" w:cs="Calibri"/>
        </w:rPr>
        <w:t>00:27:25</w:t>
      </w:r>
      <w:r w:rsidRPr="008E7E39">
        <w:rPr>
          <w:rFonts w:ascii="Calibri" w:hAnsi="Calibri" w:cs="Calibri"/>
        </w:rPr>
        <w:tab/>
        <w:t>Commissioner Sampson:</w:t>
      </w:r>
      <w:r w:rsidRPr="008E7E39">
        <w:rPr>
          <w:rFonts w:ascii="Calibri" w:hAnsi="Calibri" w:cs="Calibri"/>
        </w:rPr>
        <w:tab/>
        <w:t>small typo - change coast to cost on the 4th point</w:t>
      </w:r>
    </w:p>
    <w:p w14:paraId="31373887" w14:textId="77777777" w:rsidR="008E7E39" w:rsidRPr="008E7E39" w:rsidRDefault="008E7E39" w:rsidP="008E7E39">
      <w:pPr>
        <w:rPr>
          <w:rFonts w:ascii="Calibri" w:hAnsi="Calibri" w:cs="Calibri"/>
        </w:rPr>
      </w:pPr>
      <w:r w:rsidRPr="008E7E39">
        <w:rPr>
          <w:rFonts w:ascii="Calibri" w:hAnsi="Calibri" w:cs="Calibri"/>
        </w:rPr>
        <w:t>00:34:22</w:t>
      </w:r>
      <w:r w:rsidRPr="008E7E39">
        <w:rPr>
          <w:rFonts w:ascii="Calibri" w:hAnsi="Calibri" w:cs="Calibri"/>
        </w:rPr>
        <w:tab/>
        <w:t>Commissioner Martinez:</w:t>
      </w:r>
      <w:r w:rsidRPr="008E7E39">
        <w:rPr>
          <w:rFonts w:ascii="Calibri" w:hAnsi="Calibri" w:cs="Calibri"/>
        </w:rPr>
        <w:tab/>
        <w:t>I was just about to ask that.  Thank you Commissioner Johnson.</w:t>
      </w:r>
    </w:p>
    <w:p w14:paraId="2E8065D7" w14:textId="77777777" w:rsidR="008E7E39" w:rsidRPr="008E7E39" w:rsidRDefault="008E7E39" w:rsidP="008E7E39">
      <w:pPr>
        <w:rPr>
          <w:rFonts w:ascii="Calibri" w:hAnsi="Calibri" w:cs="Calibri"/>
        </w:rPr>
      </w:pPr>
      <w:r w:rsidRPr="008E7E39">
        <w:rPr>
          <w:rFonts w:ascii="Calibri" w:hAnsi="Calibri" w:cs="Calibri"/>
        </w:rPr>
        <w:t>00:46:30</w:t>
      </w:r>
      <w:r w:rsidRPr="008E7E39">
        <w:rPr>
          <w:rFonts w:ascii="Calibri" w:hAnsi="Calibri" w:cs="Calibri"/>
        </w:rPr>
        <w:tab/>
        <w:t>Commissioner Cooney:</w:t>
      </w:r>
      <w:r w:rsidRPr="008E7E39">
        <w:rPr>
          <w:rFonts w:ascii="Calibri" w:hAnsi="Calibri" w:cs="Calibri"/>
        </w:rPr>
        <w:tab/>
        <w:t>Thank you!</w:t>
      </w:r>
    </w:p>
    <w:p w14:paraId="0ECFB7EF" w14:textId="77777777" w:rsidR="008E7E39" w:rsidRPr="008E7E39" w:rsidRDefault="008E7E39" w:rsidP="008E7E39">
      <w:pPr>
        <w:rPr>
          <w:rFonts w:ascii="Calibri" w:hAnsi="Calibri" w:cs="Calibri"/>
        </w:rPr>
      </w:pPr>
      <w:r w:rsidRPr="008E7E39">
        <w:rPr>
          <w:rFonts w:ascii="Calibri" w:hAnsi="Calibri" w:cs="Calibri"/>
        </w:rPr>
        <w:t>01:03:29</w:t>
      </w:r>
      <w:r w:rsidRPr="008E7E39">
        <w:rPr>
          <w:rFonts w:ascii="Calibri" w:hAnsi="Calibri" w:cs="Calibri"/>
        </w:rPr>
        <w:tab/>
        <w:t>Commissioner Cooney:</w:t>
      </w:r>
      <w:r w:rsidRPr="008E7E39">
        <w:rPr>
          <w:rFonts w:ascii="Calibri" w:hAnsi="Calibri" w:cs="Calibri"/>
        </w:rPr>
        <w:tab/>
        <w:t>Auditor email did provide some data for that office on pages 17 and 18 if that is helpful.</w:t>
      </w:r>
    </w:p>
    <w:p w14:paraId="51D00299" w14:textId="77777777" w:rsidR="008E7E39" w:rsidRPr="008E7E39" w:rsidRDefault="008E7E39" w:rsidP="008E7E39">
      <w:pPr>
        <w:rPr>
          <w:rFonts w:ascii="Calibri" w:hAnsi="Calibri" w:cs="Calibri"/>
        </w:rPr>
      </w:pPr>
      <w:r w:rsidRPr="008E7E39">
        <w:rPr>
          <w:rFonts w:ascii="Calibri" w:hAnsi="Calibri" w:cs="Calibri"/>
        </w:rPr>
        <w:t>01:03:52</w:t>
      </w:r>
      <w:r w:rsidRPr="008E7E39">
        <w:rPr>
          <w:rFonts w:ascii="Calibri" w:hAnsi="Calibri" w:cs="Calibri"/>
        </w:rPr>
        <w:tab/>
        <w:t>Commissioner Johnson:</w:t>
      </w:r>
      <w:r w:rsidRPr="008E7E39">
        <w:rPr>
          <w:rFonts w:ascii="Calibri" w:hAnsi="Calibri" w:cs="Calibri"/>
        </w:rPr>
        <w:tab/>
        <w:t>thank you</w:t>
      </w:r>
    </w:p>
    <w:p w14:paraId="340078F5" w14:textId="77777777" w:rsidR="008E7E39" w:rsidRPr="008E7E39" w:rsidRDefault="008E7E39" w:rsidP="008E7E39">
      <w:pPr>
        <w:rPr>
          <w:rFonts w:ascii="Calibri" w:hAnsi="Calibri" w:cs="Calibri"/>
        </w:rPr>
      </w:pPr>
      <w:r w:rsidRPr="008E7E39">
        <w:rPr>
          <w:rFonts w:ascii="Calibri" w:hAnsi="Calibri" w:cs="Calibri"/>
        </w:rPr>
        <w:t>01:20:12</w:t>
      </w:r>
      <w:r w:rsidRPr="008E7E39">
        <w:rPr>
          <w:rFonts w:ascii="Calibri" w:hAnsi="Calibri" w:cs="Calibri"/>
        </w:rPr>
        <w:tab/>
        <w:t>Commissioner Martinez:</w:t>
      </w:r>
      <w:r w:rsidRPr="008E7E39">
        <w:rPr>
          <w:rFonts w:ascii="Calibri" w:hAnsi="Calibri" w:cs="Calibri"/>
        </w:rPr>
        <w:tab/>
        <w:t>agreed</w:t>
      </w:r>
    </w:p>
    <w:p w14:paraId="112D0C86" w14:textId="77777777" w:rsidR="008E7E39" w:rsidRPr="008E7E39" w:rsidRDefault="008E7E39" w:rsidP="008E7E39">
      <w:pPr>
        <w:rPr>
          <w:rFonts w:ascii="Calibri" w:hAnsi="Calibri" w:cs="Calibri"/>
        </w:rPr>
      </w:pPr>
      <w:r w:rsidRPr="008E7E39">
        <w:rPr>
          <w:rFonts w:ascii="Calibri" w:hAnsi="Calibri" w:cs="Calibri"/>
        </w:rPr>
        <w:t>01:21:29</w:t>
      </w:r>
      <w:r w:rsidRPr="008E7E39">
        <w:rPr>
          <w:rFonts w:ascii="Calibri" w:hAnsi="Calibri" w:cs="Calibri"/>
        </w:rPr>
        <w:tab/>
        <w:t>Jamey Duhamel:</w:t>
      </w:r>
      <w:r w:rsidRPr="008E7E39">
        <w:rPr>
          <w:rFonts w:ascii="Calibri" w:hAnsi="Calibri" w:cs="Calibri"/>
        </w:rPr>
        <w:tab/>
        <w:t>Time check, 5 minutes left for this discussion</w:t>
      </w:r>
    </w:p>
    <w:p w14:paraId="08462908" w14:textId="77777777" w:rsidR="008E7E39" w:rsidRPr="008E7E39" w:rsidRDefault="008E7E39" w:rsidP="008E7E39">
      <w:pPr>
        <w:rPr>
          <w:rFonts w:ascii="Calibri" w:hAnsi="Calibri" w:cs="Calibri"/>
        </w:rPr>
      </w:pPr>
      <w:r w:rsidRPr="008E7E39">
        <w:rPr>
          <w:rFonts w:ascii="Calibri" w:hAnsi="Calibri" w:cs="Calibri"/>
        </w:rPr>
        <w:t>01:24:45</w:t>
      </w:r>
      <w:r w:rsidRPr="008E7E39">
        <w:rPr>
          <w:rFonts w:ascii="Calibri" w:hAnsi="Calibri" w:cs="Calibri"/>
        </w:rPr>
        <w:tab/>
        <w:t>Commissioner Cooney:</w:t>
      </w:r>
      <w:r w:rsidRPr="008E7E39">
        <w:rPr>
          <w:rFonts w:ascii="Calibri" w:hAnsi="Calibri" w:cs="Calibri"/>
        </w:rPr>
        <w:tab/>
      </w:r>
      <w:r w:rsidRPr="008E7E39">
        <w:rPr>
          <w:rFonts w:ascii="Segoe UI Emoji" w:hAnsi="Segoe UI Emoji" w:cs="Segoe UI Emoji"/>
        </w:rPr>
        <w:t>👍</w:t>
      </w:r>
    </w:p>
    <w:p w14:paraId="06A0BBCD" w14:textId="77777777" w:rsidR="008E7E39" w:rsidRPr="008E7E39" w:rsidRDefault="008E7E39" w:rsidP="008E7E39">
      <w:pPr>
        <w:rPr>
          <w:rFonts w:ascii="Calibri" w:hAnsi="Calibri" w:cs="Calibri"/>
        </w:rPr>
      </w:pPr>
      <w:r w:rsidRPr="008E7E39">
        <w:rPr>
          <w:rFonts w:ascii="Calibri" w:hAnsi="Calibri" w:cs="Calibri"/>
        </w:rPr>
        <w:t>01:25:14</w:t>
      </w:r>
      <w:r w:rsidRPr="008E7E39">
        <w:rPr>
          <w:rFonts w:ascii="Calibri" w:hAnsi="Calibri" w:cs="Calibri"/>
        </w:rPr>
        <w:tab/>
        <w:t>Commissioner Medress:</w:t>
      </w:r>
      <w:r w:rsidRPr="008E7E39">
        <w:rPr>
          <w:rFonts w:ascii="Calibri" w:hAnsi="Calibri" w:cs="Calibri"/>
        </w:rPr>
        <w:tab/>
      </w:r>
      <w:r w:rsidRPr="008E7E39">
        <w:rPr>
          <w:rFonts w:ascii="Segoe UI Emoji" w:hAnsi="Segoe UI Emoji" w:cs="Segoe UI Emoji"/>
        </w:rPr>
        <w:t>👍🏻</w:t>
      </w:r>
    </w:p>
    <w:p w14:paraId="5F515B2C" w14:textId="77777777" w:rsidR="008E7E39" w:rsidRPr="008E7E39" w:rsidRDefault="008E7E39" w:rsidP="008E7E39">
      <w:pPr>
        <w:rPr>
          <w:rFonts w:ascii="Calibri" w:hAnsi="Calibri" w:cs="Calibri"/>
        </w:rPr>
      </w:pPr>
      <w:r w:rsidRPr="008E7E39">
        <w:rPr>
          <w:rFonts w:ascii="Calibri" w:hAnsi="Calibri" w:cs="Calibri"/>
        </w:rPr>
        <w:t>01:47:29</w:t>
      </w:r>
      <w:r w:rsidRPr="008E7E39">
        <w:rPr>
          <w:rFonts w:ascii="Calibri" w:hAnsi="Calibri" w:cs="Calibri"/>
        </w:rPr>
        <w:tab/>
        <w:t>Commissioner Martinez:</w:t>
      </w:r>
      <w:r w:rsidRPr="008E7E39">
        <w:rPr>
          <w:rFonts w:ascii="Calibri" w:hAnsi="Calibri" w:cs="Calibri"/>
        </w:rPr>
        <w:tab/>
        <w:t>https://docs.google.com/document/d/1n5FZoonmZAqDWhTSfBErnMSYJx737tKHdnm4wZAygkA/edit?usp=sharing</w:t>
      </w:r>
    </w:p>
    <w:p w14:paraId="4F238D90" w14:textId="77777777" w:rsidR="008E7E39" w:rsidRPr="008E7E39" w:rsidRDefault="008E7E39" w:rsidP="008E7E39">
      <w:pPr>
        <w:rPr>
          <w:rFonts w:ascii="Calibri" w:hAnsi="Calibri" w:cs="Calibri"/>
        </w:rPr>
      </w:pPr>
      <w:r w:rsidRPr="008E7E39">
        <w:rPr>
          <w:rFonts w:ascii="Calibri" w:hAnsi="Calibri" w:cs="Calibri"/>
        </w:rPr>
        <w:t>01:59:40</w:t>
      </w:r>
      <w:r w:rsidRPr="008E7E39">
        <w:rPr>
          <w:rFonts w:ascii="Calibri" w:hAnsi="Calibri" w:cs="Calibri"/>
        </w:rPr>
        <w:tab/>
        <w:t>Commissioner Cooney:</w:t>
      </w:r>
      <w:r w:rsidRPr="008E7E39">
        <w:rPr>
          <w:rFonts w:ascii="Calibri" w:hAnsi="Calibri" w:cs="Calibri"/>
        </w:rPr>
        <w:tab/>
        <w:t>So a differential for bringing certain skills and experiences to the table?</w:t>
      </w:r>
    </w:p>
    <w:p w14:paraId="21FA9A57" w14:textId="77777777" w:rsidR="008E7E39" w:rsidRPr="008E7E39" w:rsidRDefault="008E7E39" w:rsidP="008E7E39">
      <w:pPr>
        <w:rPr>
          <w:rFonts w:ascii="Calibri" w:hAnsi="Calibri" w:cs="Calibri"/>
        </w:rPr>
      </w:pPr>
      <w:r w:rsidRPr="008E7E39">
        <w:rPr>
          <w:rFonts w:ascii="Calibri" w:hAnsi="Calibri" w:cs="Calibri"/>
        </w:rPr>
        <w:t>02:03:24</w:t>
      </w:r>
      <w:r w:rsidRPr="008E7E39">
        <w:rPr>
          <w:rFonts w:ascii="Calibri" w:hAnsi="Calibri" w:cs="Calibri"/>
        </w:rPr>
        <w:tab/>
        <w:t>Commissioner Engers:</w:t>
      </w:r>
      <w:r w:rsidRPr="008E7E39">
        <w:rPr>
          <w:rFonts w:ascii="Calibri" w:hAnsi="Calibri" w:cs="Calibri"/>
        </w:rPr>
        <w:tab/>
        <w:t>Happy to extend - thank you for joining us!</w:t>
      </w:r>
    </w:p>
    <w:p w14:paraId="25FFCAF5" w14:textId="77777777" w:rsidR="008E7E39" w:rsidRPr="008E7E39" w:rsidRDefault="008E7E39" w:rsidP="008E7E39">
      <w:pPr>
        <w:rPr>
          <w:rFonts w:ascii="Calibri" w:hAnsi="Calibri" w:cs="Calibri"/>
        </w:rPr>
      </w:pPr>
      <w:r w:rsidRPr="008E7E39">
        <w:rPr>
          <w:rFonts w:ascii="Calibri" w:hAnsi="Calibri" w:cs="Calibri"/>
        </w:rPr>
        <w:t>02:03:32</w:t>
      </w:r>
      <w:r w:rsidRPr="008E7E39">
        <w:rPr>
          <w:rFonts w:ascii="Calibri" w:hAnsi="Calibri" w:cs="Calibri"/>
        </w:rPr>
        <w:tab/>
        <w:t>Commissioner Medress:</w:t>
      </w:r>
      <w:r w:rsidRPr="008E7E39">
        <w:rPr>
          <w:rFonts w:ascii="Calibri" w:hAnsi="Calibri" w:cs="Calibri"/>
        </w:rPr>
        <w:tab/>
        <w:t>I'm so sorry everyone--already extending bedtime for kiddos so need to leave right at 8</w:t>
      </w:r>
    </w:p>
    <w:p w14:paraId="6119DA31" w14:textId="77777777" w:rsidR="008E7E39" w:rsidRPr="008E7E39" w:rsidRDefault="008E7E39" w:rsidP="008E7E39">
      <w:pPr>
        <w:rPr>
          <w:rFonts w:ascii="Calibri" w:hAnsi="Calibri" w:cs="Calibri"/>
        </w:rPr>
      </w:pPr>
      <w:r w:rsidRPr="008E7E39">
        <w:rPr>
          <w:rFonts w:ascii="Calibri" w:hAnsi="Calibri" w:cs="Calibri"/>
        </w:rPr>
        <w:t>02:03:33</w:t>
      </w:r>
      <w:r w:rsidRPr="008E7E39">
        <w:rPr>
          <w:rFonts w:ascii="Calibri" w:hAnsi="Calibri" w:cs="Calibri"/>
        </w:rPr>
        <w:tab/>
        <w:t>Commissioner Cooney:</w:t>
      </w:r>
      <w:r w:rsidRPr="008E7E39">
        <w:rPr>
          <w:rFonts w:ascii="Calibri" w:hAnsi="Calibri" w:cs="Calibri"/>
        </w:rPr>
        <w:tab/>
      </w:r>
      <w:r w:rsidRPr="008E7E39">
        <w:rPr>
          <w:rFonts w:ascii="Segoe UI Emoji" w:hAnsi="Segoe UI Emoji" w:cs="Segoe UI Emoji"/>
        </w:rPr>
        <w:t>👍</w:t>
      </w:r>
      <w:r w:rsidRPr="008E7E39">
        <w:rPr>
          <w:rFonts w:ascii="Calibri" w:hAnsi="Calibri" w:cs="Calibri"/>
        </w:rPr>
        <w:t xml:space="preserve"> Happy to extend, thank you for coming!</w:t>
      </w:r>
    </w:p>
    <w:p w14:paraId="37D464B1" w14:textId="77777777" w:rsidR="008E7E39" w:rsidRPr="008E7E39" w:rsidRDefault="008E7E39" w:rsidP="008E7E39">
      <w:pPr>
        <w:rPr>
          <w:rFonts w:ascii="Calibri" w:hAnsi="Calibri" w:cs="Calibri"/>
        </w:rPr>
      </w:pPr>
      <w:r w:rsidRPr="008E7E39">
        <w:rPr>
          <w:rFonts w:ascii="Calibri" w:hAnsi="Calibri" w:cs="Calibri"/>
        </w:rPr>
        <w:t>02:03:47</w:t>
      </w:r>
      <w:r w:rsidRPr="008E7E39">
        <w:rPr>
          <w:rFonts w:ascii="Calibri" w:hAnsi="Calibri" w:cs="Calibri"/>
        </w:rPr>
        <w:tab/>
        <w:t>Commissioner Gill:</w:t>
      </w:r>
      <w:r w:rsidRPr="008E7E39">
        <w:rPr>
          <w:rFonts w:ascii="Calibri" w:hAnsi="Calibri" w:cs="Calibri"/>
        </w:rPr>
        <w:tab/>
        <w:t>I can extend 15 minutes</w:t>
      </w:r>
    </w:p>
    <w:p w14:paraId="6A279A70" w14:textId="77777777" w:rsidR="008E7E39" w:rsidRPr="008E7E39" w:rsidRDefault="008E7E39" w:rsidP="008E7E39">
      <w:pPr>
        <w:rPr>
          <w:rFonts w:ascii="Calibri" w:hAnsi="Calibri" w:cs="Calibri"/>
        </w:rPr>
      </w:pPr>
      <w:r w:rsidRPr="008E7E39">
        <w:rPr>
          <w:rFonts w:ascii="Calibri" w:hAnsi="Calibri" w:cs="Calibri"/>
        </w:rPr>
        <w:t>02:14:52</w:t>
      </w:r>
      <w:r w:rsidRPr="008E7E39">
        <w:rPr>
          <w:rFonts w:ascii="Calibri" w:hAnsi="Calibri" w:cs="Calibri"/>
        </w:rPr>
        <w:tab/>
        <w:t>Jamey Duhamel:</w:t>
      </w:r>
      <w:r w:rsidRPr="008E7E39">
        <w:rPr>
          <w:rFonts w:ascii="Calibri" w:hAnsi="Calibri" w:cs="Calibri"/>
        </w:rPr>
        <w:tab/>
        <w:t>You have probably already connected these dots, but this reminds me of the experience we heard from Teresa Alonso-Leon about being a bi-lingual elected and the additional labor and representation she and her staff needed to provide.</w:t>
      </w:r>
    </w:p>
    <w:p w14:paraId="0C5CA71D" w14:textId="77777777" w:rsidR="008E7E39" w:rsidRPr="008E7E39" w:rsidRDefault="008E7E39" w:rsidP="008E7E39">
      <w:pPr>
        <w:rPr>
          <w:rFonts w:ascii="Calibri" w:hAnsi="Calibri" w:cs="Calibri"/>
        </w:rPr>
      </w:pPr>
      <w:r w:rsidRPr="008E7E39">
        <w:rPr>
          <w:rFonts w:ascii="Calibri" w:hAnsi="Calibri" w:cs="Calibri"/>
        </w:rPr>
        <w:t>02:15:11</w:t>
      </w:r>
      <w:r w:rsidRPr="008E7E39">
        <w:rPr>
          <w:rFonts w:ascii="Calibri" w:hAnsi="Calibri" w:cs="Calibri"/>
        </w:rPr>
        <w:tab/>
        <w:t>Commissioner Cooney:</w:t>
      </w:r>
      <w:r w:rsidRPr="008E7E39">
        <w:rPr>
          <w:rFonts w:ascii="Calibri" w:hAnsi="Calibri" w:cs="Calibri"/>
        </w:rPr>
        <w:tab/>
        <w:t>Yes, Jamey, so true!</w:t>
      </w:r>
    </w:p>
    <w:p w14:paraId="5983B0A4" w14:textId="77777777" w:rsidR="008E7E39" w:rsidRPr="008E7E39" w:rsidRDefault="008E7E39" w:rsidP="008E7E39">
      <w:pPr>
        <w:rPr>
          <w:rFonts w:ascii="Calibri" w:hAnsi="Calibri" w:cs="Calibri"/>
        </w:rPr>
      </w:pPr>
      <w:r w:rsidRPr="008E7E39">
        <w:rPr>
          <w:rFonts w:ascii="Calibri" w:hAnsi="Calibri" w:cs="Calibri"/>
        </w:rPr>
        <w:t>02:15:57</w:t>
      </w:r>
      <w:r w:rsidRPr="008E7E39">
        <w:rPr>
          <w:rFonts w:ascii="Calibri" w:hAnsi="Calibri" w:cs="Calibri"/>
        </w:rPr>
        <w:tab/>
        <w:t>Commissioner Engers:</w:t>
      </w:r>
      <w:r w:rsidRPr="008E7E39">
        <w:rPr>
          <w:rFonts w:ascii="Calibri" w:hAnsi="Calibri" w:cs="Calibri"/>
        </w:rPr>
        <w:tab/>
      </w:r>
      <w:r w:rsidRPr="008E7E39">
        <w:rPr>
          <w:rFonts w:ascii="Segoe UI Emoji" w:hAnsi="Segoe UI Emoji" w:cs="Segoe UI Emoji"/>
        </w:rPr>
        <w:t>💯</w:t>
      </w:r>
    </w:p>
    <w:p w14:paraId="2C1C6AC2" w14:textId="77777777" w:rsidR="008E7E39" w:rsidRPr="008E7E39" w:rsidRDefault="008E7E39" w:rsidP="008E7E39">
      <w:pPr>
        <w:rPr>
          <w:rFonts w:ascii="Calibri" w:hAnsi="Calibri" w:cs="Calibri"/>
        </w:rPr>
      </w:pPr>
      <w:r w:rsidRPr="008E7E39">
        <w:rPr>
          <w:rFonts w:ascii="Calibri" w:hAnsi="Calibri" w:cs="Calibri"/>
        </w:rPr>
        <w:t>02:17:46</w:t>
      </w:r>
      <w:r w:rsidRPr="008E7E39">
        <w:rPr>
          <w:rFonts w:ascii="Calibri" w:hAnsi="Calibri" w:cs="Calibri"/>
        </w:rPr>
        <w:tab/>
        <w:t>Commissioner Martinez:</w:t>
      </w:r>
      <w:r w:rsidRPr="008E7E39">
        <w:rPr>
          <w:rFonts w:ascii="Calibri" w:hAnsi="Calibri" w:cs="Calibri"/>
        </w:rPr>
        <w:tab/>
        <w:t>We don't use a test at OFB.  We have a set of questions based on the definition of Minimal Professional Proficiency</w:t>
      </w:r>
    </w:p>
    <w:p w14:paraId="7CA78053" w14:textId="59384C86" w:rsidR="00D66E21" w:rsidRPr="00D66E21" w:rsidRDefault="008E7E39" w:rsidP="008E7E39">
      <w:pPr>
        <w:rPr>
          <w:rFonts w:ascii="Calibri" w:hAnsi="Calibri" w:cs="Calibri"/>
        </w:rPr>
      </w:pPr>
      <w:r w:rsidRPr="008E7E39">
        <w:rPr>
          <w:rFonts w:ascii="Calibri" w:hAnsi="Calibri" w:cs="Calibri"/>
        </w:rPr>
        <w:t>02:26:02</w:t>
      </w:r>
      <w:r w:rsidRPr="008E7E39">
        <w:rPr>
          <w:rFonts w:ascii="Calibri" w:hAnsi="Calibri" w:cs="Calibri"/>
        </w:rPr>
        <w:tab/>
        <w:t>Commissioner Cooney:</w:t>
      </w:r>
      <w:r w:rsidRPr="008E7E39">
        <w:rPr>
          <w:rFonts w:ascii="Calibri" w:hAnsi="Calibri" w:cs="Calibri"/>
        </w:rPr>
        <w:tab/>
        <w:t>Thank you both so very much!</w:t>
      </w:r>
    </w:p>
    <w:sectPr w:rsidR="00D66E21" w:rsidRPr="00D66E21" w:rsidSect="00D1389D">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274BD" w14:textId="77777777" w:rsidR="00A73954" w:rsidRDefault="00A73954" w:rsidP="00BA6FBA">
      <w:r>
        <w:separator/>
      </w:r>
    </w:p>
  </w:endnote>
  <w:endnote w:type="continuationSeparator" w:id="0">
    <w:p w14:paraId="10EC1882" w14:textId="77777777" w:rsidR="00A73954" w:rsidRDefault="00A73954" w:rsidP="00BA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Avenir Next LT Pro Demi">
    <w:altName w:val="Avenir Next LT Pro Dem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808E3" w14:textId="56F70B71" w:rsidR="00BA6FBA" w:rsidRPr="00BA6FBA" w:rsidRDefault="00BA6FBA" w:rsidP="00BA6FBA">
    <w:pPr>
      <w:pStyle w:val="Footer"/>
      <w:jc w:val="center"/>
      <w:rPr>
        <w:sz w:val="18"/>
        <w:szCs w:val="18"/>
      </w:rPr>
    </w:pPr>
    <w:r w:rsidRPr="00BA6FBA">
      <w:rPr>
        <w:sz w:val="18"/>
        <w:szCs w:val="18"/>
      </w:rPr>
      <w:t xml:space="preserve">Page </w:t>
    </w:r>
    <w:r w:rsidRPr="00BA6FBA">
      <w:rPr>
        <w:sz w:val="18"/>
        <w:szCs w:val="18"/>
      </w:rPr>
      <w:fldChar w:fldCharType="begin"/>
    </w:r>
    <w:r w:rsidRPr="00BA6FBA">
      <w:rPr>
        <w:sz w:val="18"/>
        <w:szCs w:val="18"/>
      </w:rPr>
      <w:instrText xml:space="preserve"> PAGE  \* Arabic  \* MERGEFORMAT </w:instrText>
    </w:r>
    <w:r w:rsidRPr="00BA6FBA">
      <w:rPr>
        <w:sz w:val="18"/>
        <w:szCs w:val="18"/>
      </w:rPr>
      <w:fldChar w:fldCharType="separate"/>
    </w:r>
    <w:r w:rsidRPr="00BA6FBA">
      <w:rPr>
        <w:noProof/>
        <w:sz w:val="18"/>
        <w:szCs w:val="18"/>
      </w:rPr>
      <w:t>1</w:t>
    </w:r>
    <w:r w:rsidRPr="00BA6FBA">
      <w:rPr>
        <w:sz w:val="18"/>
        <w:szCs w:val="18"/>
      </w:rPr>
      <w:fldChar w:fldCharType="end"/>
    </w:r>
    <w:r w:rsidRPr="00BA6FBA">
      <w:rPr>
        <w:sz w:val="18"/>
        <w:szCs w:val="18"/>
      </w:rPr>
      <w:t xml:space="preserve"> of </w:t>
    </w:r>
    <w:r w:rsidRPr="00BA6FBA">
      <w:rPr>
        <w:sz w:val="18"/>
        <w:szCs w:val="18"/>
      </w:rPr>
      <w:fldChar w:fldCharType="begin"/>
    </w:r>
    <w:r w:rsidRPr="00BA6FBA">
      <w:rPr>
        <w:sz w:val="18"/>
        <w:szCs w:val="18"/>
      </w:rPr>
      <w:instrText xml:space="preserve"> NUMPAGES  \* Arabic  \* MERGEFORMAT </w:instrText>
    </w:r>
    <w:r w:rsidRPr="00BA6FBA">
      <w:rPr>
        <w:sz w:val="18"/>
        <w:szCs w:val="18"/>
      </w:rPr>
      <w:fldChar w:fldCharType="separate"/>
    </w:r>
    <w:r w:rsidRPr="00BA6FBA">
      <w:rPr>
        <w:noProof/>
        <w:sz w:val="18"/>
        <w:szCs w:val="18"/>
      </w:rPr>
      <w:t>2</w:t>
    </w:r>
    <w:r w:rsidRPr="00BA6FBA">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6D446" w14:textId="77777777" w:rsidR="00A73954" w:rsidRDefault="00A73954" w:rsidP="00BA6FBA">
      <w:r>
        <w:separator/>
      </w:r>
    </w:p>
  </w:footnote>
  <w:footnote w:type="continuationSeparator" w:id="0">
    <w:p w14:paraId="49051991" w14:textId="77777777" w:rsidR="00A73954" w:rsidRDefault="00A73954" w:rsidP="00BA6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03FE" w14:textId="7DDB132F" w:rsidR="00C155C6" w:rsidRDefault="00ED193A" w:rsidP="00C155C6">
    <w:r>
      <w:rPr>
        <w:noProof/>
      </w:rPr>
      <mc:AlternateContent>
        <mc:Choice Requires="wps">
          <w:drawing>
            <wp:anchor distT="0" distB="0" distL="114300" distR="114300" simplePos="0" relativeHeight="251652608" behindDoc="0" locked="0" layoutInCell="1" allowOverlap="1" wp14:anchorId="2298AA09" wp14:editId="48447E41">
              <wp:simplePos x="0" y="0"/>
              <wp:positionH relativeFrom="margin">
                <wp:posOffset>-962108</wp:posOffset>
              </wp:positionH>
              <wp:positionV relativeFrom="page">
                <wp:posOffset>238539</wp:posOffset>
              </wp:positionV>
              <wp:extent cx="7831897" cy="996950"/>
              <wp:effectExtent l="0" t="0" r="0" b="0"/>
              <wp:wrapNone/>
              <wp:docPr id="14" name="Rectangle 14"/>
              <wp:cNvGraphicFramePr/>
              <a:graphic xmlns:a="http://schemas.openxmlformats.org/drawingml/2006/main">
                <a:graphicData uri="http://schemas.microsoft.com/office/word/2010/wordprocessingShape">
                  <wps:wsp>
                    <wps:cNvSpPr/>
                    <wps:spPr>
                      <a:xfrm>
                        <a:off x="0" y="0"/>
                        <a:ext cx="7831897" cy="996950"/>
                      </a:xfrm>
                      <a:prstGeom prst="rect">
                        <a:avLst/>
                      </a:prstGeom>
                      <a:gradFill>
                        <a:gsLst>
                          <a:gs pos="26000">
                            <a:srgbClr val="023C56"/>
                          </a:gs>
                          <a:gs pos="0">
                            <a:srgbClr val="023C56"/>
                          </a:gs>
                          <a:gs pos="100000">
                            <a:srgbClr val="5E8396"/>
                          </a:gs>
                        </a:gsLst>
                        <a:lin ang="27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5441CA" id="Rectangle 14" o:spid="_x0000_s1026" style="position:absolute;margin-left:-75.75pt;margin-top:18.8pt;width:616.7pt;height:78.5pt;z-index:25165260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2iYsQIAAAsGAAAOAAAAZHJzL2Uyb0RvYy54bWysVNtu2zAMfR+wfxD0vvrS5oo6RZCuw4Ci&#10;DdYOfVZkKTYgi5qk3Pb1o2THCbpgwIa9yJR4eCgei7y92zeKbIV1NeiCZlcpJUJzKGu9Luj314dP&#10;Y0qcZ7pkCrQo6EE4ejf7+OF2Z6YihwpUKSxBEu2mO1PQynszTRLHK9EwdwVGaHRKsA3zuLXrpLRs&#10;h+yNSvI0HSY7sKWxwIVzeHrfOuks8kspuH+W0glPVEHxbj6uNq6rsCazWzZdW2aqmnfXYP9wi4bV&#10;GpP2VPfMM7Kx9W9UTc0tOJD+ikOTgJQ1F7EGrCZL31XzUjEjYi0ojjO9TO7/0fKn7YtZWpRhZ9zU&#10;oRmq2EvbhC/ej+yjWIdeLLH3hOPhaHydjScjSjj6JpPhZBDVTE7Rxjr/RUBDglFQiz8jasS2j85j&#10;RoQeIZ105UOtVLQdQlqDGMB682GapjHa2fVqoSzZsvBL8+vFYBj+IpKt3XnE36EzpL+UYPB5fD05&#10;TxDzdJdTtSYsPPR81IYTx5kSZadVgFrW16R0uJ6GUGN74XCSnHSPlj8oEXBKfxOS1CUqnbd1h5YQ&#10;feWMc6F91roqVopWkEEso6WPTRQiojqRMDBLzN9zdwSXuVuaDh9CReyoPriT+E/BfUTMDNr3wU2t&#10;wV6qTGFVXeYWfxSplSaotILysLTEQtvPzvCHGt/YI3N+ySw2MLY6DiX/jItUsCsodBYlFdifl84D&#10;HvsKvZTscCAU1P3YMCsoUV81vsBJdnMTJkjc3AxGOW7suWd17tGbZgH4QDMcf4ZHM+C9OprSQvOG&#10;s2sesqKLaY65C8q9PW4Wvh1UOP24mM8jDKeGYf5RvxgeyIOqoYde92/Mmq7RPLboExyHB5u+67cW&#10;GyI1zDceZB2b8aRrpzdOnPhwuukYRtr5PqJOM3z2CwAA//8DAFBLAwQUAAYACAAAACEAQcwcteQA&#10;AAAMAQAADwAAAGRycy9kb3ducmV2LnhtbEyPTUvDQBCG74L/YRnBi7SbqN20MZsigiCCB+sH9DbN&#10;jklsdjZkt038925PepthHt553mI92U4cafCtYw3pPAFBXDnTcq3h/e1xtgThA7LBzjFp+CEP6/L8&#10;rMDcuJFf6bgJtYgh7HPU0ITQ51L6qiGLfu564nj7coPFENehlmbAMYbbTl4niZIWW44fGuzpoaFq&#10;vzlYDb2tP9ST2k4vY+b3GV5tvz+fe60vL6b7OxCBpvAHw0k/qkMZnXbuwMaLTsMsXaSLyGq4yRSI&#10;E5Es0xWIXZxWtwpkWcj/JcpfAAAA//8DAFBLAQItABQABgAIAAAAIQC2gziS/gAAAOEBAAATAAAA&#10;AAAAAAAAAAAAAAAAAABbQ29udGVudF9UeXBlc10ueG1sUEsBAi0AFAAGAAgAAAAhADj9If/WAAAA&#10;lAEAAAsAAAAAAAAAAAAAAAAALwEAAF9yZWxzLy5yZWxzUEsBAi0AFAAGAAgAAAAhAOfDaJixAgAA&#10;CwYAAA4AAAAAAAAAAAAAAAAALgIAAGRycy9lMm9Eb2MueG1sUEsBAi0AFAAGAAgAAAAhAEHMHLXk&#10;AAAADAEAAA8AAAAAAAAAAAAAAAAACwUAAGRycy9kb3ducmV2LnhtbFBLBQYAAAAABAAEAPMAAAAc&#10;BgAAAAA=&#10;" fillcolor="#023c56" stroked="f" strokeweight="1pt">
              <v:fill color2="#5e8396" angle="45" colors="0 #023c56;17039f #023c56;1 #5e8396" focus="100%" type="gradient">
                <o:fill v:ext="view" type="gradientUnscaled"/>
              </v:fill>
              <w10:wrap anchorx="margin" anchory="page"/>
            </v:rect>
          </w:pict>
        </mc:Fallback>
      </mc:AlternateContent>
    </w:r>
    <w:r w:rsidR="00C155C6">
      <w:rPr>
        <w:noProof/>
      </w:rPr>
      <mc:AlternateContent>
        <mc:Choice Requires="wps">
          <w:drawing>
            <wp:anchor distT="0" distB="0" distL="114300" distR="114300" simplePos="0" relativeHeight="251665920" behindDoc="0" locked="0" layoutInCell="1" allowOverlap="1" wp14:anchorId="3CFAA993" wp14:editId="18B30A43">
              <wp:simplePos x="0" y="0"/>
              <wp:positionH relativeFrom="column">
                <wp:posOffset>326003</wp:posOffset>
              </wp:positionH>
              <wp:positionV relativeFrom="page">
                <wp:posOffset>477078</wp:posOffset>
              </wp:positionV>
              <wp:extent cx="6234858" cy="492981"/>
              <wp:effectExtent l="0" t="0" r="0" b="2540"/>
              <wp:wrapNone/>
              <wp:docPr id="23" name="Text Box 23"/>
              <wp:cNvGraphicFramePr/>
              <a:graphic xmlns:a="http://schemas.openxmlformats.org/drawingml/2006/main">
                <a:graphicData uri="http://schemas.microsoft.com/office/word/2010/wordprocessingShape">
                  <wps:wsp>
                    <wps:cNvSpPr txBox="1"/>
                    <wps:spPr>
                      <a:xfrm>
                        <a:off x="0" y="0"/>
                        <a:ext cx="6234858" cy="492981"/>
                      </a:xfrm>
                      <a:prstGeom prst="rect">
                        <a:avLst/>
                      </a:prstGeom>
                      <a:noFill/>
                      <a:ln w="6350">
                        <a:noFill/>
                      </a:ln>
                    </wps:spPr>
                    <wps:txbx>
                      <w:txbxContent>
                        <w:p w14:paraId="29BFF86E" w14:textId="56CE9EBF" w:rsidR="00C155C6" w:rsidRDefault="00C155C6" w:rsidP="00C155C6">
                          <w:pPr>
                            <w:rPr>
                              <w:rFonts w:ascii="Avenir Next LT Pro Demi" w:hAnsi="Avenir Next LT Pro Demi"/>
                              <w:color w:val="FFFFFF" w:themeColor="background1"/>
                              <w:sz w:val="60"/>
                              <w:szCs w:val="60"/>
                            </w:rPr>
                          </w:pPr>
                          <w:r>
                            <w:rPr>
                              <w:rFonts w:ascii="Avenir Next LT Pro Demi" w:hAnsi="Avenir Next LT Pro Demi"/>
                              <w:color w:val="FFFFFF" w:themeColor="background1"/>
                              <w:sz w:val="60"/>
                              <w:szCs w:val="60"/>
                            </w:rPr>
                            <w:t xml:space="preserve">Independent </w:t>
                          </w:r>
                          <w:r w:rsidR="00D66E21">
                            <w:rPr>
                              <w:rFonts w:ascii="Avenir Next LT Pro Demi" w:hAnsi="Avenir Next LT Pro Demi"/>
                              <w:color w:val="FFFFFF" w:themeColor="background1"/>
                              <w:sz w:val="60"/>
                              <w:szCs w:val="60"/>
                            </w:rPr>
                            <w:t>Salary</w:t>
                          </w:r>
                          <w:r>
                            <w:rPr>
                              <w:rFonts w:ascii="Avenir Next LT Pro Demi" w:hAnsi="Avenir Next LT Pro Demi"/>
                              <w:color w:val="FFFFFF" w:themeColor="background1"/>
                              <w:sz w:val="60"/>
                              <w:szCs w:val="60"/>
                            </w:rPr>
                            <w:t xml:space="preserve"> Commission</w:t>
                          </w:r>
                        </w:p>
                        <w:p w14:paraId="44AA5AC5" w14:textId="77777777" w:rsidR="00C155C6" w:rsidRPr="00913893" w:rsidRDefault="00C155C6" w:rsidP="00C155C6">
                          <w:pPr>
                            <w:rPr>
                              <w:rFonts w:ascii="Avenir Next LT Pro Demi" w:hAnsi="Avenir Next LT Pro Demi"/>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AA993" id="_x0000_t202" coordsize="21600,21600" o:spt="202" path="m,l,21600r21600,l21600,xe">
              <v:stroke joinstyle="miter"/>
              <v:path gradientshapeok="t" o:connecttype="rect"/>
            </v:shapetype>
            <v:shape id="Text Box 23" o:spid="_x0000_s1026" type="#_x0000_t202" style="position:absolute;margin-left:25.65pt;margin-top:37.55pt;width:490.95pt;height:38.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y/FwIAACwEAAAOAAAAZHJzL2Uyb0RvYy54bWysU01vGyEQvVfqf0Dc67UdO7VXXkduIleV&#10;oiSSE+WMWfCuBAwF7F3313dg1x9Ke6p6gYEZ5uO9x+Ku1YochPM1mIKOBkNKhOFQ1mZX0LfX9ZcZ&#10;JT4wUzIFRhT0KDy9W37+tGhsLsZQgSqFI5jE+LyxBa1CsHmWeV4JzfwArDDolOA0C3h0u6x0rMHs&#10;WmXj4fA2a8CV1gEX3uPtQ+eky5RfSsHDs5ReBKIKir2FtLq0buOaLRcs3zlmq5r3bbB/6EKz2mDR&#10;c6oHFhjZu/qPVLrmDjzIMOCgM5Cy5iLNgNOMhh+m2VTMijQLguPtGSb//9Lyp8PGvjgS2m/QIoER&#10;kMb63ONlnKeVTscdOyXoRwiPZ9hEGwjHy9vxzWQ2RaI5+ibz8XyW0mSX19b58F2AJtEoqENaElrs&#10;8OgDVsTQU0gsZmBdK5WoUYY0WOFmOkwPzh58oQw+vPQardBu236ALZRHnMtBR7m3fF1j8Ufmwwtz&#10;yDGOgroNz7hIBVgEeouSCtyvv93HeIQevZQ0qJmC+p975gQl6odBUuajySSKLB0m069jPLhrz/ba&#10;Y/b6HlCWI/whliczxgd1MqUD/Y7yXsWq6GKGY+2ChpN5Hzol4/fgYrVKQSgry8Kj2VgeU0c4I7Sv&#10;7Ttztsc/IHNPcFIXyz/Q0MV2RKz2AWSdOIoAd6j2uKMkE3X994mavz6nqMsnX/4GAAD//wMAUEsD&#10;BBQABgAIAAAAIQD41IMS4QAAAAoBAAAPAAAAZHJzL2Rvd25yZXYueG1sTI/NTsMwEITvSLyDtUjc&#10;qPOj0CrEqapIFRKCQ0sv3DbxNomI1yF228DT457gNqsZzXxbrGcziDNNrresIF5EIIgbq3tuFRze&#10;tw8rEM4jaxwsk4JvcrAub28KzLW98I7Oe9+KUMIuRwWd92MupWs6MugWdiQO3tFOBn04p1bqCS+h&#10;3AwyiaJHabDnsNDhSFVHzef+ZBS8VNs33NWJWf0M1fPrcTN+HT4ype7v5s0TCE+z/wvDFT+gQxmY&#10;anti7cSgIIvTkFSwzGIQVz9K0wREHVSWLEGWhfz/QvkLAAD//wMAUEsBAi0AFAAGAAgAAAAhALaD&#10;OJL+AAAA4QEAABMAAAAAAAAAAAAAAAAAAAAAAFtDb250ZW50X1R5cGVzXS54bWxQSwECLQAUAAYA&#10;CAAAACEAOP0h/9YAAACUAQAACwAAAAAAAAAAAAAAAAAvAQAAX3JlbHMvLnJlbHNQSwECLQAUAAYA&#10;CAAAACEAwqwMvxcCAAAsBAAADgAAAAAAAAAAAAAAAAAuAgAAZHJzL2Uyb0RvYy54bWxQSwECLQAU&#10;AAYACAAAACEA+NSDEuEAAAAKAQAADwAAAAAAAAAAAAAAAABxBAAAZHJzL2Rvd25yZXYueG1sUEsF&#10;BgAAAAAEAAQA8wAAAH8FAAAAAA==&#10;" filled="f" stroked="f" strokeweight=".5pt">
              <v:textbox>
                <w:txbxContent>
                  <w:p w14:paraId="29BFF86E" w14:textId="56CE9EBF" w:rsidR="00C155C6" w:rsidRDefault="00C155C6" w:rsidP="00C155C6">
                    <w:pPr>
                      <w:rPr>
                        <w:rFonts w:ascii="Avenir Next LT Pro Demi" w:hAnsi="Avenir Next LT Pro Demi"/>
                        <w:color w:val="FFFFFF" w:themeColor="background1"/>
                        <w:sz w:val="60"/>
                        <w:szCs w:val="60"/>
                      </w:rPr>
                    </w:pPr>
                    <w:r>
                      <w:rPr>
                        <w:rFonts w:ascii="Avenir Next LT Pro Demi" w:hAnsi="Avenir Next LT Pro Demi"/>
                        <w:color w:val="FFFFFF" w:themeColor="background1"/>
                        <w:sz w:val="60"/>
                        <w:szCs w:val="60"/>
                      </w:rPr>
                      <w:t xml:space="preserve">Independent </w:t>
                    </w:r>
                    <w:r w:rsidR="00D66E21">
                      <w:rPr>
                        <w:rFonts w:ascii="Avenir Next LT Pro Demi" w:hAnsi="Avenir Next LT Pro Demi"/>
                        <w:color w:val="FFFFFF" w:themeColor="background1"/>
                        <w:sz w:val="60"/>
                        <w:szCs w:val="60"/>
                      </w:rPr>
                      <w:t>Salary</w:t>
                    </w:r>
                    <w:r>
                      <w:rPr>
                        <w:rFonts w:ascii="Avenir Next LT Pro Demi" w:hAnsi="Avenir Next LT Pro Demi"/>
                        <w:color w:val="FFFFFF" w:themeColor="background1"/>
                        <w:sz w:val="60"/>
                        <w:szCs w:val="60"/>
                      </w:rPr>
                      <w:t xml:space="preserve"> Commission</w:t>
                    </w:r>
                  </w:p>
                  <w:p w14:paraId="44AA5AC5" w14:textId="77777777" w:rsidR="00C155C6" w:rsidRPr="00913893" w:rsidRDefault="00C155C6" w:rsidP="00C155C6">
                    <w:pPr>
                      <w:rPr>
                        <w:rFonts w:ascii="Avenir Next LT Pro Demi" w:hAnsi="Avenir Next LT Pro Demi"/>
                        <w:color w:val="FFFFFF" w:themeColor="background1"/>
                        <w:sz w:val="36"/>
                        <w:szCs w:val="36"/>
                      </w:rPr>
                    </w:pPr>
                  </w:p>
                </w:txbxContent>
              </v:textbox>
              <w10:wrap anchory="page"/>
            </v:shape>
          </w:pict>
        </mc:Fallback>
      </mc:AlternateContent>
    </w:r>
    <w:r w:rsidR="00C155C6">
      <w:rPr>
        <w:noProof/>
      </w:rPr>
      <w:drawing>
        <wp:anchor distT="0" distB="0" distL="114300" distR="114300" simplePos="0" relativeHeight="251676160" behindDoc="0" locked="0" layoutInCell="1" allowOverlap="1" wp14:anchorId="062FBE57" wp14:editId="2234E7DF">
          <wp:simplePos x="0" y="0"/>
          <wp:positionH relativeFrom="margin">
            <wp:posOffset>-511313</wp:posOffset>
          </wp:positionH>
          <wp:positionV relativeFrom="paragraph">
            <wp:posOffset>-16510</wp:posOffset>
          </wp:positionV>
          <wp:extent cx="685800" cy="685800"/>
          <wp:effectExtent l="0" t="0" r="0" b="0"/>
          <wp:wrapThrough wrapText="bothSides">
            <wp:wrapPolygon edited="0">
              <wp:start x="6600" y="0"/>
              <wp:lineTo x="0" y="3000"/>
              <wp:lineTo x="0" y="15000"/>
              <wp:lineTo x="3000" y="19200"/>
              <wp:lineTo x="6000" y="21000"/>
              <wp:lineTo x="6600" y="21000"/>
              <wp:lineTo x="14400" y="21000"/>
              <wp:lineTo x="15000" y="21000"/>
              <wp:lineTo x="18000" y="19200"/>
              <wp:lineTo x="21000" y="15000"/>
              <wp:lineTo x="21000" y="3000"/>
              <wp:lineTo x="14400" y="0"/>
              <wp:lineTo x="6600" y="0"/>
            </wp:wrapPolygon>
          </wp:wrapThrough>
          <wp:docPr id="24" name="Picture 24"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alendar&#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15CB0B9B" w14:textId="116D3A67" w:rsidR="00C155C6" w:rsidRDefault="00C155C6" w:rsidP="00C155C6"/>
  <w:p w14:paraId="2988F51A" w14:textId="04EA114C" w:rsidR="00C155C6" w:rsidRDefault="00C155C6" w:rsidP="00C155C6"/>
  <w:p w14:paraId="6A3F2056" w14:textId="12ABAE99" w:rsidR="00AF7CD3" w:rsidRDefault="00ED193A" w:rsidP="00D1389D">
    <w:r>
      <w:rPr>
        <w:noProof/>
      </w:rPr>
      <mc:AlternateContent>
        <mc:Choice Requires="wps">
          <w:drawing>
            <wp:anchor distT="0" distB="0" distL="114300" distR="114300" simplePos="0" relativeHeight="251678208" behindDoc="0" locked="0" layoutInCell="1" allowOverlap="1" wp14:anchorId="6CBD2898" wp14:editId="09AC0724">
              <wp:simplePos x="0" y="0"/>
              <wp:positionH relativeFrom="margin">
                <wp:posOffset>-962109</wp:posOffset>
              </wp:positionH>
              <wp:positionV relativeFrom="page">
                <wp:posOffset>1232452</wp:posOffset>
              </wp:positionV>
              <wp:extent cx="7927451" cy="88900"/>
              <wp:effectExtent l="0" t="0" r="0" b="6350"/>
              <wp:wrapNone/>
              <wp:docPr id="8" name="Rectangle 8"/>
              <wp:cNvGraphicFramePr/>
              <a:graphic xmlns:a="http://schemas.openxmlformats.org/drawingml/2006/main">
                <a:graphicData uri="http://schemas.microsoft.com/office/word/2010/wordprocessingShape">
                  <wps:wsp>
                    <wps:cNvSpPr/>
                    <wps:spPr>
                      <a:xfrm>
                        <a:off x="0" y="0"/>
                        <a:ext cx="7927451" cy="88900"/>
                      </a:xfrm>
                      <a:prstGeom prst="rect">
                        <a:avLst/>
                      </a:prstGeom>
                      <a:solidFill>
                        <a:srgbClr val="FDB7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91D70F" id="Rectangle 8" o:spid="_x0000_s1026" style="position:absolute;margin-left:-75.75pt;margin-top:97.05pt;width:624.2pt;height:7pt;z-index:25167820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bkgQIAAF4FAAAOAAAAZHJzL2Uyb0RvYy54bWysVNtuEzEQfUfiHyy/092ElKRRN1VoFYRU&#10;tRUt6rPjtbMreT1m7Nz4esbeS0qpeEDkwbE9Z85c9owvrw6NYTuFvgZb8NFZzpmyEsrabgr+/Wn1&#10;YcaZD8KWwoBVBT8qz68W799d7t1cjaECUypkRGL9fO8KXoXg5lnmZaUa4c/AKUtGDdiIQEfcZCWK&#10;PbE3Jhvn+adsD1g6BKm8p9ub1sgXiV9rJcO91l4FZgpOuYW0YlrXcc0Wl2K+QeGqWnZpiH/IohG1&#10;paAD1Y0Igm2x/oOqqSWCBx3OJDQZaF1LlWqgakb5q2oeK+FUqoWa493QJv//aOXd7tE9ILVh7/zc&#10;0zZWcdDYxH/Kjx1Ss45Ds9QhMEmX04vxdHI+4kySbTa7yFMzs5OzQx++KGhY3BQc6VukFondrQ8U&#10;kKA9JMbyYOpyVRuTDrhZXxtkO0HfbXXzefpxEj8VufwGMzaCLUS31hxvslMpaReORkWcsd+UZnVJ&#10;yY9TJkllaogjpFQ2jFpTJUrVhj/P6ddHj7qMHimXRBiZNcUfuDuCHtmS9Nxtlh0+uqok0sE5/1ti&#10;rfPgkSKDDYNzU1vAtwgMVdVFbvF9k9rWxC6toTw+IENoR8Q7uarpu90KHx4E0kzQ9NCch3tatIF9&#10;waHbcVYB/nzrPuJJqmTlbE8zVnD/YytQcWa+WhLxxWgyiUOZDpPz6ZgO+NKyfmmx2+YaSA4kOcou&#10;bSM+mH6rEZpneg6WMSqZhJUUu+AyYH+4Du3s04Mi1XKZYDSIToRb++hkJI9djbp8OjwLdJ14A6n+&#10;Dvp5FPNXGm6x0dPCchtA10ngp752/aYhTsLpHpz4Srw8J9TpWVz8AgAA//8DAFBLAwQUAAYACAAA&#10;ACEA/Jr6C+IAAAANAQAADwAAAGRycy9kb3ducmV2LnhtbEyPwU7DMBBE70j8g7VI3FrbgZYmxKkQ&#10;ggtIFYReenNiJ46I11HsNOHvcU9wXM3TzNt8v9ienPXoO4cC+JoB0Vg71WEr4Pj1utoB8UGikr1D&#10;LeBHe9gX11e5zJSb8VOfy9CSWII+kwJMCENGqa+NttKv3aAxZo0brQzxHFuqRjnHctvThLEttbLD&#10;uGDkoJ+Nrr/LyQpoTPJyqP0J5VQdmnm8e/go396FuL1Znh6BBL2EPxgu+lEdiuhUuQmVJ72AFd/w&#10;TWRjkt5zIBeEpdsUSCUgYTsOtMjp/y+KXwAAAP//AwBQSwECLQAUAAYACAAAACEAtoM4kv4AAADh&#10;AQAAEwAAAAAAAAAAAAAAAAAAAAAAW0NvbnRlbnRfVHlwZXNdLnhtbFBLAQItABQABgAIAAAAIQA4&#10;/SH/1gAAAJQBAAALAAAAAAAAAAAAAAAAAC8BAABfcmVscy8ucmVsc1BLAQItABQABgAIAAAAIQBJ&#10;ulbkgQIAAF4FAAAOAAAAAAAAAAAAAAAAAC4CAABkcnMvZTJvRG9jLnhtbFBLAQItABQABgAIAAAA&#10;IQD8mvoL4gAAAA0BAAAPAAAAAAAAAAAAAAAAANsEAABkcnMvZG93bnJldi54bWxQSwUGAAAAAAQA&#10;BADzAAAA6gUAAAAA&#10;" fillcolor="#fdb734" stroked="f" strokeweight="1pt">
              <w10:wrap anchorx="margin" anchory="page"/>
            </v:rect>
          </w:pict>
        </mc:Fallback>
      </mc:AlternateContent>
    </w:r>
  </w:p>
  <w:p w14:paraId="46878519" w14:textId="77777777" w:rsidR="00D1389D" w:rsidRDefault="00D1389D">
    <w:pPr>
      <w:pStyle w:val="Header"/>
    </w:pPr>
  </w:p>
  <w:p w14:paraId="0A625CD0" w14:textId="77777777" w:rsidR="00ED193A" w:rsidRDefault="00ED1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BCE"/>
    <w:multiLevelType w:val="hybridMultilevel"/>
    <w:tmpl w:val="8208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22E9E"/>
    <w:multiLevelType w:val="hybridMultilevel"/>
    <w:tmpl w:val="5FBC260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F440E9D"/>
    <w:multiLevelType w:val="hybridMultilevel"/>
    <w:tmpl w:val="9B3E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66554"/>
    <w:multiLevelType w:val="hybridMultilevel"/>
    <w:tmpl w:val="46C2D3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E6A98"/>
    <w:multiLevelType w:val="hybridMultilevel"/>
    <w:tmpl w:val="30CA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30381"/>
    <w:multiLevelType w:val="multilevel"/>
    <w:tmpl w:val="46BA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894E20"/>
    <w:multiLevelType w:val="hybridMultilevel"/>
    <w:tmpl w:val="E2FE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E5E00"/>
    <w:multiLevelType w:val="hybridMultilevel"/>
    <w:tmpl w:val="DE7E3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357EC7"/>
    <w:multiLevelType w:val="hybridMultilevel"/>
    <w:tmpl w:val="D378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D04F14"/>
    <w:multiLevelType w:val="hybridMultilevel"/>
    <w:tmpl w:val="DB1A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C24779"/>
    <w:multiLevelType w:val="hybridMultilevel"/>
    <w:tmpl w:val="7E82D09C"/>
    <w:lvl w:ilvl="0" w:tplc="682E3696">
      <w:start w:val="1"/>
      <w:numFmt w:val="bullet"/>
      <w:lvlText w:val="•"/>
      <w:lvlJc w:val="left"/>
      <w:pPr>
        <w:tabs>
          <w:tab w:val="num" w:pos="720"/>
        </w:tabs>
        <w:ind w:left="720" w:hanging="360"/>
      </w:pPr>
      <w:rPr>
        <w:rFonts w:ascii="Arial" w:hAnsi="Arial" w:hint="default"/>
      </w:rPr>
    </w:lvl>
    <w:lvl w:ilvl="1" w:tplc="70C4AE80">
      <w:numFmt w:val="bullet"/>
      <w:lvlText w:val="•"/>
      <w:lvlJc w:val="left"/>
      <w:pPr>
        <w:tabs>
          <w:tab w:val="num" w:pos="1440"/>
        </w:tabs>
        <w:ind w:left="1440" w:hanging="360"/>
      </w:pPr>
      <w:rPr>
        <w:rFonts w:ascii="Arial" w:hAnsi="Arial" w:hint="default"/>
      </w:rPr>
    </w:lvl>
    <w:lvl w:ilvl="2" w:tplc="F9F240CC" w:tentative="1">
      <w:start w:val="1"/>
      <w:numFmt w:val="bullet"/>
      <w:lvlText w:val="•"/>
      <w:lvlJc w:val="left"/>
      <w:pPr>
        <w:tabs>
          <w:tab w:val="num" w:pos="2160"/>
        </w:tabs>
        <w:ind w:left="2160" w:hanging="360"/>
      </w:pPr>
      <w:rPr>
        <w:rFonts w:ascii="Arial" w:hAnsi="Arial" w:hint="default"/>
      </w:rPr>
    </w:lvl>
    <w:lvl w:ilvl="3" w:tplc="531A95B6" w:tentative="1">
      <w:start w:val="1"/>
      <w:numFmt w:val="bullet"/>
      <w:lvlText w:val="•"/>
      <w:lvlJc w:val="left"/>
      <w:pPr>
        <w:tabs>
          <w:tab w:val="num" w:pos="2880"/>
        </w:tabs>
        <w:ind w:left="2880" w:hanging="360"/>
      </w:pPr>
      <w:rPr>
        <w:rFonts w:ascii="Arial" w:hAnsi="Arial" w:hint="default"/>
      </w:rPr>
    </w:lvl>
    <w:lvl w:ilvl="4" w:tplc="04DA89F4" w:tentative="1">
      <w:start w:val="1"/>
      <w:numFmt w:val="bullet"/>
      <w:lvlText w:val="•"/>
      <w:lvlJc w:val="left"/>
      <w:pPr>
        <w:tabs>
          <w:tab w:val="num" w:pos="3600"/>
        </w:tabs>
        <w:ind w:left="3600" w:hanging="360"/>
      </w:pPr>
      <w:rPr>
        <w:rFonts w:ascii="Arial" w:hAnsi="Arial" w:hint="default"/>
      </w:rPr>
    </w:lvl>
    <w:lvl w:ilvl="5" w:tplc="CCFA2D90" w:tentative="1">
      <w:start w:val="1"/>
      <w:numFmt w:val="bullet"/>
      <w:lvlText w:val="•"/>
      <w:lvlJc w:val="left"/>
      <w:pPr>
        <w:tabs>
          <w:tab w:val="num" w:pos="4320"/>
        </w:tabs>
        <w:ind w:left="4320" w:hanging="360"/>
      </w:pPr>
      <w:rPr>
        <w:rFonts w:ascii="Arial" w:hAnsi="Arial" w:hint="default"/>
      </w:rPr>
    </w:lvl>
    <w:lvl w:ilvl="6" w:tplc="66C282C8" w:tentative="1">
      <w:start w:val="1"/>
      <w:numFmt w:val="bullet"/>
      <w:lvlText w:val="•"/>
      <w:lvlJc w:val="left"/>
      <w:pPr>
        <w:tabs>
          <w:tab w:val="num" w:pos="5040"/>
        </w:tabs>
        <w:ind w:left="5040" w:hanging="360"/>
      </w:pPr>
      <w:rPr>
        <w:rFonts w:ascii="Arial" w:hAnsi="Arial" w:hint="default"/>
      </w:rPr>
    </w:lvl>
    <w:lvl w:ilvl="7" w:tplc="AEDCA590" w:tentative="1">
      <w:start w:val="1"/>
      <w:numFmt w:val="bullet"/>
      <w:lvlText w:val="•"/>
      <w:lvlJc w:val="left"/>
      <w:pPr>
        <w:tabs>
          <w:tab w:val="num" w:pos="5760"/>
        </w:tabs>
        <w:ind w:left="5760" w:hanging="360"/>
      </w:pPr>
      <w:rPr>
        <w:rFonts w:ascii="Arial" w:hAnsi="Arial" w:hint="default"/>
      </w:rPr>
    </w:lvl>
    <w:lvl w:ilvl="8" w:tplc="01080CBE" w:tentative="1">
      <w:start w:val="1"/>
      <w:numFmt w:val="bullet"/>
      <w:lvlText w:val="•"/>
      <w:lvlJc w:val="left"/>
      <w:pPr>
        <w:tabs>
          <w:tab w:val="num" w:pos="6480"/>
        </w:tabs>
        <w:ind w:left="6480" w:hanging="360"/>
      </w:pPr>
      <w:rPr>
        <w:rFonts w:ascii="Arial" w:hAnsi="Arial" w:hint="default"/>
      </w:rPr>
    </w:lvl>
  </w:abstractNum>
  <w:num w:numId="1" w16cid:durableId="2051298954">
    <w:abstractNumId w:val="2"/>
  </w:num>
  <w:num w:numId="2" w16cid:durableId="2044286763">
    <w:abstractNumId w:val="9"/>
  </w:num>
  <w:num w:numId="3" w16cid:durableId="23019995">
    <w:abstractNumId w:val="8"/>
  </w:num>
  <w:num w:numId="4" w16cid:durableId="1166748796">
    <w:abstractNumId w:val="10"/>
  </w:num>
  <w:num w:numId="5" w16cid:durableId="510532658">
    <w:abstractNumId w:val="6"/>
  </w:num>
  <w:num w:numId="6" w16cid:durableId="807625842">
    <w:abstractNumId w:val="4"/>
  </w:num>
  <w:num w:numId="7" w16cid:durableId="2026134215">
    <w:abstractNumId w:val="7"/>
  </w:num>
  <w:num w:numId="8" w16cid:durableId="738554351">
    <w:abstractNumId w:val="1"/>
  </w:num>
  <w:num w:numId="9" w16cid:durableId="665745977">
    <w:abstractNumId w:val="3"/>
  </w:num>
  <w:num w:numId="10" w16cid:durableId="2009363393">
    <w:abstractNumId w:val="0"/>
  </w:num>
  <w:num w:numId="11" w16cid:durableId="12589013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1tzQzNTS0NDE0NjRV0lEKTi0uzszPAykwqgUAnvGUtiwAAAA="/>
  </w:docVars>
  <w:rsids>
    <w:rsidRoot w:val="006D2C85"/>
    <w:rsid w:val="000068B3"/>
    <w:rsid w:val="0002209D"/>
    <w:rsid w:val="00077794"/>
    <w:rsid w:val="00084014"/>
    <w:rsid w:val="000A0F7E"/>
    <w:rsid w:val="000A68F9"/>
    <w:rsid w:val="000B246E"/>
    <w:rsid w:val="000B70B7"/>
    <w:rsid w:val="000C597B"/>
    <w:rsid w:val="000E17AE"/>
    <w:rsid w:val="000E5BA7"/>
    <w:rsid w:val="000F38C0"/>
    <w:rsid w:val="000F6307"/>
    <w:rsid w:val="001021FC"/>
    <w:rsid w:val="00104E6C"/>
    <w:rsid w:val="00110316"/>
    <w:rsid w:val="001360A0"/>
    <w:rsid w:val="00155977"/>
    <w:rsid w:val="00197104"/>
    <w:rsid w:val="001B2056"/>
    <w:rsid w:val="001D7C25"/>
    <w:rsid w:val="001E0D84"/>
    <w:rsid w:val="001E7468"/>
    <w:rsid w:val="001F3719"/>
    <w:rsid w:val="00201338"/>
    <w:rsid w:val="00226CA1"/>
    <w:rsid w:val="00236D5C"/>
    <w:rsid w:val="002518AC"/>
    <w:rsid w:val="00270663"/>
    <w:rsid w:val="00270917"/>
    <w:rsid w:val="00277B86"/>
    <w:rsid w:val="002821B0"/>
    <w:rsid w:val="002829D1"/>
    <w:rsid w:val="00287622"/>
    <w:rsid w:val="002A0108"/>
    <w:rsid w:val="002A78B5"/>
    <w:rsid w:val="002B1408"/>
    <w:rsid w:val="002D0F8D"/>
    <w:rsid w:val="0031733E"/>
    <w:rsid w:val="003231CA"/>
    <w:rsid w:val="003263F5"/>
    <w:rsid w:val="00356CAD"/>
    <w:rsid w:val="00361AD1"/>
    <w:rsid w:val="00362580"/>
    <w:rsid w:val="00392990"/>
    <w:rsid w:val="003977BC"/>
    <w:rsid w:val="003A1F3B"/>
    <w:rsid w:val="003A2E63"/>
    <w:rsid w:val="003C1C55"/>
    <w:rsid w:val="003D58C6"/>
    <w:rsid w:val="003F2604"/>
    <w:rsid w:val="003F63BD"/>
    <w:rsid w:val="00401A4B"/>
    <w:rsid w:val="0040575E"/>
    <w:rsid w:val="00422A98"/>
    <w:rsid w:val="00422EED"/>
    <w:rsid w:val="004364AD"/>
    <w:rsid w:val="00436EA1"/>
    <w:rsid w:val="004663B5"/>
    <w:rsid w:val="0049468C"/>
    <w:rsid w:val="004A440C"/>
    <w:rsid w:val="004D5984"/>
    <w:rsid w:val="005000A0"/>
    <w:rsid w:val="00502EDB"/>
    <w:rsid w:val="005310E6"/>
    <w:rsid w:val="005413CF"/>
    <w:rsid w:val="005A4A88"/>
    <w:rsid w:val="005A602C"/>
    <w:rsid w:val="005C7E7B"/>
    <w:rsid w:val="005D6581"/>
    <w:rsid w:val="005F3571"/>
    <w:rsid w:val="006022D9"/>
    <w:rsid w:val="00607C6D"/>
    <w:rsid w:val="00630459"/>
    <w:rsid w:val="006404DF"/>
    <w:rsid w:val="00646694"/>
    <w:rsid w:val="006544F2"/>
    <w:rsid w:val="00656B44"/>
    <w:rsid w:val="0066080A"/>
    <w:rsid w:val="00663686"/>
    <w:rsid w:val="00665C7C"/>
    <w:rsid w:val="00681CF3"/>
    <w:rsid w:val="006B14B7"/>
    <w:rsid w:val="006D2C85"/>
    <w:rsid w:val="006D4BB2"/>
    <w:rsid w:val="006F5CD2"/>
    <w:rsid w:val="00716C2D"/>
    <w:rsid w:val="00754D09"/>
    <w:rsid w:val="00781AC9"/>
    <w:rsid w:val="0079244F"/>
    <w:rsid w:val="007D1F9E"/>
    <w:rsid w:val="007D5F27"/>
    <w:rsid w:val="0080052C"/>
    <w:rsid w:val="00804029"/>
    <w:rsid w:val="008263B0"/>
    <w:rsid w:val="00832EEB"/>
    <w:rsid w:val="00846042"/>
    <w:rsid w:val="00890BE8"/>
    <w:rsid w:val="00894591"/>
    <w:rsid w:val="008A0C99"/>
    <w:rsid w:val="008A1BC3"/>
    <w:rsid w:val="008E7E39"/>
    <w:rsid w:val="008F317F"/>
    <w:rsid w:val="008F4215"/>
    <w:rsid w:val="009062A6"/>
    <w:rsid w:val="009200D5"/>
    <w:rsid w:val="009331DA"/>
    <w:rsid w:val="009813E5"/>
    <w:rsid w:val="00993D80"/>
    <w:rsid w:val="009A45E5"/>
    <w:rsid w:val="009C134C"/>
    <w:rsid w:val="009F6310"/>
    <w:rsid w:val="00A014E3"/>
    <w:rsid w:val="00A16446"/>
    <w:rsid w:val="00A35823"/>
    <w:rsid w:val="00A443CD"/>
    <w:rsid w:val="00A56A43"/>
    <w:rsid w:val="00A73954"/>
    <w:rsid w:val="00A96C58"/>
    <w:rsid w:val="00AA2136"/>
    <w:rsid w:val="00AA4C99"/>
    <w:rsid w:val="00AC4972"/>
    <w:rsid w:val="00AE6738"/>
    <w:rsid w:val="00AF7CD3"/>
    <w:rsid w:val="00B013F8"/>
    <w:rsid w:val="00B04840"/>
    <w:rsid w:val="00B13C76"/>
    <w:rsid w:val="00B20349"/>
    <w:rsid w:val="00B42272"/>
    <w:rsid w:val="00B72BA3"/>
    <w:rsid w:val="00B93FE5"/>
    <w:rsid w:val="00B971C7"/>
    <w:rsid w:val="00B97DBF"/>
    <w:rsid w:val="00BA6757"/>
    <w:rsid w:val="00BA6FBA"/>
    <w:rsid w:val="00BB37C8"/>
    <w:rsid w:val="00BC1F6F"/>
    <w:rsid w:val="00BC68D3"/>
    <w:rsid w:val="00BE0E3B"/>
    <w:rsid w:val="00BF12D2"/>
    <w:rsid w:val="00C0050B"/>
    <w:rsid w:val="00C02419"/>
    <w:rsid w:val="00C10544"/>
    <w:rsid w:val="00C12770"/>
    <w:rsid w:val="00C155C6"/>
    <w:rsid w:val="00C22282"/>
    <w:rsid w:val="00C31D0F"/>
    <w:rsid w:val="00C40307"/>
    <w:rsid w:val="00C42393"/>
    <w:rsid w:val="00C604F5"/>
    <w:rsid w:val="00C72A56"/>
    <w:rsid w:val="00C827DB"/>
    <w:rsid w:val="00CA1488"/>
    <w:rsid w:val="00CB3610"/>
    <w:rsid w:val="00CB3758"/>
    <w:rsid w:val="00CB702E"/>
    <w:rsid w:val="00CC51C9"/>
    <w:rsid w:val="00CF2B2F"/>
    <w:rsid w:val="00D01554"/>
    <w:rsid w:val="00D05FC8"/>
    <w:rsid w:val="00D1389D"/>
    <w:rsid w:val="00D41FD2"/>
    <w:rsid w:val="00D52E82"/>
    <w:rsid w:val="00D66E21"/>
    <w:rsid w:val="00D81748"/>
    <w:rsid w:val="00D81860"/>
    <w:rsid w:val="00D8722F"/>
    <w:rsid w:val="00DB0A60"/>
    <w:rsid w:val="00DD1BC6"/>
    <w:rsid w:val="00DD1CBE"/>
    <w:rsid w:val="00DD5203"/>
    <w:rsid w:val="00DD52C6"/>
    <w:rsid w:val="00DD77DB"/>
    <w:rsid w:val="00DD7E79"/>
    <w:rsid w:val="00DF031E"/>
    <w:rsid w:val="00DF0F8A"/>
    <w:rsid w:val="00E36379"/>
    <w:rsid w:val="00E45C20"/>
    <w:rsid w:val="00E548C3"/>
    <w:rsid w:val="00E76F28"/>
    <w:rsid w:val="00E90251"/>
    <w:rsid w:val="00E95F70"/>
    <w:rsid w:val="00EB6CFD"/>
    <w:rsid w:val="00EC5CFF"/>
    <w:rsid w:val="00ED193A"/>
    <w:rsid w:val="00EF4E22"/>
    <w:rsid w:val="00F00990"/>
    <w:rsid w:val="00F14EB8"/>
    <w:rsid w:val="00F2771D"/>
    <w:rsid w:val="00F32CA1"/>
    <w:rsid w:val="00F33B00"/>
    <w:rsid w:val="00F46365"/>
    <w:rsid w:val="00F61E65"/>
    <w:rsid w:val="00F80939"/>
    <w:rsid w:val="00FA7DC7"/>
    <w:rsid w:val="00FB1C58"/>
    <w:rsid w:val="00FC2D8A"/>
    <w:rsid w:val="00FE754D"/>
    <w:rsid w:val="00FF6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8D9CC"/>
  <w15:chartTrackingRefBased/>
  <w15:docId w15:val="{BC00F183-10C9-425C-8125-963B7C05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D2C85"/>
  </w:style>
  <w:style w:type="table" w:styleId="TableGrid">
    <w:name w:val="Table Grid"/>
    <w:basedOn w:val="TableNormal"/>
    <w:uiPriority w:val="39"/>
    <w:rsid w:val="0065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E22"/>
    <w:pPr>
      <w:ind w:left="720"/>
      <w:contextualSpacing/>
    </w:pPr>
  </w:style>
  <w:style w:type="paragraph" w:styleId="Header">
    <w:name w:val="header"/>
    <w:basedOn w:val="Normal"/>
    <w:link w:val="HeaderChar"/>
    <w:uiPriority w:val="99"/>
    <w:unhideWhenUsed/>
    <w:rsid w:val="00BA6FBA"/>
    <w:pPr>
      <w:tabs>
        <w:tab w:val="center" w:pos="4680"/>
        <w:tab w:val="right" w:pos="9360"/>
      </w:tabs>
    </w:pPr>
  </w:style>
  <w:style w:type="character" w:customStyle="1" w:styleId="HeaderChar">
    <w:name w:val="Header Char"/>
    <w:basedOn w:val="DefaultParagraphFont"/>
    <w:link w:val="Header"/>
    <w:uiPriority w:val="99"/>
    <w:rsid w:val="00BA6FBA"/>
  </w:style>
  <w:style w:type="paragraph" w:styleId="Footer">
    <w:name w:val="footer"/>
    <w:basedOn w:val="Normal"/>
    <w:link w:val="FooterChar"/>
    <w:uiPriority w:val="99"/>
    <w:unhideWhenUsed/>
    <w:rsid w:val="00BA6FBA"/>
    <w:pPr>
      <w:tabs>
        <w:tab w:val="center" w:pos="4680"/>
        <w:tab w:val="right" w:pos="9360"/>
      </w:tabs>
    </w:pPr>
  </w:style>
  <w:style w:type="character" w:customStyle="1" w:styleId="FooterChar">
    <w:name w:val="Footer Char"/>
    <w:basedOn w:val="DefaultParagraphFont"/>
    <w:link w:val="Footer"/>
    <w:uiPriority w:val="99"/>
    <w:rsid w:val="00BA6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39127">
      <w:bodyDiv w:val="1"/>
      <w:marLeft w:val="0"/>
      <w:marRight w:val="0"/>
      <w:marTop w:val="0"/>
      <w:marBottom w:val="0"/>
      <w:divBdr>
        <w:top w:val="none" w:sz="0" w:space="0" w:color="auto"/>
        <w:left w:val="none" w:sz="0" w:space="0" w:color="auto"/>
        <w:bottom w:val="none" w:sz="0" w:space="0" w:color="auto"/>
        <w:right w:val="none" w:sz="0" w:space="0" w:color="auto"/>
      </w:divBdr>
      <w:divsChild>
        <w:div w:id="781611544">
          <w:marLeft w:val="1498"/>
          <w:marRight w:val="0"/>
          <w:marTop w:val="200"/>
          <w:marBottom w:val="0"/>
          <w:divBdr>
            <w:top w:val="none" w:sz="0" w:space="0" w:color="auto"/>
            <w:left w:val="none" w:sz="0" w:space="0" w:color="auto"/>
            <w:bottom w:val="none" w:sz="0" w:space="0" w:color="auto"/>
            <w:right w:val="none" w:sz="0" w:space="0" w:color="auto"/>
          </w:divBdr>
        </w:div>
        <w:div w:id="417210832">
          <w:marLeft w:val="1498"/>
          <w:marRight w:val="0"/>
          <w:marTop w:val="200"/>
          <w:marBottom w:val="0"/>
          <w:divBdr>
            <w:top w:val="none" w:sz="0" w:space="0" w:color="auto"/>
            <w:left w:val="none" w:sz="0" w:space="0" w:color="auto"/>
            <w:bottom w:val="none" w:sz="0" w:space="0" w:color="auto"/>
            <w:right w:val="none" w:sz="0" w:space="0" w:color="auto"/>
          </w:divBdr>
        </w:div>
        <w:div w:id="1590040727">
          <w:marLeft w:val="1498"/>
          <w:marRight w:val="0"/>
          <w:marTop w:val="200"/>
          <w:marBottom w:val="0"/>
          <w:divBdr>
            <w:top w:val="none" w:sz="0" w:space="0" w:color="auto"/>
            <w:left w:val="none" w:sz="0" w:space="0" w:color="auto"/>
            <w:bottom w:val="none" w:sz="0" w:space="0" w:color="auto"/>
            <w:right w:val="none" w:sz="0" w:space="0" w:color="auto"/>
          </w:divBdr>
        </w:div>
        <w:div w:id="1349984905">
          <w:marLeft w:val="2462"/>
          <w:marRight w:val="0"/>
          <w:marTop w:val="100"/>
          <w:marBottom w:val="0"/>
          <w:divBdr>
            <w:top w:val="none" w:sz="0" w:space="0" w:color="auto"/>
            <w:left w:val="none" w:sz="0" w:space="0" w:color="auto"/>
            <w:bottom w:val="none" w:sz="0" w:space="0" w:color="auto"/>
            <w:right w:val="none" w:sz="0" w:space="0" w:color="auto"/>
          </w:divBdr>
        </w:div>
        <w:div w:id="326514903">
          <w:marLeft w:val="2462"/>
          <w:marRight w:val="0"/>
          <w:marTop w:val="100"/>
          <w:marBottom w:val="0"/>
          <w:divBdr>
            <w:top w:val="none" w:sz="0" w:space="0" w:color="auto"/>
            <w:left w:val="none" w:sz="0" w:space="0" w:color="auto"/>
            <w:bottom w:val="none" w:sz="0" w:space="0" w:color="auto"/>
            <w:right w:val="none" w:sz="0" w:space="0" w:color="auto"/>
          </w:divBdr>
        </w:div>
        <w:div w:id="828254887">
          <w:marLeft w:val="1498"/>
          <w:marRight w:val="0"/>
          <w:marTop w:val="200"/>
          <w:marBottom w:val="0"/>
          <w:divBdr>
            <w:top w:val="none" w:sz="0" w:space="0" w:color="auto"/>
            <w:left w:val="none" w:sz="0" w:space="0" w:color="auto"/>
            <w:bottom w:val="none" w:sz="0" w:space="0" w:color="auto"/>
            <w:right w:val="none" w:sz="0" w:space="0" w:color="auto"/>
          </w:divBdr>
        </w:div>
      </w:divsChild>
    </w:div>
    <w:div w:id="2075084010">
      <w:bodyDiv w:val="1"/>
      <w:marLeft w:val="0"/>
      <w:marRight w:val="0"/>
      <w:marTop w:val="0"/>
      <w:marBottom w:val="0"/>
      <w:divBdr>
        <w:top w:val="none" w:sz="0" w:space="0" w:color="auto"/>
        <w:left w:val="none" w:sz="0" w:space="0" w:color="auto"/>
        <w:bottom w:val="none" w:sz="0" w:space="0" w:color="auto"/>
        <w:right w:val="none" w:sz="0" w:space="0" w:color="auto"/>
      </w:divBdr>
    </w:div>
    <w:div w:id="207612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e67ad9a-d3e4-41b2-80d0-fcef8c3d6cd6" xsi:nil="true"/>
    <lcf76f155ced4ddcb4097134ff3c332f xmlns="d4b0760f-b0a0-474d-bf73-5b905ed7446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43414DA485DC428E2B1AADCB5A694B" ma:contentTypeVersion="14" ma:contentTypeDescription="Create a new document." ma:contentTypeScope="" ma:versionID="625d57a800f37d130e7505153aad8353">
  <xsd:schema xmlns:xsd="http://www.w3.org/2001/XMLSchema" xmlns:xs="http://www.w3.org/2001/XMLSchema" xmlns:p="http://schemas.microsoft.com/office/2006/metadata/properties" xmlns:ns2="d4b0760f-b0a0-474d-bf73-5b905ed74462" xmlns:ns3="2e67ad9a-d3e4-41b2-80d0-fcef8c3d6cd6" targetNamespace="http://schemas.microsoft.com/office/2006/metadata/properties" ma:root="true" ma:fieldsID="e92bd60e16f4ca22c9aec539b95e8465" ns2:_="" ns3:_="">
    <xsd:import namespace="d4b0760f-b0a0-474d-bf73-5b905ed74462"/>
    <xsd:import namespace="2e67ad9a-d3e4-41b2-80d0-fcef8c3d6c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0760f-b0a0-474d-bf73-5b905ed744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5effce1-26ce-465d-98f3-ca32301bc2ed"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7ad9a-d3e4-41b2-80d0-fcef8c3d6c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ebcbca-dcfc-46fb-adb7-fac8eedd219d}" ma:internalName="TaxCatchAll" ma:showField="CatchAllData" ma:web="2e67ad9a-d3e4-41b2-80d0-fcef8c3d6c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CCEE09-519D-436C-97BF-4E400438CD73}">
  <ds:schemaRefs>
    <ds:schemaRef ds:uri="http://schemas.microsoft.com/office/2006/metadata/properties"/>
    <ds:schemaRef ds:uri="http://schemas.microsoft.com/office/infopath/2007/PartnerControls"/>
    <ds:schemaRef ds:uri="2e67ad9a-d3e4-41b2-80d0-fcef8c3d6cd6"/>
    <ds:schemaRef ds:uri="d4b0760f-b0a0-474d-bf73-5b905ed74462"/>
  </ds:schemaRefs>
</ds:datastoreItem>
</file>

<file path=customXml/itemProps2.xml><?xml version="1.0" encoding="utf-8"?>
<ds:datastoreItem xmlns:ds="http://schemas.openxmlformats.org/officeDocument/2006/customXml" ds:itemID="{D8F265A3-F22E-4F83-BD1F-B34402D40202}">
  <ds:schemaRefs>
    <ds:schemaRef ds:uri="http://schemas.microsoft.com/sharepoint/v3/contenttype/forms"/>
  </ds:schemaRefs>
</ds:datastoreItem>
</file>

<file path=customXml/itemProps3.xml><?xml version="1.0" encoding="utf-8"?>
<ds:datastoreItem xmlns:ds="http://schemas.openxmlformats.org/officeDocument/2006/customXml" ds:itemID="{B8123B9B-F3B7-4550-B14B-0EBEC42EC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0760f-b0a0-474d-bf73-5b905ed74462"/>
    <ds:schemaRef ds:uri="2e67ad9a-d3e4-41b2-80d0-fcef8c3d6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Pages>
  <Words>2528</Words>
  <Characters>14414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Shiplet, Diana</dc:creator>
  <cp:keywords/>
  <dc:description/>
  <cp:lastModifiedBy>Sar, Liam</cp:lastModifiedBy>
  <cp:revision>124</cp:revision>
  <cp:lastPrinted>2023-02-22T23:11:00Z</cp:lastPrinted>
  <dcterms:created xsi:type="dcterms:W3CDTF">2023-05-24T03:17:00Z</dcterms:created>
  <dcterms:modified xsi:type="dcterms:W3CDTF">2023-06-13T23:50:00Z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0x010100B043414DA485DC428E2B1AADCB5A694B</vt:lpwstr>
  </property>
  <property fmtid="{D5CDD505-2E9C-101B-9397-08002B2CF9AE}" pid="3" name="MediaServiceImageTags">
    <vt:lpwstr/>
  </property>
</Properties>
</file>