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349DB7" w14:textId="77777777" w:rsidR="007844F3" w:rsidRPr="007844F3" w:rsidRDefault="007844F3" w:rsidP="007844F3">
      <w:pPr>
        <w:jc w:val="center"/>
        <w:rPr>
          <w:rFonts w:ascii="Times New Roman" w:hAnsi="Times New Roman" w:cs="Times New Roman"/>
          <w:sz w:val="28"/>
          <w:szCs w:val="28"/>
          <w:u w:val="single"/>
        </w:rPr>
      </w:pPr>
      <w:r w:rsidRPr="007844F3">
        <w:rPr>
          <w:rFonts w:ascii="Times New Roman" w:hAnsi="Times New Roman" w:cs="Times New Roman"/>
          <w:sz w:val="28"/>
          <w:szCs w:val="28"/>
          <w:u w:val="single"/>
        </w:rPr>
        <w:t>Open and Accountable Elections Commission</w:t>
      </w:r>
    </w:p>
    <w:p w14:paraId="3E93335F" w14:textId="3A17D0B8" w:rsidR="007844F3" w:rsidRDefault="007844F3" w:rsidP="007844F3">
      <w:pPr>
        <w:jc w:val="center"/>
        <w:rPr>
          <w:rFonts w:ascii="Times New Roman" w:hAnsi="Times New Roman" w:cs="Times New Roman"/>
          <w:sz w:val="24"/>
          <w:szCs w:val="24"/>
        </w:rPr>
      </w:pPr>
      <w:r>
        <w:rPr>
          <w:rFonts w:ascii="Times New Roman" w:hAnsi="Times New Roman" w:cs="Times New Roman"/>
          <w:sz w:val="24"/>
          <w:szCs w:val="24"/>
        </w:rPr>
        <w:t xml:space="preserve">September Meeting </w:t>
      </w:r>
      <w:r w:rsidR="006B7843">
        <w:rPr>
          <w:rFonts w:ascii="Times New Roman" w:hAnsi="Times New Roman" w:cs="Times New Roman"/>
          <w:sz w:val="24"/>
          <w:szCs w:val="24"/>
        </w:rPr>
        <w:t>Minutes</w:t>
      </w:r>
    </w:p>
    <w:p w14:paraId="30269EB3" w14:textId="77777777" w:rsidR="007844F3" w:rsidRPr="007844F3" w:rsidRDefault="007844F3" w:rsidP="007844F3">
      <w:pPr>
        <w:jc w:val="center"/>
        <w:rPr>
          <w:rFonts w:ascii="Times New Roman" w:hAnsi="Times New Roman" w:cs="Times New Roman"/>
          <w:i/>
          <w:iCs/>
          <w:sz w:val="24"/>
          <w:szCs w:val="24"/>
        </w:rPr>
      </w:pPr>
      <w:r w:rsidRPr="007844F3">
        <w:rPr>
          <w:rFonts w:ascii="Times New Roman" w:hAnsi="Times New Roman" w:cs="Times New Roman"/>
          <w:i/>
          <w:iCs/>
          <w:sz w:val="24"/>
          <w:szCs w:val="24"/>
        </w:rPr>
        <w:t>September 16, 2020</w:t>
      </w:r>
    </w:p>
    <w:p w14:paraId="65488E42" w14:textId="77777777" w:rsidR="00CA172A" w:rsidRDefault="00CA172A" w:rsidP="007844F3">
      <w:pPr>
        <w:rPr>
          <w:rFonts w:ascii="Times New Roman" w:hAnsi="Times New Roman" w:cs="Times New Roman"/>
          <w:sz w:val="24"/>
          <w:szCs w:val="24"/>
        </w:rPr>
      </w:pPr>
    </w:p>
    <w:p w14:paraId="4FF9F8AD" w14:textId="3F98148B" w:rsidR="00772B9C" w:rsidRDefault="00CA172A" w:rsidP="007844F3">
      <w:pPr>
        <w:rPr>
          <w:rFonts w:ascii="Times New Roman" w:hAnsi="Times New Roman" w:cs="Times New Roman"/>
          <w:sz w:val="24"/>
          <w:szCs w:val="24"/>
        </w:rPr>
      </w:pPr>
      <w:r w:rsidRPr="005A426C">
        <w:rPr>
          <w:rFonts w:ascii="Times New Roman" w:hAnsi="Times New Roman" w:cs="Times New Roman"/>
          <w:b/>
          <w:bCs/>
          <w:sz w:val="24"/>
          <w:szCs w:val="24"/>
        </w:rPr>
        <w:t>Present:</w:t>
      </w:r>
      <w:r>
        <w:rPr>
          <w:rFonts w:ascii="Times New Roman" w:hAnsi="Times New Roman" w:cs="Times New Roman"/>
          <w:sz w:val="24"/>
          <w:szCs w:val="24"/>
        </w:rPr>
        <w:t xml:space="preserve"> </w:t>
      </w:r>
      <w:r w:rsidR="005A426C">
        <w:rPr>
          <w:rFonts w:ascii="Times New Roman" w:hAnsi="Times New Roman" w:cs="Times New Roman"/>
          <w:sz w:val="24"/>
          <w:szCs w:val="24"/>
        </w:rPr>
        <w:t xml:space="preserve">OAEC members Turrill, Purifoy, Sample Ward, Helstein, Ruiz, Lujan, and Bussell. </w:t>
      </w:r>
      <w:r w:rsidR="005A426C" w:rsidRPr="005A426C">
        <w:rPr>
          <w:rFonts w:ascii="Times New Roman" w:hAnsi="Times New Roman" w:cs="Times New Roman"/>
          <w:b/>
          <w:bCs/>
          <w:sz w:val="24"/>
          <w:szCs w:val="24"/>
        </w:rPr>
        <w:t>Staff Present:</w:t>
      </w:r>
      <w:r w:rsidR="005A426C">
        <w:rPr>
          <w:rFonts w:ascii="Times New Roman" w:hAnsi="Times New Roman" w:cs="Times New Roman"/>
          <w:sz w:val="24"/>
          <w:szCs w:val="24"/>
        </w:rPr>
        <w:t xml:space="preserve"> Director Mottet and Deputy Director Lewkow. </w:t>
      </w:r>
      <w:r w:rsidR="005A426C" w:rsidRPr="005A426C">
        <w:rPr>
          <w:rFonts w:ascii="Times New Roman" w:hAnsi="Times New Roman" w:cs="Times New Roman"/>
          <w:b/>
          <w:bCs/>
          <w:sz w:val="24"/>
          <w:szCs w:val="24"/>
        </w:rPr>
        <w:t>Public Present:</w:t>
      </w:r>
      <w:r w:rsidR="005A426C">
        <w:rPr>
          <w:rFonts w:ascii="Times New Roman" w:hAnsi="Times New Roman" w:cs="Times New Roman"/>
          <w:sz w:val="24"/>
          <w:szCs w:val="24"/>
        </w:rPr>
        <w:t xml:space="preserve"> Cristina Nieves </w:t>
      </w:r>
      <w:r w:rsidR="00772B9C" w:rsidRPr="005A426C">
        <w:rPr>
          <w:rFonts w:ascii="Times New Roman" w:hAnsi="Times New Roman" w:cs="Times New Roman"/>
          <w:b/>
          <w:bCs/>
          <w:sz w:val="24"/>
          <w:szCs w:val="24"/>
        </w:rPr>
        <w:t>Absent:</w:t>
      </w:r>
      <w:r w:rsidR="00772B9C">
        <w:rPr>
          <w:rFonts w:ascii="Times New Roman" w:hAnsi="Times New Roman" w:cs="Times New Roman"/>
          <w:sz w:val="24"/>
          <w:szCs w:val="24"/>
        </w:rPr>
        <w:t xml:space="preserve"> </w:t>
      </w:r>
      <w:r w:rsidR="005A426C">
        <w:rPr>
          <w:rFonts w:ascii="Times New Roman" w:hAnsi="Times New Roman" w:cs="Times New Roman"/>
          <w:sz w:val="24"/>
          <w:szCs w:val="24"/>
        </w:rPr>
        <w:t xml:space="preserve">OAEC members Rodriguez and Nelson </w:t>
      </w:r>
    </w:p>
    <w:p w14:paraId="7DB3651C" w14:textId="77777777" w:rsidR="00CA172A" w:rsidRDefault="00CA172A" w:rsidP="007844F3">
      <w:pPr>
        <w:rPr>
          <w:rFonts w:ascii="Times New Roman" w:hAnsi="Times New Roman" w:cs="Times New Roman"/>
          <w:sz w:val="24"/>
          <w:szCs w:val="24"/>
        </w:rPr>
      </w:pPr>
    </w:p>
    <w:p w14:paraId="16684203" w14:textId="77777777" w:rsidR="007844F3" w:rsidRDefault="007844F3" w:rsidP="007844F3">
      <w:pPr>
        <w:rPr>
          <w:rFonts w:ascii="Times New Roman" w:hAnsi="Times New Roman" w:cs="Times New Roman"/>
          <w:sz w:val="24"/>
          <w:szCs w:val="24"/>
        </w:rPr>
      </w:pPr>
      <w:r>
        <w:rPr>
          <w:rFonts w:ascii="Times New Roman" w:hAnsi="Times New Roman" w:cs="Times New Roman"/>
          <w:sz w:val="24"/>
          <w:szCs w:val="24"/>
        </w:rPr>
        <w:t>Housekeeping (7:05 pm-7:10 pm)</w:t>
      </w:r>
    </w:p>
    <w:p w14:paraId="38B91FD1" w14:textId="77777777" w:rsidR="007844F3" w:rsidRDefault="007844F3" w:rsidP="007844F3">
      <w:pPr>
        <w:pStyle w:val="ListParagraph"/>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Review August OAEC Meeting Minutes</w:t>
      </w:r>
    </w:p>
    <w:p w14:paraId="31066DA4" w14:textId="69313498" w:rsidR="007844F3" w:rsidRDefault="007844F3" w:rsidP="007844F3">
      <w:pPr>
        <w:rPr>
          <w:rFonts w:ascii="Times New Roman" w:hAnsi="Times New Roman" w:cs="Times New Roman"/>
          <w:sz w:val="24"/>
          <w:szCs w:val="24"/>
        </w:rPr>
      </w:pPr>
    </w:p>
    <w:p w14:paraId="090619C6" w14:textId="04A8F8D2" w:rsidR="00772B9C" w:rsidRPr="00772B9C" w:rsidRDefault="005A426C" w:rsidP="007844F3">
      <w:pPr>
        <w:rPr>
          <w:rFonts w:ascii="Times New Roman" w:hAnsi="Times New Roman" w:cs="Times New Roman"/>
          <w:color w:val="FF0000"/>
          <w:sz w:val="24"/>
          <w:szCs w:val="24"/>
        </w:rPr>
      </w:pPr>
      <w:r>
        <w:rPr>
          <w:rFonts w:ascii="Times New Roman" w:hAnsi="Times New Roman" w:cs="Times New Roman"/>
          <w:color w:val="FF0000"/>
          <w:sz w:val="24"/>
          <w:szCs w:val="24"/>
        </w:rPr>
        <w:t>The August meeting minutes are unanimously approved</w:t>
      </w:r>
    </w:p>
    <w:p w14:paraId="7E55A86B" w14:textId="77777777" w:rsidR="00772B9C" w:rsidRDefault="00772B9C" w:rsidP="007844F3">
      <w:pPr>
        <w:rPr>
          <w:rFonts w:ascii="Times New Roman" w:hAnsi="Times New Roman" w:cs="Times New Roman"/>
          <w:sz w:val="24"/>
          <w:szCs w:val="24"/>
        </w:rPr>
      </w:pPr>
    </w:p>
    <w:p w14:paraId="5EA908D0" w14:textId="77777777" w:rsidR="007844F3" w:rsidRDefault="007844F3" w:rsidP="007844F3">
      <w:pPr>
        <w:rPr>
          <w:rFonts w:ascii="Times New Roman" w:hAnsi="Times New Roman" w:cs="Times New Roman"/>
          <w:b/>
          <w:bCs/>
          <w:sz w:val="24"/>
          <w:szCs w:val="24"/>
        </w:rPr>
      </w:pPr>
      <w:r>
        <w:rPr>
          <w:rFonts w:ascii="Times New Roman" w:hAnsi="Times New Roman" w:cs="Times New Roman"/>
          <w:b/>
          <w:bCs/>
          <w:sz w:val="24"/>
          <w:szCs w:val="24"/>
        </w:rPr>
        <w:t>Program Updates</w:t>
      </w:r>
    </w:p>
    <w:p w14:paraId="15C40468" w14:textId="77777777" w:rsidR="007844F3" w:rsidRDefault="007844F3" w:rsidP="007844F3">
      <w:pPr>
        <w:rPr>
          <w:rFonts w:ascii="Times New Roman" w:hAnsi="Times New Roman" w:cs="Times New Roman"/>
          <w:sz w:val="24"/>
          <w:szCs w:val="24"/>
        </w:rPr>
      </w:pPr>
    </w:p>
    <w:p w14:paraId="1BE9D264" w14:textId="1D78324B" w:rsidR="007844F3" w:rsidRDefault="007844F3" w:rsidP="007844F3">
      <w:pPr>
        <w:rPr>
          <w:rFonts w:ascii="Times New Roman" w:hAnsi="Times New Roman" w:cs="Times New Roman"/>
          <w:sz w:val="24"/>
          <w:szCs w:val="24"/>
        </w:rPr>
      </w:pPr>
      <w:r>
        <w:rPr>
          <w:rFonts w:ascii="Times New Roman" w:hAnsi="Times New Roman" w:cs="Times New Roman"/>
          <w:sz w:val="24"/>
          <w:szCs w:val="24"/>
        </w:rPr>
        <w:t>Budget (7:10 pm-7:</w:t>
      </w:r>
      <w:r w:rsidR="006B6387">
        <w:rPr>
          <w:rFonts w:ascii="Times New Roman" w:hAnsi="Times New Roman" w:cs="Times New Roman"/>
          <w:sz w:val="24"/>
          <w:szCs w:val="24"/>
        </w:rPr>
        <w:t>20</w:t>
      </w:r>
      <w:r>
        <w:rPr>
          <w:rFonts w:ascii="Times New Roman" w:hAnsi="Times New Roman" w:cs="Times New Roman"/>
          <w:sz w:val="24"/>
          <w:szCs w:val="24"/>
        </w:rPr>
        <w:t xml:space="preserve"> pm)</w:t>
      </w:r>
    </w:p>
    <w:p w14:paraId="7438FA2D" w14:textId="77777777" w:rsidR="007844F3" w:rsidRDefault="007844F3" w:rsidP="007844F3">
      <w:pPr>
        <w:pStyle w:val="ListParagraph"/>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Review and discuss OAEC’s current budget and projections</w:t>
      </w:r>
    </w:p>
    <w:p w14:paraId="48E284DC" w14:textId="4858F050" w:rsidR="007844F3" w:rsidRPr="00B16D9A" w:rsidRDefault="007844F3" w:rsidP="007844F3">
      <w:pPr>
        <w:rPr>
          <w:rFonts w:ascii="Times New Roman" w:hAnsi="Times New Roman" w:cs="Times New Roman"/>
          <w:color w:val="FF0000"/>
          <w:sz w:val="24"/>
          <w:szCs w:val="24"/>
        </w:rPr>
      </w:pPr>
    </w:p>
    <w:p w14:paraId="59C582C6" w14:textId="7E987593" w:rsidR="002F0FBC" w:rsidRPr="00B16D9A" w:rsidRDefault="005A426C" w:rsidP="007844F3">
      <w:pPr>
        <w:rPr>
          <w:rFonts w:ascii="Times New Roman" w:hAnsi="Times New Roman" w:cs="Times New Roman"/>
          <w:color w:val="FF0000"/>
          <w:sz w:val="24"/>
          <w:szCs w:val="24"/>
        </w:rPr>
      </w:pPr>
      <w:r w:rsidRPr="00B16D9A">
        <w:rPr>
          <w:rFonts w:ascii="Times New Roman" w:hAnsi="Times New Roman" w:cs="Times New Roman"/>
          <w:color w:val="FF0000"/>
          <w:sz w:val="24"/>
          <w:szCs w:val="24"/>
        </w:rPr>
        <w:t xml:space="preserve">Currently, the program is still on track to come in under budget </w:t>
      </w:r>
      <w:r w:rsidR="00744F88" w:rsidRPr="00B16D9A">
        <w:rPr>
          <w:rFonts w:ascii="Times New Roman" w:hAnsi="Times New Roman" w:cs="Times New Roman"/>
          <w:color w:val="FF0000"/>
          <w:sz w:val="24"/>
          <w:szCs w:val="24"/>
        </w:rPr>
        <w:t xml:space="preserve">for its first cycle. However, the program may need to adjust its funding formula. The original law passed in 2016 said that the program cannot be allocated more than 0.02% of the General Fund each year. And the goal was the keep around the same amount of funding each year, to reduce fluctuation and provide more stability. However, certain factors have changed the dynamic since the law was passed. The most significant was that Portland races did not have contribution limits then, but they do now due to recent ballot measures and court rulings. </w:t>
      </w:r>
      <w:r w:rsidR="002F0FBC" w:rsidRPr="00B16D9A">
        <w:rPr>
          <w:rFonts w:ascii="Times New Roman" w:hAnsi="Times New Roman" w:cs="Times New Roman"/>
          <w:color w:val="FF0000"/>
          <w:sz w:val="24"/>
          <w:szCs w:val="24"/>
        </w:rPr>
        <w:t xml:space="preserve">And since candidates who run in 2022 will be more challenged to raise a large amount under the limits, small donor matching becomes more attractive to them. </w:t>
      </w:r>
      <w:r w:rsidR="00D403A3">
        <w:rPr>
          <w:rFonts w:ascii="Times New Roman" w:hAnsi="Times New Roman" w:cs="Times New Roman"/>
          <w:color w:val="FF0000"/>
          <w:sz w:val="24"/>
          <w:szCs w:val="24"/>
        </w:rPr>
        <w:t>S</w:t>
      </w:r>
      <w:r w:rsidR="002F0FBC" w:rsidRPr="00B16D9A">
        <w:rPr>
          <w:rFonts w:ascii="Times New Roman" w:hAnsi="Times New Roman" w:cs="Times New Roman"/>
          <w:color w:val="FF0000"/>
          <w:sz w:val="24"/>
          <w:szCs w:val="24"/>
        </w:rPr>
        <w:t xml:space="preserve">taff projections show more candidates signing up for OAE in the 2022 election, which means that the program will need to distribute more matching funds, which translates to needing a larger budget. </w:t>
      </w:r>
    </w:p>
    <w:p w14:paraId="2912B1CF" w14:textId="4D3C09F2" w:rsidR="005A426C" w:rsidRPr="00B16D9A" w:rsidRDefault="005A426C" w:rsidP="007844F3">
      <w:pPr>
        <w:rPr>
          <w:rFonts w:ascii="Times New Roman" w:hAnsi="Times New Roman" w:cs="Times New Roman"/>
          <w:color w:val="FF0000"/>
          <w:sz w:val="24"/>
          <w:szCs w:val="24"/>
        </w:rPr>
      </w:pPr>
    </w:p>
    <w:p w14:paraId="0F473CE7" w14:textId="78748CF4" w:rsidR="00772B9C" w:rsidRPr="00B16D9A" w:rsidRDefault="002F0FBC" w:rsidP="007844F3">
      <w:pPr>
        <w:rPr>
          <w:rFonts w:ascii="Times New Roman" w:hAnsi="Times New Roman" w:cs="Times New Roman"/>
          <w:color w:val="FF0000"/>
          <w:sz w:val="24"/>
          <w:szCs w:val="24"/>
        </w:rPr>
      </w:pPr>
      <w:r w:rsidRPr="00B16D9A">
        <w:rPr>
          <w:rFonts w:ascii="Times New Roman" w:hAnsi="Times New Roman" w:cs="Times New Roman"/>
          <w:color w:val="FF0000"/>
          <w:sz w:val="24"/>
          <w:szCs w:val="24"/>
        </w:rPr>
        <w:t>For the 2022 and 2024 elections, the program will likely spend under $7.8m in matching funds, which would require an annual allocation of $1.95m to have sufficient resources saved up. And that would only happen if the City Council allocated an additional $600k each year. Which would mean an annual allocation of 0.03% of the General Fund. The law would need to be changed to allow for this increase.</w:t>
      </w:r>
    </w:p>
    <w:p w14:paraId="2A505E6B" w14:textId="6842E724" w:rsidR="002F0FBC" w:rsidRPr="00B16D9A" w:rsidRDefault="002F0FBC" w:rsidP="007844F3">
      <w:pPr>
        <w:rPr>
          <w:rFonts w:ascii="Times New Roman" w:hAnsi="Times New Roman" w:cs="Times New Roman"/>
          <w:color w:val="FF0000"/>
          <w:sz w:val="24"/>
          <w:szCs w:val="24"/>
        </w:rPr>
      </w:pPr>
    </w:p>
    <w:p w14:paraId="69AA39BA" w14:textId="2B9C21F5" w:rsidR="002F0FBC" w:rsidRPr="00B16D9A" w:rsidRDefault="00B16D9A" w:rsidP="007844F3">
      <w:pPr>
        <w:rPr>
          <w:rFonts w:ascii="Times New Roman" w:hAnsi="Times New Roman" w:cs="Times New Roman"/>
          <w:color w:val="FF0000"/>
          <w:sz w:val="24"/>
          <w:szCs w:val="24"/>
        </w:rPr>
      </w:pPr>
      <w:r w:rsidRPr="00B16D9A">
        <w:rPr>
          <w:rFonts w:ascii="Times New Roman" w:hAnsi="Times New Roman" w:cs="Times New Roman"/>
          <w:color w:val="FF0000"/>
          <w:sz w:val="24"/>
          <w:szCs w:val="24"/>
        </w:rPr>
        <w:t xml:space="preserve">Commissioner Ruiz pointed out that there might not be as many candidates, since 2022 will have two incumbents running for re-election, and that typically means fewer challengers, so she suggested comparing the data to </w:t>
      </w:r>
      <w:proofErr w:type="spellStart"/>
      <w:r w:rsidRPr="00B16D9A">
        <w:rPr>
          <w:rFonts w:ascii="Times New Roman" w:hAnsi="Times New Roman" w:cs="Times New Roman"/>
          <w:color w:val="FF0000"/>
          <w:sz w:val="24"/>
          <w:szCs w:val="24"/>
        </w:rPr>
        <w:t>Fmr</w:t>
      </w:r>
      <w:proofErr w:type="spellEnd"/>
      <w:r w:rsidRPr="00B16D9A">
        <w:rPr>
          <w:rFonts w:ascii="Times New Roman" w:hAnsi="Times New Roman" w:cs="Times New Roman"/>
          <w:color w:val="FF0000"/>
          <w:sz w:val="24"/>
          <w:szCs w:val="24"/>
        </w:rPr>
        <w:t>. Commissioner Nick Fish’s or Commissioner Amanda Fritz’s last campaigns. Commissioner Turrill wondered if it was a bad idea to tie the program’s allocation to the General Fund, since that could fluctuate depending on tax revenues. Commissioner Ruiz suggested making it a proportion of registered voters instead and tying it to inflation. Commissioner Purifoy suggested asking for the standard percentage in the next budget cycle, and then rethinking the formula once the program has more data. Director Mottet said that staff may request the $1.95m in the 2021 budget allocation, and rethink the formula later.</w:t>
      </w:r>
    </w:p>
    <w:p w14:paraId="5D0ACC29" w14:textId="77777777" w:rsidR="00772B9C" w:rsidRDefault="00772B9C" w:rsidP="007844F3">
      <w:pPr>
        <w:rPr>
          <w:rFonts w:ascii="Times New Roman" w:hAnsi="Times New Roman" w:cs="Times New Roman"/>
          <w:sz w:val="24"/>
          <w:szCs w:val="24"/>
        </w:rPr>
      </w:pPr>
    </w:p>
    <w:p w14:paraId="350FD725" w14:textId="35A7E4E3" w:rsidR="007844F3" w:rsidRDefault="007844F3" w:rsidP="007844F3">
      <w:pPr>
        <w:rPr>
          <w:rFonts w:ascii="Times New Roman" w:hAnsi="Times New Roman" w:cs="Times New Roman"/>
          <w:sz w:val="24"/>
          <w:szCs w:val="24"/>
        </w:rPr>
      </w:pPr>
      <w:r>
        <w:rPr>
          <w:rFonts w:ascii="Times New Roman" w:hAnsi="Times New Roman" w:cs="Times New Roman"/>
          <w:sz w:val="24"/>
          <w:szCs w:val="24"/>
        </w:rPr>
        <w:lastRenderedPageBreak/>
        <w:t>Website (7:</w:t>
      </w:r>
      <w:r w:rsidR="006B6387">
        <w:rPr>
          <w:rFonts w:ascii="Times New Roman" w:hAnsi="Times New Roman" w:cs="Times New Roman"/>
          <w:sz w:val="24"/>
          <w:szCs w:val="24"/>
        </w:rPr>
        <w:t>20</w:t>
      </w:r>
      <w:r>
        <w:rPr>
          <w:rFonts w:ascii="Times New Roman" w:hAnsi="Times New Roman" w:cs="Times New Roman"/>
          <w:sz w:val="24"/>
          <w:szCs w:val="24"/>
        </w:rPr>
        <w:t xml:space="preserve"> pm-7:</w:t>
      </w:r>
      <w:r w:rsidR="006B6387">
        <w:rPr>
          <w:rFonts w:ascii="Times New Roman" w:hAnsi="Times New Roman" w:cs="Times New Roman"/>
          <w:sz w:val="24"/>
          <w:szCs w:val="24"/>
        </w:rPr>
        <w:t>30</w:t>
      </w:r>
      <w:r>
        <w:rPr>
          <w:rFonts w:ascii="Times New Roman" w:hAnsi="Times New Roman" w:cs="Times New Roman"/>
          <w:sz w:val="24"/>
          <w:szCs w:val="24"/>
        </w:rPr>
        <w:t xml:space="preserve"> pm)</w:t>
      </w:r>
    </w:p>
    <w:p w14:paraId="3BBD7D82" w14:textId="77777777" w:rsidR="007844F3" w:rsidRDefault="007844F3" w:rsidP="007844F3">
      <w:pPr>
        <w:pStyle w:val="ListParagraph"/>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New Data Visualization</w:t>
      </w:r>
    </w:p>
    <w:p w14:paraId="6F84C09C" w14:textId="77777777" w:rsidR="007844F3" w:rsidRDefault="007844F3" w:rsidP="007844F3">
      <w:pPr>
        <w:pStyle w:val="ListParagraph"/>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Website Transfer Process</w:t>
      </w:r>
    </w:p>
    <w:p w14:paraId="52DE1F73" w14:textId="39E382D6" w:rsidR="007844F3" w:rsidRPr="009C2361" w:rsidRDefault="007844F3" w:rsidP="007844F3">
      <w:pPr>
        <w:rPr>
          <w:rFonts w:ascii="Times New Roman" w:hAnsi="Times New Roman" w:cs="Times New Roman"/>
          <w:color w:val="FF0000"/>
          <w:sz w:val="24"/>
          <w:szCs w:val="24"/>
        </w:rPr>
      </w:pPr>
    </w:p>
    <w:p w14:paraId="681F1E16" w14:textId="4B313700" w:rsidR="00D403A3" w:rsidRPr="009C2361" w:rsidRDefault="00D403A3" w:rsidP="007844F3">
      <w:pPr>
        <w:rPr>
          <w:rFonts w:ascii="Times New Roman" w:hAnsi="Times New Roman" w:cs="Times New Roman"/>
          <w:color w:val="FF0000"/>
          <w:sz w:val="24"/>
          <w:szCs w:val="24"/>
        </w:rPr>
      </w:pPr>
      <w:r w:rsidRPr="009C2361">
        <w:rPr>
          <w:rFonts w:ascii="Times New Roman" w:hAnsi="Times New Roman" w:cs="Times New Roman"/>
          <w:color w:val="FF0000"/>
          <w:sz w:val="24"/>
          <w:szCs w:val="24"/>
        </w:rPr>
        <w:t xml:space="preserve">The </w:t>
      </w:r>
      <w:bookmarkStart w:id="0" w:name="_GoBack"/>
      <w:r w:rsidR="00F7155E">
        <w:rPr>
          <w:rFonts w:ascii="Times New Roman" w:hAnsi="Times New Roman" w:cs="Times New Roman"/>
          <w:color w:val="FF0000"/>
          <w:sz w:val="24"/>
          <w:szCs w:val="24"/>
        </w:rPr>
        <w:fldChar w:fldCharType="begin"/>
      </w:r>
      <w:r w:rsidR="00F7155E">
        <w:rPr>
          <w:rFonts w:ascii="Times New Roman" w:hAnsi="Times New Roman" w:cs="Times New Roman"/>
          <w:color w:val="FF0000"/>
          <w:sz w:val="24"/>
          <w:szCs w:val="24"/>
        </w:rPr>
        <w:instrText xml:space="preserve"> HYPERLINK "https://openelectionsportland.org/" </w:instrText>
      </w:r>
      <w:r w:rsidR="00F7155E">
        <w:rPr>
          <w:rFonts w:ascii="Times New Roman" w:hAnsi="Times New Roman" w:cs="Times New Roman"/>
          <w:color w:val="FF0000"/>
          <w:sz w:val="24"/>
          <w:szCs w:val="24"/>
        </w:rPr>
      </w:r>
      <w:r w:rsidR="00F7155E">
        <w:rPr>
          <w:rFonts w:ascii="Times New Roman" w:hAnsi="Times New Roman" w:cs="Times New Roman"/>
          <w:color w:val="FF0000"/>
          <w:sz w:val="24"/>
          <w:szCs w:val="24"/>
        </w:rPr>
        <w:fldChar w:fldCharType="separate"/>
      </w:r>
      <w:r w:rsidRPr="00F7155E">
        <w:rPr>
          <w:rStyle w:val="Hyperlink"/>
          <w:rFonts w:ascii="Times New Roman" w:hAnsi="Times New Roman" w:cs="Times New Roman"/>
          <w:sz w:val="24"/>
          <w:szCs w:val="24"/>
        </w:rPr>
        <w:t>OpenElectionsPortland.com</w:t>
      </w:r>
      <w:r w:rsidR="00F7155E">
        <w:rPr>
          <w:rFonts w:ascii="Times New Roman" w:hAnsi="Times New Roman" w:cs="Times New Roman"/>
          <w:color w:val="FF0000"/>
          <w:sz w:val="24"/>
          <w:szCs w:val="24"/>
        </w:rPr>
        <w:fldChar w:fldCharType="end"/>
      </w:r>
      <w:bookmarkEnd w:id="0"/>
      <w:r w:rsidRPr="009C2361">
        <w:rPr>
          <w:rFonts w:ascii="Times New Roman" w:hAnsi="Times New Roman" w:cs="Times New Roman"/>
          <w:color w:val="FF0000"/>
          <w:sz w:val="24"/>
          <w:szCs w:val="24"/>
        </w:rPr>
        <w:t xml:space="preserve"> website has updated its data visualization. </w:t>
      </w:r>
      <w:r w:rsidR="00470841" w:rsidRPr="009C2361">
        <w:rPr>
          <w:rFonts w:ascii="Times New Roman" w:hAnsi="Times New Roman" w:cs="Times New Roman"/>
          <w:color w:val="FF0000"/>
          <w:sz w:val="24"/>
          <w:szCs w:val="24"/>
        </w:rPr>
        <w:t>It now includes data for candidates who did not run under OAE, as well as new ways to display different races. The visualization is now available for the public, and OAEC members are encouraged to look it over.</w:t>
      </w:r>
    </w:p>
    <w:p w14:paraId="74E6C61D" w14:textId="544B32F5" w:rsidR="00470841" w:rsidRPr="009C2361" w:rsidRDefault="00470841" w:rsidP="007844F3">
      <w:pPr>
        <w:rPr>
          <w:rFonts w:ascii="Times New Roman" w:hAnsi="Times New Roman" w:cs="Times New Roman"/>
          <w:color w:val="FF0000"/>
          <w:sz w:val="24"/>
          <w:szCs w:val="24"/>
        </w:rPr>
      </w:pPr>
    </w:p>
    <w:p w14:paraId="63EEB48C" w14:textId="353DBC79" w:rsidR="00470841" w:rsidRPr="009C2361" w:rsidRDefault="00470841" w:rsidP="007844F3">
      <w:pPr>
        <w:rPr>
          <w:rFonts w:ascii="Times New Roman" w:hAnsi="Times New Roman" w:cs="Times New Roman"/>
          <w:color w:val="FF0000"/>
          <w:sz w:val="24"/>
          <w:szCs w:val="24"/>
        </w:rPr>
      </w:pPr>
      <w:r w:rsidRPr="009C2361">
        <w:rPr>
          <w:rFonts w:ascii="Times New Roman" w:hAnsi="Times New Roman" w:cs="Times New Roman"/>
          <w:color w:val="FF0000"/>
          <w:sz w:val="24"/>
          <w:szCs w:val="24"/>
        </w:rPr>
        <w:t xml:space="preserve">The website transfer project is still in the same phase. The site’s content has been drafted, uploaded, and migrated. Staff is waiting on Commissioner Amanda Fritz to review it </w:t>
      </w:r>
      <w:r w:rsidR="009C2361" w:rsidRPr="009C2361">
        <w:rPr>
          <w:rFonts w:ascii="Times New Roman" w:hAnsi="Times New Roman" w:cs="Times New Roman"/>
          <w:color w:val="FF0000"/>
          <w:sz w:val="24"/>
          <w:szCs w:val="24"/>
        </w:rPr>
        <w:t>and then will provide a link to the OAEC for it to engage with.</w:t>
      </w:r>
    </w:p>
    <w:p w14:paraId="7F11C1C1" w14:textId="77777777" w:rsidR="00470841" w:rsidRDefault="00470841" w:rsidP="007844F3">
      <w:pPr>
        <w:rPr>
          <w:rFonts w:ascii="Times New Roman" w:hAnsi="Times New Roman" w:cs="Times New Roman"/>
          <w:color w:val="FF0000"/>
          <w:sz w:val="24"/>
          <w:szCs w:val="24"/>
        </w:rPr>
      </w:pPr>
    </w:p>
    <w:p w14:paraId="2E696581" w14:textId="7761D413" w:rsidR="007844F3" w:rsidRDefault="007844F3" w:rsidP="007844F3">
      <w:pPr>
        <w:rPr>
          <w:rFonts w:ascii="Times New Roman" w:hAnsi="Times New Roman" w:cs="Times New Roman"/>
          <w:sz w:val="24"/>
          <w:szCs w:val="24"/>
        </w:rPr>
      </w:pPr>
      <w:r>
        <w:rPr>
          <w:rFonts w:ascii="Times New Roman" w:hAnsi="Times New Roman" w:cs="Times New Roman"/>
          <w:sz w:val="24"/>
          <w:szCs w:val="24"/>
        </w:rPr>
        <w:t>User Research Project (7:</w:t>
      </w:r>
      <w:r w:rsidR="006B6387">
        <w:rPr>
          <w:rFonts w:ascii="Times New Roman" w:hAnsi="Times New Roman" w:cs="Times New Roman"/>
          <w:sz w:val="24"/>
          <w:szCs w:val="24"/>
        </w:rPr>
        <w:t>30</w:t>
      </w:r>
      <w:r>
        <w:rPr>
          <w:rFonts w:ascii="Times New Roman" w:hAnsi="Times New Roman" w:cs="Times New Roman"/>
          <w:sz w:val="24"/>
          <w:szCs w:val="24"/>
        </w:rPr>
        <w:t xml:space="preserve"> pm-7:5</w:t>
      </w:r>
      <w:r w:rsidR="006B6387">
        <w:rPr>
          <w:rFonts w:ascii="Times New Roman" w:hAnsi="Times New Roman" w:cs="Times New Roman"/>
          <w:sz w:val="24"/>
          <w:szCs w:val="24"/>
        </w:rPr>
        <w:t>5</w:t>
      </w:r>
      <w:r>
        <w:rPr>
          <w:rFonts w:ascii="Times New Roman" w:hAnsi="Times New Roman" w:cs="Times New Roman"/>
          <w:sz w:val="24"/>
          <w:szCs w:val="24"/>
        </w:rPr>
        <w:t xml:space="preserve"> pm)</w:t>
      </w:r>
    </w:p>
    <w:p w14:paraId="1C67E0D4" w14:textId="77777777" w:rsidR="007844F3" w:rsidRDefault="007844F3" w:rsidP="007844F3">
      <w:pPr>
        <w:pStyle w:val="ListParagraph"/>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Review list of interviewees</w:t>
      </w:r>
    </w:p>
    <w:p w14:paraId="5828EC1F" w14:textId="77777777" w:rsidR="007844F3" w:rsidRDefault="007844F3" w:rsidP="007844F3">
      <w:pPr>
        <w:pStyle w:val="ListParagraph"/>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Update on question development and survey development</w:t>
      </w:r>
    </w:p>
    <w:p w14:paraId="34F74990" w14:textId="5E866276" w:rsidR="007844F3" w:rsidRDefault="007844F3" w:rsidP="007844F3">
      <w:pPr>
        <w:rPr>
          <w:rFonts w:ascii="Times New Roman" w:hAnsi="Times New Roman" w:cs="Times New Roman"/>
          <w:sz w:val="24"/>
          <w:szCs w:val="24"/>
        </w:rPr>
      </w:pPr>
    </w:p>
    <w:p w14:paraId="3346B68B" w14:textId="42ADCECA" w:rsidR="009C2361" w:rsidRDefault="009C2361" w:rsidP="007844F3">
      <w:pPr>
        <w:rPr>
          <w:rFonts w:ascii="Times New Roman" w:hAnsi="Times New Roman" w:cs="Times New Roman"/>
          <w:color w:val="FF0000"/>
          <w:sz w:val="24"/>
          <w:szCs w:val="24"/>
        </w:rPr>
      </w:pPr>
      <w:r>
        <w:rPr>
          <w:rFonts w:ascii="Times New Roman" w:hAnsi="Times New Roman" w:cs="Times New Roman"/>
          <w:color w:val="FF0000"/>
          <w:sz w:val="24"/>
          <w:szCs w:val="24"/>
        </w:rPr>
        <w:t xml:space="preserve">Staff is working with user researcher Amy Santee to prepare for the user research project. The </w:t>
      </w:r>
      <w:r w:rsidR="00A46A3A">
        <w:rPr>
          <w:rFonts w:ascii="Times New Roman" w:hAnsi="Times New Roman" w:cs="Times New Roman"/>
          <w:color w:val="FF0000"/>
          <w:sz w:val="24"/>
          <w:szCs w:val="24"/>
        </w:rPr>
        <w:t xml:space="preserve">contract </w:t>
      </w:r>
      <w:r>
        <w:rPr>
          <w:rFonts w:ascii="Times New Roman" w:hAnsi="Times New Roman" w:cs="Times New Roman"/>
          <w:color w:val="FF0000"/>
          <w:sz w:val="24"/>
          <w:szCs w:val="24"/>
        </w:rPr>
        <w:t xml:space="preserve">with Amy is currently under development. However, Amy and staff identified the full list of interviewees. It is expensive and time consuming to interview every individual. </w:t>
      </w:r>
      <w:proofErr w:type="gramStart"/>
      <w:r>
        <w:rPr>
          <w:rFonts w:ascii="Times New Roman" w:hAnsi="Times New Roman" w:cs="Times New Roman"/>
          <w:color w:val="FF0000"/>
          <w:sz w:val="24"/>
          <w:szCs w:val="24"/>
        </w:rPr>
        <w:t>So</w:t>
      </w:r>
      <w:proofErr w:type="gramEnd"/>
      <w:r>
        <w:rPr>
          <w:rFonts w:ascii="Times New Roman" w:hAnsi="Times New Roman" w:cs="Times New Roman"/>
          <w:color w:val="FF0000"/>
          <w:sz w:val="24"/>
          <w:szCs w:val="24"/>
        </w:rPr>
        <w:t xml:space="preserve"> a portion of the candidates, campaign staff, treasurers, </w:t>
      </w:r>
      <w:r w:rsidR="00380214">
        <w:rPr>
          <w:rFonts w:ascii="Times New Roman" w:hAnsi="Times New Roman" w:cs="Times New Roman"/>
          <w:color w:val="FF0000"/>
          <w:sz w:val="24"/>
          <w:szCs w:val="24"/>
        </w:rPr>
        <w:t xml:space="preserve">journalists, </w:t>
      </w:r>
      <w:r>
        <w:rPr>
          <w:rFonts w:ascii="Times New Roman" w:hAnsi="Times New Roman" w:cs="Times New Roman"/>
          <w:color w:val="FF0000"/>
          <w:sz w:val="24"/>
          <w:szCs w:val="24"/>
        </w:rPr>
        <w:t xml:space="preserve">and organizational stakeholders will be interviewed, and the rest will have an opportunity to fill out a survey. Staff will also ask the campaigns to email a version of the survey to its donors, to better understand how members of the public and small donors interacted with the program. </w:t>
      </w:r>
    </w:p>
    <w:p w14:paraId="0E7FE48C" w14:textId="77777777" w:rsidR="00BC37F1" w:rsidRDefault="00BC37F1" w:rsidP="007844F3">
      <w:pPr>
        <w:rPr>
          <w:rFonts w:ascii="Times New Roman" w:hAnsi="Times New Roman" w:cs="Times New Roman"/>
          <w:sz w:val="24"/>
          <w:szCs w:val="24"/>
        </w:rPr>
      </w:pPr>
    </w:p>
    <w:p w14:paraId="0DCDED29" w14:textId="284A1AB9" w:rsidR="007844F3" w:rsidRDefault="007844F3" w:rsidP="007844F3">
      <w:pPr>
        <w:rPr>
          <w:rFonts w:ascii="Times New Roman" w:hAnsi="Times New Roman" w:cs="Times New Roman"/>
          <w:sz w:val="24"/>
          <w:szCs w:val="24"/>
        </w:rPr>
      </w:pPr>
      <w:r>
        <w:rPr>
          <w:rFonts w:ascii="Times New Roman" w:hAnsi="Times New Roman" w:cs="Times New Roman"/>
          <w:sz w:val="24"/>
          <w:szCs w:val="24"/>
        </w:rPr>
        <w:t>OAEC Report (7:5</w:t>
      </w:r>
      <w:r w:rsidR="006B6387">
        <w:rPr>
          <w:rFonts w:ascii="Times New Roman" w:hAnsi="Times New Roman" w:cs="Times New Roman"/>
          <w:sz w:val="24"/>
          <w:szCs w:val="24"/>
        </w:rPr>
        <w:t>5</w:t>
      </w:r>
      <w:r>
        <w:rPr>
          <w:rFonts w:ascii="Times New Roman" w:hAnsi="Times New Roman" w:cs="Times New Roman"/>
          <w:sz w:val="24"/>
          <w:szCs w:val="24"/>
        </w:rPr>
        <w:t xml:space="preserve"> pm-8:</w:t>
      </w:r>
      <w:r w:rsidR="006B6387">
        <w:rPr>
          <w:rFonts w:ascii="Times New Roman" w:hAnsi="Times New Roman" w:cs="Times New Roman"/>
          <w:sz w:val="24"/>
          <w:szCs w:val="24"/>
        </w:rPr>
        <w:t>20</w:t>
      </w:r>
      <w:r>
        <w:rPr>
          <w:rFonts w:ascii="Times New Roman" w:hAnsi="Times New Roman" w:cs="Times New Roman"/>
          <w:sz w:val="24"/>
          <w:szCs w:val="24"/>
        </w:rPr>
        <w:t xml:space="preserve"> pm)</w:t>
      </w:r>
    </w:p>
    <w:p w14:paraId="300FFB30" w14:textId="77777777" w:rsidR="007844F3" w:rsidRDefault="007844F3" w:rsidP="007844F3">
      <w:pPr>
        <w:pStyle w:val="ListParagraph"/>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Follow up on Google Doc/public meeting laws question</w:t>
      </w:r>
    </w:p>
    <w:p w14:paraId="70242A3D" w14:textId="77777777" w:rsidR="007844F3" w:rsidRDefault="007844F3" w:rsidP="007844F3">
      <w:pPr>
        <w:pStyle w:val="ListParagraph"/>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Discuss possible input on the introduction</w:t>
      </w:r>
    </w:p>
    <w:p w14:paraId="36756324" w14:textId="22D6BBE7" w:rsidR="00882EB4" w:rsidRDefault="00F7155E">
      <w:pPr>
        <w:rPr>
          <w:rFonts w:ascii="Times New Roman" w:hAnsi="Times New Roman" w:cs="Times New Roman"/>
          <w:sz w:val="24"/>
          <w:szCs w:val="24"/>
        </w:rPr>
      </w:pPr>
    </w:p>
    <w:p w14:paraId="464665C1" w14:textId="5BBAACEB" w:rsidR="00095254" w:rsidRPr="00682BE5" w:rsidRDefault="00380214">
      <w:pPr>
        <w:rPr>
          <w:rFonts w:ascii="Times New Roman" w:hAnsi="Times New Roman" w:cs="Times New Roman"/>
          <w:color w:val="FF0000"/>
          <w:sz w:val="24"/>
          <w:szCs w:val="24"/>
        </w:rPr>
      </w:pPr>
      <w:r w:rsidRPr="00682BE5">
        <w:rPr>
          <w:rFonts w:ascii="Times New Roman" w:hAnsi="Times New Roman" w:cs="Times New Roman"/>
          <w:color w:val="FF0000"/>
          <w:sz w:val="24"/>
          <w:szCs w:val="24"/>
        </w:rPr>
        <w:t xml:space="preserve">By law, the OAEC must issue a report on the program’s operation in the election. The report’s introduction has been drafted and </w:t>
      </w:r>
      <w:r w:rsidR="00095254" w:rsidRPr="00682BE5">
        <w:rPr>
          <w:rFonts w:ascii="Times New Roman" w:hAnsi="Times New Roman" w:cs="Times New Roman"/>
          <w:color w:val="FF0000"/>
          <w:sz w:val="24"/>
          <w:szCs w:val="24"/>
        </w:rPr>
        <w:t>all OAEC members can now provide edits. The next phase of the report will likely be drafted once the program receives data after the election concludes.</w:t>
      </w:r>
    </w:p>
    <w:p w14:paraId="2388947B" w14:textId="49B4F5BF" w:rsidR="00095254" w:rsidRPr="00682BE5" w:rsidRDefault="00095254">
      <w:pPr>
        <w:rPr>
          <w:rFonts w:ascii="Times New Roman" w:hAnsi="Times New Roman" w:cs="Times New Roman"/>
          <w:color w:val="FF0000"/>
          <w:sz w:val="24"/>
          <w:szCs w:val="24"/>
        </w:rPr>
      </w:pPr>
    </w:p>
    <w:p w14:paraId="3E4469AB" w14:textId="64E5EF65" w:rsidR="00095254" w:rsidRPr="00682BE5" w:rsidRDefault="00095254">
      <w:pPr>
        <w:rPr>
          <w:rFonts w:ascii="Times New Roman" w:hAnsi="Times New Roman" w:cs="Times New Roman"/>
          <w:color w:val="FF0000"/>
          <w:sz w:val="24"/>
          <w:szCs w:val="24"/>
        </w:rPr>
      </w:pPr>
      <w:r w:rsidRPr="00682BE5">
        <w:rPr>
          <w:rFonts w:ascii="Times New Roman" w:hAnsi="Times New Roman" w:cs="Times New Roman"/>
          <w:color w:val="FF0000"/>
          <w:sz w:val="24"/>
          <w:szCs w:val="24"/>
        </w:rPr>
        <w:t>In August, OAEC members asked whether the report’s draft could be reviewed in a shared Google Doc, and how that would interact with the City’s public meetings laws. Staff asked this to the City Attorney’s Office</w:t>
      </w:r>
      <w:r w:rsidR="00682BE5" w:rsidRPr="00682BE5">
        <w:rPr>
          <w:rFonts w:ascii="Times New Roman" w:hAnsi="Times New Roman" w:cs="Times New Roman"/>
          <w:color w:val="FF0000"/>
          <w:sz w:val="24"/>
          <w:szCs w:val="24"/>
        </w:rPr>
        <w:t xml:space="preserve">. The City Attorney said that a majority of OAEC members cannot be on the Google Doc at the same time, as that would form a quorum and trigger public meeting laws. Four members or fewer can be on the Doc simultaneously. Staff asked which OAEC members would like to offer their feedback on the report via the Doc. Commissioner Helstein volunteered, but also said that she did not feel strongly about it. Commissioners Ruiz and Turrill said they do not want to be on the Doc. It was discussed that the best option may be that once an OAEC member offers their feedback, Deputy Director Lewkow resends the report draft with their feedback to the full OAEC each time, and then can dedicate part of the monthly OAEC meeting to evaluating each critique. </w:t>
      </w:r>
    </w:p>
    <w:p w14:paraId="3A228FDA" w14:textId="5AF5793B" w:rsidR="00380214" w:rsidRPr="00380214" w:rsidRDefault="00380214">
      <w:pPr>
        <w:rPr>
          <w:rFonts w:ascii="Times New Roman" w:hAnsi="Times New Roman" w:cs="Times New Roman"/>
          <w:sz w:val="24"/>
          <w:szCs w:val="24"/>
        </w:rPr>
      </w:pPr>
    </w:p>
    <w:p w14:paraId="1638C0E0" w14:textId="1A4C0F32" w:rsidR="00380214" w:rsidRPr="00380214" w:rsidRDefault="00380214">
      <w:pPr>
        <w:rPr>
          <w:rFonts w:ascii="Times New Roman" w:hAnsi="Times New Roman" w:cs="Times New Roman"/>
          <w:sz w:val="24"/>
          <w:szCs w:val="24"/>
        </w:rPr>
      </w:pPr>
    </w:p>
    <w:p w14:paraId="176A312B" w14:textId="77777777" w:rsidR="00436208" w:rsidRDefault="00436208"/>
    <w:p w14:paraId="50693504" w14:textId="432E70F5" w:rsidR="007844F3" w:rsidRDefault="007844F3">
      <w:pPr>
        <w:rPr>
          <w:rFonts w:ascii="Times New Roman" w:hAnsi="Times New Roman" w:cs="Times New Roman"/>
          <w:sz w:val="24"/>
          <w:szCs w:val="24"/>
        </w:rPr>
      </w:pPr>
      <w:r w:rsidRPr="007844F3">
        <w:rPr>
          <w:rFonts w:ascii="Times New Roman" w:hAnsi="Times New Roman" w:cs="Times New Roman"/>
          <w:sz w:val="24"/>
          <w:szCs w:val="24"/>
        </w:rPr>
        <w:lastRenderedPageBreak/>
        <w:t>Complaints (8:</w:t>
      </w:r>
      <w:r w:rsidR="006B6387">
        <w:rPr>
          <w:rFonts w:ascii="Times New Roman" w:hAnsi="Times New Roman" w:cs="Times New Roman"/>
          <w:sz w:val="24"/>
          <w:szCs w:val="24"/>
        </w:rPr>
        <w:t>20</w:t>
      </w:r>
      <w:r w:rsidRPr="007844F3">
        <w:rPr>
          <w:rFonts w:ascii="Times New Roman" w:hAnsi="Times New Roman" w:cs="Times New Roman"/>
          <w:sz w:val="24"/>
          <w:szCs w:val="24"/>
        </w:rPr>
        <w:t xml:space="preserve"> pm-8:</w:t>
      </w:r>
      <w:r w:rsidR="006B6387">
        <w:rPr>
          <w:rFonts w:ascii="Times New Roman" w:hAnsi="Times New Roman" w:cs="Times New Roman"/>
          <w:sz w:val="24"/>
          <w:szCs w:val="24"/>
        </w:rPr>
        <w:t>30</w:t>
      </w:r>
      <w:r w:rsidRPr="007844F3">
        <w:rPr>
          <w:rFonts w:ascii="Times New Roman" w:hAnsi="Times New Roman" w:cs="Times New Roman"/>
          <w:sz w:val="24"/>
          <w:szCs w:val="24"/>
        </w:rPr>
        <w:t xml:space="preserve"> pm)</w:t>
      </w:r>
    </w:p>
    <w:p w14:paraId="67B03E4B" w14:textId="0E76CB77" w:rsidR="00436208" w:rsidRDefault="00436208">
      <w:pPr>
        <w:rPr>
          <w:rFonts w:ascii="Times New Roman" w:hAnsi="Times New Roman" w:cs="Times New Roman"/>
          <w:sz w:val="24"/>
          <w:szCs w:val="24"/>
        </w:rPr>
      </w:pPr>
    </w:p>
    <w:p w14:paraId="5B01088B" w14:textId="07DCE8C8" w:rsidR="001D1B68" w:rsidRPr="00DC6121" w:rsidRDefault="001D1B68" w:rsidP="001D1B68">
      <w:pPr>
        <w:rPr>
          <w:rFonts w:ascii="Times New Roman" w:hAnsi="Times New Roman" w:cs="Times New Roman"/>
          <w:color w:val="FF0000"/>
          <w:sz w:val="24"/>
          <w:szCs w:val="24"/>
        </w:rPr>
      </w:pPr>
      <w:r w:rsidRPr="00DC6121">
        <w:rPr>
          <w:rFonts w:ascii="Times New Roman" w:hAnsi="Times New Roman" w:cs="Times New Roman"/>
          <w:color w:val="FF0000"/>
          <w:sz w:val="24"/>
          <w:szCs w:val="24"/>
        </w:rPr>
        <w:t xml:space="preserve">The Portland Elections Office (which is part of the Auditor’s Department) is empowered to investigate potential campaign finance violations, including for candidates who run under OAE. It used to be that the PEO and OAE were aligned on investigations, so as not to create confusion or additional bureaucratic hurdles for campaigns and the public—especially since candidates running under OAE are exempt from many of the Honest Elections rules that the PEO enforces. </w:t>
      </w:r>
    </w:p>
    <w:p w14:paraId="7E684382" w14:textId="2D02DC76" w:rsidR="001D1B68" w:rsidRPr="00DC6121" w:rsidRDefault="001D1B68">
      <w:pPr>
        <w:rPr>
          <w:rFonts w:ascii="Times New Roman" w:hAnsi="Times New Roman" w:cs="Times New Roman"/>
          <w:color w:val="FF0000"/>
          <w:sz w:val="24"/>
          <w:szCs w:val="24"/>
        </w:rPr>
      </w:pPr>
      <w:r w:rsidRPr="00DC6121">
        <w:rPr>
          <w:rFonts w:ascii="Times New Roman" w:hAnsi="Times New Roman" w:cs="Times New Roman"/>
          <w:color w:val="FF0000"/>
          <w:sz w:val="24"/>
          <w:szCs w:val="24"/>
        </w:rPr>
        <w:t>Previously, when both offices received the same complaint, OAE staff would make a determination about whether the campaign was in or out of compliance with the program, and then the PEO would follow suit. But recently, the PEO started investigating whether OAE candidates have violated OAE.</w:t>
      </w:r>
      <w:r w:rsidR="00DC6121" w:rsidRPr="00DC6121">
        <w:rPr>
          <w:rFonts w:ascii="Times New Roman" w:hAnsi="Times New Roman" w:cs="Times New Roman"/>
          <w:color w:val="FF0000"/>
          <w:sz w:val="24"/>
          <w:szCs w:val="24"/>
        </w:rPr>
        <w:t xml:space="preserve"> Director Mottet has had conversations with PEO staff to attempt to find alignment, and has offered to help collect information from campaigns, since OAE staff has stronger relationships with the candidates than the PEO does. This dynamic highlights the need for the OAE and the PEO to be managed by one leader, and for more synthesis between our programs.</w:t>
      </w:r>
    </w:p>
    <w:p w14:paraId="7C495142" w14:textId="23BF3E86" w:rsidR="001D1B68" w:rsidRDefault="001D1B68">
      <w:pPr>
        <w:rPr>
          <w:rFonts w:ascii="Times New Roman" w:hAnsi="Times New Roman" w:cs="Times New Roman"/>
          <w:sz w:val="24"/>
          <w:szCs w:val="24"/>
        </w:rPr>
      </w:pPr>
    </w:p>
    <w:p w14:paraId="7478E9D4" w14:textId="5DAF5CCE" w:rsidR="00446478" w:rsidRDefault="00446478">
      <w:pPr>
        <w:rPr>
          <w:rFonts w:ascii="Times New Roman" w:hAnsi="Times New Roman" w:cs="Times New Roman"/>
          <w:color w:val="FF0000"/>
          <w:sz w:val="24"/>
          <w:szCs w:val="24"/>
        </w:rPr>
      </w:pPr>
    </w:p>
    <w:p w14:paraId="2B882F2B" w14:textId="1433C0D7" w:rsidR="00446478" w:rsidRPr="00BC73F6" w:rsidRDefault="00446478">
      <w:pPr>
        <w:rPr>
          <w:rFonts w:ascii="Times New Roman" w:hAnsi="Times New Roman" w:cs="Times New Roman"/>
          <w:color w:val="000000" w:themeColor="text1"/>
          <w:sz w:val="24"/>
          <w:szCs w:val="24"/>
        </w:rPr>
      </w:pPr>
      <w:r w:rsidRPr="00BC73F6">
        <w:rPr>
          <w:rFonts w:ascii="Times New Roman" w:hAnsi="Times New Roman" w:cs="Times New Roman"/>
          <w:color w:val="000000" w:themeColor="text1"/>
          <w:sz w:val="24"/>
          <w:szCs w:val="24"/>
        </w:rPr>
        <w:t>Where to house the program.</w:t>
      </w:r>
    </w:p>
    <w:p w14:paraId="2079B2DA" w14:textId="61D06C51" w:rsidR="00446478" w:rsidRDefault="00446478">
      <w:pPr>
        <w:rPr>
          <w:rFonts w:ascii="Times New Roman" w:hAnsi="Times New Roman" w:cs="Times New Roman"/>
          <w:color w:val="FF0000"/>
          <w:sz w:val="24"/>
          <w:szCs w:val="24"/>
        </w:rPr>
      </w:pPr>
    </w:p>
    <w:p w14:paraId="13D83AEB" w14:textId="4608C409" w:rsidR="00DC6121" w:rsidRDefault="00DC6121">
      <w:pPr>
        <w:rPr>
          <w:rFonts w:ascii="Times New Roman" w:hAnsi="Times New Roman" w:cs="Times New Roman"/>
          <w:color w:val="FF0000"/>
          <w:sz w:val="24"/>
          <w:szCs w:val="24"/>
        </w:rPr>
      </w:pPr>
      <w:r>
        <w:rPr>
          <w:rFonts w:ascii="Times New Roman" w:hAnsi="Times New Roman" w:cs="Times New Roman"/>
          <w:color w:val="FF0000"/>
          <w:sz w:val="24"/>
          <w:szCs w:val="24"/>
        </w:rPr>
        <w:t>The OAE code says that the program will currently operate out of the Commissioner #1’s office until December 2020, and afterwards the Mayor can opt to move it to any other Council member’s office. In the last OAEC meeting, OAEC members voted to recommend that the program be managed by an independent commission in the long-term, instead of always being managed by an elected official.</w:t>
      </w:r>
    </w:p>
    <w:p w14:paraId="52AA3297" w14:textId="6663B336" w:rsidR="00DC6121" w:rsidRDefault="00DC6121">
      <w:pPr>
        <w:rPr>
          <w:rFonts w:ascii="Times New Roman" w:hAnsi="Times New Roman" w:cs="Times New Roman"/>
          <w:color w:val="FF0000"/>
          <w:sz w:val="24"/>
          <w:szCs w:val="24"/>
        </w:rPr>
      </w:pPr>
    </w:p>
    <w:p w14:paraId="19DF014D" w14:textId="20E2EF28" w:rsidR="00DC6121" w:rsidRDefault="00DC6121">
      <w:pPr>
        <w:rPr>
          <w:rFonts w:ascii="Times New Roman" w:hAnsi="Times New Roman" w:cs="Times New Roman"/>
          <w:color w:val="FF0000"/>
          <w:sz w:val="24"/>
          <w:szCs w:val="24"/>
        </w:rPr>
      </w:pPr>
      <w:r>
        <w:rPr>
          <w:rFonts w:ascii="Times New Roman" w:hAnsi="Times New Roman" w:cs="Times New Roman"/>
          <w:color w:val="FF0000"/>
          <w:sz w:val="24"/>
          <w:szCs w:val="24"/>
        </w:rPr>
        <w:t>Director Mottet provided information to OAEC members about independent commissions, includ</w:t>
      </w:r>
      <w:r w:rsidR="0024548A">
        <w:rPr>
          <w:rFonts w:ascii="Times New Roman" w:hAnsi="Times New Roman" w:cs="Times New Roman"/>
          <w:color w:val="FF0000"/>
          <w:sz w:val="24"/>
          <w:szCs w:val="24"/>
        </w:rPr>
        <w:t xml:space="preserve">ing </w:t>
      </w:r>
      <w:r>
        <w:rPr>
          <w:rFonts w:ascii="Times New Roman" w:hAnsi="Times New Roman" w:cs="Times New Roman"/>
          <w:color w:val="FF0000"/>
          <w:sz w:val="24"/>
          <w:szCs w:val="24"/>
        </w:rPr>
        <w:t>how other localities run them. The Campaign Legal Center has offered to help craft the language around any recommendation or amendment concerning an independent commission. But the OAEC could also recommend how to administer Honest Elections under a proposed independent commission, since it will likely need to be synthesized with OAE.</w:t>
      </w:r>
    </w:p>
    <w:p w14:paraId="14A9D0DD" w14:textId="51BE5E63" w:rsidR="00DC6121" w:rsidRDefault="00DC6121">
      <w:pPr>
        <w:rPr>
          <w:rFonts w:ascii="Times New Roman" w:hAnsi="Times New Roman" w:cs="Times New Roman"/>
          <w:color w:val="FF0000"/>
          <w:sz w:val="24"/>
          <w:szCs w:val="24"/>
        </w:rPr>
      </w:pPr>
    </w:p>
    <w:p w14:paraId="4AE69915" w14:textId="77777777" w:rsidR="00BC73F6" w:rsidRDefault="00BC73F6">
      <w:pPr>
        <w:rPr>
          <w:rFonts w:ascii="Times New Roman" w:hAnsi="Times New Roman" w:cs="Times New Roman"/>
          <w:color w:val="FF0000"/>
          <w:sz w:val="24"/>
          <w:szCs w:val="24"/>
        </w:rPr>
      </w:pPr>
    </w:p>
    <w:sectPr w:rsidR="00BC73F6">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AD24D" w16cex:dateUtc="2020-10-21T22:29: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61D25"/>
    <w:multiLevelType w:val="hybridMultilevel"/>
    <w:tmpl w:val="BA6A20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2F04592"/>
    <w:multiLevelType w:val="hybridMultilevel"/>
    <w:tmpl w:val="45702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4D2C73"/>
    <w:multiLevelType w:val="hybridMultilevel"/>
    <w:tmpl w:val="D646D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EDD2AFC"/>
    <w:multiLevelType w:val="hybridMultilevel"/>
    <w:tmpl w:val="61EAE6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4F3"/>
    <w:rsid w:val="00095254"/>
    <w:rsid w:val="001D1B68"/>
    <w:rsid w:val="0024548A"/>
    <w:rsid w:val="002F0FBC"/>
    <w:rsid w:val="00380214"/>
    <w:rsid w:val="0040330C"/>
    <w:rsid w:val="00436208"/>
    <w:rsid w:val="00446478"/>
    <w:rsid w:val="00470841"/>
    <w:rsid w:val="005A426C"/>
    <w:rsid w:val="00682BE5"/>
    <w:rsid w:val="006B6387"/>
    <w:rsid w:val="006B7843"/>
    <w:rsid w:val="00744F88"/>
    <w:rsid w:val="00772B9C"/>
    <w:rsid w:val="007844F3"/>
    <w:rsid w:val="007B0FBF"/>
    <w:rsid w:val="00890334"/>
    <w:rsid w:val="009C2361"/>
    <w:rsid w:val="00A46A3A"/>
    <w:rsid w:val="00B16D9A"/>
    <w:rsid w:val="00BC37F1"/>
    <w:rsid w:val="00BC73F6"/>
    <w:rsid w:val="00C72E68"/>
    <w:rsid w:val="00CA172A"/>
    <w:rsid w:val="00D403A3"/>
    <w:rsid w:val="00DC6121"/>
    <w:rsid w:val="00E9409A"/>
    <w:rsid w:val="00F71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66AB2"/>
  <w15:chartTrackingRefBased/>
  <w15:docId w15:val="{D41614EF-BDBD-4AA9-AC5D-94D7B8A8E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44F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44F3"/>
    <w:pPr>
      <w:ind w:left="720"/>
    </w:pPr>
  </w:style>
  <w:style w:type="character" w:styleId="CommentReference">
    <w:name w:val="annotation reference"/>
    <w:basedOn w:val="DefaultParagraphFont"/>
    <w:uiPriority w:val="99"/>
    <w:semiHidden/>
    <w:unhideWhenUsed/>
    <w:rsid w:val="00A46A3A"/>
    <w:rPr>
      <w:sz w:val="16"/>
      <w:szCs w:val="16"/>
    </w:rPr>
  </w:style>
  <w:style w:type="paragraph" w:styleId="CommentText">
    <w:name w:val="annotation text"/>
    <w:basedOn w:val="Normal"/>
    <w:link w:val="CommentTextChar"/>
    <w:uiPriority w:val="99"/>
    <w:semiHidden/>
    <w:unhideWhenUsed/>
    <w:rsid w:val="00A46A3A"/>
    <w:rPr>
      <w:sz w:val="20"/>
      <w:szCs w:val="20"/>
    </w:rPr>
  </w:style>
  <w:style w:type="character" w:customStyle="1" w:styleId="CommentTextChar">
    <w:name w:val="Comment Text Char"/>
    <w:basedOn w:val="DefaultParagraphFont"/>
    <w:link w:val="CommentText"/>
    <w:uiPriority w:val="99"/>
    <w:semiHidden/>
    <w:rsid w:val="00A46A3A"/>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A46A3A"/>
    <w:rPr>
      <w:b/>
      <w:bCs/>
    </w:rPr>
  </w:style>
  <w:style w:type="character" w:customStyle="1" w:styleId="CommentSubjectChar">
    <w:name w:val="Comment Subject Char"/>
    <w:basedOn w:val="CommentTextChar"/>
    <w:link w:val="CommentSubject"/>
    <w:uiPriority w:val="99"/>
    <w:semiHidden/>
    <w:rsid w:val="00A46A3A"/>
    <w:rPr>
      <w:rFonts w:ascii="Calibri" w:hAnsi="Calibri" w:cs="Calibri"/>
      <w:b/>
      <w:bCs/>
      <w:sz w:val="20"/>
      <w:szCs w:val="20"/>
    </w:rPr>
  </w:style>
  <w:style w:type="paragraph" w:styleId="BalloonText">
    <w:name w:val="Balloon Text"/>
    <w:basedOn w:val="Normal"/>
    <w:link w:val="BalloonTextChar"/>
    <w:uiPriority w:val="99"/>
    <w:semiHidden/>
    <w:unhideWhenUsed/>
    <w:rsid w:val="00A46A3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46A3A"/>
    <w:rPr>
      <w:rFonts w:ascii="Times New Roman" w:hAnsi="Times New Roman" w:cs="Times New Roman"/>
      <w:sz w:val="18"/>
      <w:szCs w:val="18"/>
    </w:rPr>
  </w:style>
  <w:style w:type="character" w:styleId="Hyperlink">
    <w:name w:val="Hyperlink"/>
    <w:basedOn w:val="DefaultParagraphFont"/>
    <w:uiPriority w:val="99"/>
    <w:unhideWhenUsed/>
    <w:rsid w:val="00F7155E"/>
    <w:rPr>
      <w:color w:val="0563C1" w:themeColor="hyperlink"/>
      <w:u w:val="single"/>
    </w:rPr>
  </w:style>
  <w:style w:type="character" w:styleId="UnresolvedMention">
    <w:name w:val="Unresolved Mention"/>
    <w:basedOn w:val="DefaultParagraphFont"/>
    <w:uiPriority w:val="99"/>
    <w:semiHidden/>
    <w:unhideWhenUsed/>
    <w:rsid w:val="00F715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878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1122</Words>
  <Characters>6401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Lewkow, Daniel</dc:creator>
  <cp:keywords/>
  <dc:description/>
  <cp:lastModifiedBy>Lewkow, Daniel</cp:lastModifiedBy>
  <cp:revision>2</cp:revision>
  <dcterms:created xsi:type="dcterms:W3CDTF">2020-11-13T21:14:00Z</dcterms:created>
  <dcterms:modified xsi:type="dcterms:W3CDTF">2020-11-13T21:14:00Z</dcterms:modified>
</cp:coreProperties>
</file>