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BE29" w14:textId="1712FC74" w:rsidR="00DE2EF8" w:rsidRPr="007D5D1A" w:rsidRDefault="002145AF" w:rsidP="00DE2EF8">
      <w:pPr>
        <w:pStyle w:val="Heading3"/>
      </w:pPr>
      <w:r w:rsidRPr="007D5D1A">
        <w:t>Section 00305 – Construction Survey Work</w:t>
      </w:r>
      <w:r w:rsidR="00DE2EF8" w:rsidRPr="007D5D1A">
        <w:fldChar w:fldCharType="begin"/>
      </w:r>
      <w:r w:rsidR="00DE2EF8" w:rsidRPr="007D5D1A">
        <w:instrText xml:space="preserve"> TC "</w:instrText>
      </w:r>
      <w:r w:rsidRPr="007D5D1A">
        <w:instrText>Section 00305 – Construction Survey Work</w:instrText>
      </w:r>
      <w:r w:rsidR="00DE2EF8" w:rsidRPr="007D5D1A">
        <w:instrText xml:space="preserve">" \f C \l "2" </w:instrText>
      </w:r>
      <w:r w:rsidR="00DE2EF8" w:rsidRPr="007D5D1A">
        <w:fldChar w:fldCharType="end"/>
      </w:r>
      <w:bookmarkStart w:id="0" w:name="_Toc31783101"/>
      <w:bookmarkEnd w:id="0"/>
    </w:p>
    <w:p w14:paraId="640D2267" w14:textId="77777777" w:rsidR="00DE2EF8" w:rsidRPr="00E32037" w:rsidRDefault="00DE2EF8" w:rsidP="00DE2EF8">
      <w:pPr>
        <w:rPr>
          <w:rFonts w:cs="Arial"/>
          <w:szCs w:val="22"/>
        </w:rPr>
      </w:pPr>
    </w:p>
    <w:p w14:paraId="66EDBED4" w14:textId="05438BB6" w:rsidR="00DE2EF8" w:rsidRPr="001F40BB" w:rsidRDefault="00DE2EF8" w:rsidP="7FBD99D0">
      <w:pPr>
        <w:jc w:val="both"/>
        <w:rPr>
          <w:rFonts w:cs="Arial"/>
        </w:rPr>
      </w:pPr>
      <w:r w:rsidRPr="7FBD99D0">
        <w:rPr>
          <w:rFonts w:cs="Arial"/>
        </w:rPr>
        <w:t xml:space="preserve">Section 00305, which is not a Standard Construction Specification, is included for this Project by </w:t>
      </w:r>
      <w:r w:rsidR="0013437F" w:rsidRPr="7FBD99D0">
        <w:rPr>
          <w:rFonts w:cs="Arial"/>
        </w:rPr>
        <w:t xml:space="preserve">Unique </w:t>
      </w:r>
      <w:r w:rsidRPr="7FBD99D0">
        <w:rPr>
          <w:rFonts w:cs="Arial"/>
        </w:rPr>
        <w:t>Special Provision.</w:t>
      </w:r>
    </w:p>
    <w:p w14:paraId="49BEBD0E" w14:textId="77777777" w:rsidR="00DE2EF8" w:rsidRPr="001F40BB" w:rsidRDefault="00DE2EF8" w:rsidP="00DE2EF8">
      <w:pPr>
        <w:rPr>
          <w:rFonts w:cs="Arial"/>
          <w:szCs w:val="22"/>
        </w:rPr>
      </w:pPr>
    </w:p>
    <w:p w14:paraId="3567AD76" w14:textId="77777777" w:rsidR="00DE2EF8" w:rsidRPr="001F40BB" w:rsidRDefault="00DE2EF8" w:rsidP="00DE2EF8">
      <w:pPr>
        <w:jc w:val="center"/>
        <w:rPr>
          <w:rFonts w:cs="Arial"/>
          <w:b/>
          <w:bCs/>
          <w:szCs w:val="22"/>
        </w:rPr>
      </w:pPr>
      <w:r w:rsidRPr="001F40BB">
        <w:rPr>
          <w:rFonts w:cs="Arial"/>
          <w:b/>
          <w:bCs/>
          <w:szCs w:val="22"/>
        </w:rPr>
        <w:t>Description</w:t>
      </w:r>
    </w:p>
    <w:p w14:paraId="65764681" w14:textId="77777777" w:rsidR="00DE2EF8" w:rsidRPr="001F40BB" w:rsidRDefault="00DE2EF8" w:rsidP="00DE2EF8">
      <w:pPr>
        <w:rPr>
          <w:rFonts w:cs="Arial"/>
          <w:szCs w:val="22"/>
        </w:rPr>
      </w:pPr>
    </w:p>
    <w:p w14:paraId="057BBD60" w14:textId="5721AEF2" w:rsidR="00DE2EF8" w:rsidRPr="001F40BB" w:rsidRDefault="00DE2EF8" w:rsidP="7602E0BA">
      <w:pPr>
        <w:jc w:val="both"/>
        <w:rPr>
          <w:rFonts w:cs="Arial"/>
          <w:szCs w:val="22"/>
        </w:rPr>
      </w:pPr>
      <w:r w:rsidRPr="001F40BB">
        <w:rPr>
          <w:rFonts w:cs="Arial"/>
          <w:b/>
          <w:bCs/>
          <w:szCs w:val="22"/>
        </w:rPr>
        <w:t>00305.00</w:t>
      </w:r>
      <w:r w:rsidRPr="001F40BB">
        <w:rPr>
          <w:rFonts w:cs="Arial"/>
          <w:b/>
          <w:bCs/>
          <w:szCs w:val="22"/>
        </w:rPr>
        <w:tab/>
        <w:t>Scope</w:t>
      </w:r>
      <w:r w:rsidRPr="00E32037">
        <w:rPr>
          <w:rFonts w:cs="Arial"/>
          <w:szCs w:val="22"/>
        </w:rPr>
        <w:t xml:space="preserve"> - This work consists of all surveying activities necessary to control the </w:t>
      </w:r>
      <w:r w:rsidRPr="001F40BB">
        <w:rPr>
          <w:rFonts w:cs="Arial"/>
          <w:szCs w:val="22"/>
        </w:rPr>
        <w:t xml:space="preserve">phases of </w:t>
      </w:r>
      <w:r w:rsidR="008A69DB">
        <w:rPr>
          <w:rFonts w:cs="Arial"/>
          <w:szCs w:val="22"/>
        </w:rPr>
        <w:t>w</w:t>
      </w:r>
      <w:r w:rsidRPr="001F40BB">
        <w:rPr>
          <w:rFonts w:cs="Arial"/>
          <w:szCs w:val="22"/>
        </w:rPr>
        <w:t xml:space="preserve">ork required to construct the </w:t>
      </w:r>
      <w:r w:rsidR="008A69DB">
        <w:rPr>
          <w:rFonts w:cs="Arial"/>
          <w:szCs w:val="22"/>
        </w:rPr>
        <w:t>p</w:t>
      </w:r>
      <w:r w:rsidRPr="001F40BB">
        <w:rPr>
          <w:rFonts w:cs="Arial"/>
          <w:szCs w:val="22"/>
        </w:rPr>
        <w:t>roject to the lines and grades as shown, specified, or established</w:t>
      </w:r>
      <w:r w:rsidR="12A41932" w:rsidRPr="001F40BB">
        <w:rPr>
          <w:rFonts w:cs="Arial"/>
          <w:szCs w:val="22"/>
        </w:rPr>
        <w:t xml:space="preserve"> in the Contract Documents</w:t>
      </w:r>
      <w:r w:rsidRPr="001F40BB">
        <w:rPr>
          <w:rFonts w:cs="Arial"/>
          <w:szCs w:val="22"/>
        </w:rPr>
        <w:t>.</w:t>
      </w:r>
    </w:p>
    <w:p w14:paraId="771CBEAC" w14:textId="712673D3" w:rsidR="00DE2EF8" w:rsidRPr="00E32037" w:rsidRDefault="00DE2EF8" w:rsidP="7602E0BA">
      <w:pPr>
        <w:jc w:val="both"/>
        <w:rPr>
          <w:rFonts w:cs="Arial"/>
          <w:szCs w:val="22"/>
        </w:rPr>
      </w:pPr>
    </w:p>
    <w:p w14:paraId="24CBD288" w14:textId="216B6669" w:rsidR="00DE2EF8" w:rsidRPr="001F40BB" w:rsidRDefault="00DE2EF8" w:rsidP="7602E0BA">
      <w:pPr>
        <w:jc w:val="both"/>
        <w:rPr>
          <w:rFonts w:cs="Arial"/>
          <w:szCs w:val="22"/>
        </w:rPr>
      </w:pPr>
      <w:r w:rsidRPr="00E32037">
        <w:rPr>
          <w:rFonts w:cs="Arial"/>
          <w:szCs w:val="22"/>
        </w:rPr>
        <w:t xml:space="preserve">Make all supporting computations and field notes required for control of the work and as necessary to establish the exact position, orientation, and elevation of the </w:t>
      </w:r>
      <w:r w:rsidR="001D6A7F">
        <w:rPr>
          <w:rFonts w:cs="Arial"/>
          <w:szCs w:val="22"/>
        </w:rPr>
        <w:t>w</w:t>
      </w:r>
      <w:r w:rsidRPr="00E32037">
        <w:rPr>
          <w:rFonts w:cs="Arial"/>
          <w:szCs w:val="22"/>
        </w:rPr>
        <w:t>ork from control stations, including furnishing and setting construction stakes and marks, reference marks, and additional control stations.</w:t>
      </w:r>
    </w:p>
    <w:p w14:paraId="2AA894BF" w14:textId="77777777" w:rsidR="00DE2EF8" w:rsidRPr="001F40BB" w:rsidRDefault="00DE2EF8" w:rsidP="7602E0BA">
      <w:pPr>
        <w:jc w:val="both"/>
        <w:rPr>
          <w:rFonts w:cs="Arial"/>
          <w:szCs w:val="22"/>
        </w:rPr>
      </w:pPr>
    </w:p>
    <w:p w14:paraId="205F2972" w14:textId="14A9F4D1" w:rsidR="00DE2EF8" w:rsidRPr="00E32037" w:rsidRDefault="00DE2EF8" w:rsidP="7602E0BA">
      <w:pPr>
        <w:jc w:val="both"/>
        <w:rPr>
          <w:rFonts w:cs="Arial"/>
          <w:szCs w:val="22"/>
        </w:rPr>
      </w:pPr>
      <w:r w:rsidRPr="001F40BB">
        <w:rPr>
          <w:rFonts w:cs="Arial"/>
          <w:b/>
          <w:bCs/>
          <w:szCs w:val="22"/>
        </w:rPr>
        <w:t>00305.01</w:t>
      </w:r>
      <w:r w:rsidRPr="001F40BB">
        <w:rPr>
          <w:rFonts w:cs="Arial"/>
          <w:b/>
          <w:bCs/>
          <w:szCs w:val="22"/>
        </w:rPr>
        <w:tab/>
        <w:t>Definitions</w:t>
      </w:r>
      <w:r w:rsidRPr="00E32037">
        <w:rPr>
          <w:rFonts w:cs="Arial"/>
          <w:b/>
          <w:szCs w:val="22"/>
        </w:rPr>
        <w:t>:</w:t>
      </w:r>
    </w:p>
    <w:p w14:paraId="7DC5CDE1" w14:textId="77777777" w:rsidR="00DE2EF8" w:rsidRPr="001F40BB" w:rsidRDefault="00DE2EF8" w:rsidP="7602E0BA">
      <w:pPr>
        <w:jc w:val="both"/>
        <w:rPr>
          <w:rFonts w:cs="Arial"/>
          <w:szCs w:val="22"/>
        </w:rPr>
      </w:pPr>
    </w:p>
    <w:p w14:paraId="6BC5E008" w14:textId="021487B8" w:rsidR="00DE2EF8" w:rsidRDefault="72FADBFB" w:rsidP="7602E0BA">
      <w:pPr>
        <w:jc w:val="both"/>
        <w:rPr>
          <w:rFonts w:cs="Arial"/>
          <w:szCs w:val="22"/>
        </w:rPr>
      </w:pPr>
      <w:r w:rsidRPr="001F40BB">
        <w:rPr>
          <w:rFonts w:cs="Arial"/>
          <w:b/>
          <w:bCs/>
          <w:szCs w:val="22"/>
        </w:rPr>
        <w:t>Survey</w:t>
      </w:r>
      <w:r w:rsidR="10B3AA7B" w:rsidRPr="001F40BB">
        <w:rPr>
          <w:rFonts w:cs="Arial"/>
          <w:b/>
          <w:bCs/>
          <w:szCs w:val="22"/>
        </w:rPr>
        <w:t xml:space="preserve"> or DTM</w:t>
      </w:r>
      <w:r w:rsidRPr="001F40BB">
        <w:rPr>
          <w:rFonts w:cs="Arial"/>
          <w:b/>
          <w:bCs/>
          <w:szCs w:val="22"/>
        </w:rPr>
        <w:t xml:space="preserve"> </w:t>
      </w:r>
      <w:r w:rsidR="00DE2EF8" w:rsidRPr="001F40BB">
        <w:rPr>
          <w:rFonts w:cs="Arial"/>
          <w:b/>
          <w:bCs/>
          <w:szCs w:val="22"/>
        </w:rPr>
        <w:t>Confidence Points</w:t>
      </w:r>
      <w:r w:rsidR="00DE2EF8" w:rsidRPr="001F40BB">
        <w:rPr>
          <w:rFonts w:cs="Arial"/>
          <w:szCs w:val="22"/>
        </w:rPr>
        <w:t xml:space="preserve"> - Random points </w:t>
      </w:r>
      <w:r w:rsidR="44E97566" w:rsidRPr="001F40BB">
        <w:rPr>
          <w:rFonts w:cs="Arial"/>
          <w:szCs w:val="22"/>
        </w:rPr>
        <w:t xml:space="preserve">collected </w:t>
      </w:r>
      <w:r w:rsidR="00DE2EF8" w:rsidRPr="001F40BB">
        <w:rPr>
          <w:rFonts w:cs="Arial"/>
          <w:szCs w:val="22"/>
        </w:rPr>
        <w:t xml:space="preserve">in the field within the boundary of a </w:t>
      </w:r>
      <w:r w:rsidR="00B153A4">
        <w:rPr>
          <w:rFonts w:cs="Arial"/>
          <w:szCs w:val="22"/>
        </w:rPr>
        <w:t>d</w:t>
      </w:r>
      <w:r w:rsidR="00DE2EF8" w:rsidRPr="001F40BB">
        <w:rPr>
          <w:rFonts w:cs="Arial"/>
          <w:szCs w:val="22"/>
        </w:rPr>
        <w:t xml:space="preserve">igital </w:t>
      </w:r>
      <w:r w:rsidR="00B153A4">
        <w:rPr>
          <w:rFonts w:cs="Arial"/>
          <w:szCs w:val="22"/>
        </w:rPr>
        <w:t>t</w:t>
      </w:r>
      <w:r w:rsidR="00DE2EF8" w:rsidRPr="001F40BB">
        <w:rPr>
          <w:rFonts w:cs="Arial"/>
          <w:szCs w:val="22"/>
        </w:rPr>
        <w:t xml:space="preserve">errain </w:t>
      </w:r>
      <w:r w:rsidR="00B153A4">
        <w:rPr>
          <w:rFonts w:cs="Arial"/>
          <w:szCs w:val="22"/>
        </w:rPr>
        <w:t>m</w:t>
      </w:r>
      <w:r w:rsidR="00DE2EF8" w:rsidRPr="001F40BB">
        <w:rPr>
          <w:rFonts w:cs="Arial"/>
          <w:szCs w:val="22"/>
        </w:rPr>
        <w:t>odel (DTM)</w:t>
      </w:r>
      <w:r w:rsidR="35FE1C16" w:rsidRPr="001F40BB">
        <w:rPr>
          <w:rFonts w:cs="Arial"/>
          <w:szCs w:val="22"/>
        </w:rPr>
        <w:t>.  The purpose is to:</w:t>
      </w:r>
    </w:p>
    <w:p w14:paraId="7C4A8A0F" w14:textId="77777777" w:rsidR="007D5D1A" w:rsidRPr="00E32037" w:rsidRDefault="007D5D1A" w:rsidP="7602E0BA">
      <w:pPr>
        <w:jc w:val="both"/>
        <w:rPr>
          <w:rFonts w:cs="Arial"/>
          <w:szCs w:val="22"/>
        </w:rPr>
      </w:pPr>
    </w:p>
    <w:p w14:paraId="19862E41" w14:textId="6DDE3432" w:rsidR="00DE2EF8" w:rsidRPr="001F40BB" w:rsidRDefault="4298C744" w:rsidP="001F40BB">
      <w:pPr>
        <w:pStyle w:val="ListParagraph"/>
        <w:numPr>
          <w:ilvl w:val="0"/>
          <w:numId w:val="59"/>
        </w:numPr>
        <w:jc w:val="both"/>
        <w:rPr>
          <w:rFonts w:ascii="Arial" w:eastAsiaTheme="minorEastAsia" w:hAnsi="Arial" w:cs="Arial"/>
        </w:rPr>
      </w:pPr>
      <w:r w:rsidRPr="001F40BB">
        <w:rPr>
          <w:rFonts w:ascii="Arial" w:hAnsi="Arial" w:cs="Arial"/>
        </w:rPr>
        <w:t>V</w:t>
      </w:r>
      <w:r w:rsidR="00DE2EF8" w:rsidRPr="001F40BB">
        <w:rPr>
          <w:rFonts w:ascii="Arial" w:hAnsi="Arial" w:cs="Arial"/>
        </w:rPr>
        <w:t>erify the accuracy of the DTM</w:t>
      </w:r>
    </w:p>
    <w:p w14:paraId="6213D14E" w14:textId="00854825" w:rsidR="00DE2EF8" w:rsidRPr="001F40BB" w:rsidRDefault="513CC354" w:rsidP="001F40BB">
      <w:pPr>
        <w:pStyle w:val="ListParagraph"/>
        <w:numPr>
          <w:ilvl w:val="0"/>
          <w:numId w:val="59"/>
        </w:numPr>
        <w:jc w:val="both"/>
        <w:rPr>
          <w:rFonts w:ascii="Arial" w:eastAsiaTheme="minorEastAsia" w:hAnsi="Arial" w:cs="Arial"/>
        </w:rPr>
      </w:pPr>
      <w:r w:rsidRPr="001F40BB">
        <w:rPr>
          <w:rFonts w:ascii="Arial" w:hAnsi="Arial" w:cs="Arial"/>
        </w:rPr>
        <w:t>P</w:t>
      </w:r>
      <w:r w:rsidR="00DE2EF8" w:rsidRPr="001F40BB">
        <w:rPr>
          <w:rFonts w:ascii="Arial" w:hAnsi="Arial" w:cs="Arial"/>
        </w:rPr>
        <w:t xml:space="preserve">rovide </w:t>
      </w:r>
      <w:r w:rsidR="3C44121B" w:rsidRPr="001F40BB">
        <w:rPr>
          <w:rFonts w:ascii="Arial" w:hAnsi="Arial" w:cs="Arial"/>
        </w:rPr>
        <w:t xml:space="preserve">a level of confidence and </w:t>
      </w:r>
      <w:r w:rsidR="00DE2EF8" w:rsidRPr="001F40BB">
        <w:rPr>
          <w:rFonts w:ascii="Arial" w:hAnsi="Arial" w:cs="Arial"/>
        </w:rPr>
        <w:t xml:space="preserve">evidence </w:t>
      </w:r>
      <w:r w:rsidR="30BA2357" w:rsidRPr="001F40BB">
        <w:rPr>
          <w:rFonts w:ascii="Arial" w:hAnsi="Arial" w:cs="Arial"/>
        </w:rPr>
        <w:t xml:space="preserve">to the Owner </w:t>
      </w:r>
      <w:r w:rsidR="00DE2EF8" w:rsidRPr="001F40BB">
        <w:rPr>
          <w:rFonts w:ascii="Arial" w:hAnsi="Arial" w:cs="Arial"/>
        </w:rPr>
        <w:t xml:space="preserve">just prior to construction that the DTM is a reasonable representation of the original ground for computation of volumes and pay quantities.  </w:t>
      </w:r>
    </w:p>
    <w:p w14:paraId="4F51BF68" w14:textId="2E0E48D2" w:rsidR="00DE2EF8" w:rsidRPr="001F40BB" w:rsidRDefault="01FD6DCF" w:rsidP="001F40BB">
      <w:pPr>
        <w:pStyle w:val="ListParagraph"/>
        <w:numPr>
          <w:ilvl w:val="0"/>
          <w:numId w:val="59"/>
        </w:numPr>
        <w:jc w:val="both"/>
        <w:rPr>
          <w:rFonts w:ascii="Arial" w:eastAsiaTheme="minorEastAsia" w:hAnsi="Arial" w:cs="Arial"/>
        </w:rPr>
      </w:pPr>
      <w:r w:rsidRPr="001F40BB">
        <w:rPr>
          <w:rFonts w:ascii="Arial" w:hAnsi="Arial" w:cs="Arial"/>
        </w:rPr>
        <w:t>T</w:t>
      </w:r>
      <w:r w:rsidR="00DE2EF8" w:rsidRPr="001F40BB">
        <w:rPr>
          <w:rFonts w:ascii="Arial" w:hAnsi="Arial" w:cs="Arial"/>
        </w:rPr>
        <w:t xml:space="preserve">o verify that a </w:t>
      </w:r>
      <w:r w:rsidR="05AE24AD" w:rsidRPr="001F40BB">
        <w:rPr>
          <w:rFonts w:ascii="Arial" w:hAnsi="Arial" w:cs="Arial"/>
        </w:rPr>
        <w:t>surface is constructed accurately per the Contract Documents.</w:t>
      </w:r>
    </w:p>
    <w:p w14:paraId="27FA0848" w14:textId="77777777" w:rsidR="00DE2EF8" w:rsidRPr="001F40BB" w:rsidRDefault="00DE2EF8" w:rsidP="7602E0BA">
      <w:pPr>
        <w:jc w:val="both"/>
        <w:rPr>
          <w:rFonts w:cs="Arial"/>
          <w:szCs w:val="22"/>
        </w:rPr>
      </w:pPr>
    </w:p>
    <w:p w14:paraId="444499F0" w14:textId="733E471C" w:rsidR="007D5D1A" w:rsidRPr="00E32037" w:rsidRDefault="00DE2EF8" w:rsidP="002145AF">
      <w:pPr>
        <w:jc w:val="both"/>
        <w:rPr>
          <w:rFonts w:cs="Arial"/>
          <w:szCs w:val="22"/>
        </w:rPr>
      </w:pPr>
      <w:r w:rsidRPr="001F40BB">
        <w:rPr>
          <w:rFonts w:cs="Arial"/>
          <w:szCs w:val="22"/>
        </w:rPr>
        <w:t xml:space="preserve">Confidence </w:t>
      </w:r>
      <w:r w:rsidR="18BD13BE" w:rsidRPr="001F40BB">
        <w:rPr>
          <w:rFonts w:cs="Arial"/>
          <w:szCs w:val="22"/>
        </w:rPr>
        <w:t>report</w:t>
      </w:r>
      <w:r w:rsidR="18BD13BE" w:rsidRPr="00E32037">
        <w:rPr>
          <w:rFonts w:cs="Arial"/>
          <w:szCs w:val="22"/>
        </w:rPr>
        <w:t xml:space="preserve"> will be completed by Owner </w:t>
      </w:r>
      <w:r w:rsidR="00B153A4">
        <w:rPr>
          <w:rFonts w:cs="Arial"/>
          <w:szCs w:val="22"/>
        </w:rPr>
        <w:t>s</w:t>
      </w:r>
      <w:r w:rsidR="18BD13BE" w:rsidRPr="00E32037">
        <w:rPr>
          <w:rFonts w:cs="Arial"/>
          <w:szCs w:val="22"/>
        </w:rPr>
        <w:t xml:space="preserve">urvey and be in accordance </w:t>
      </w:r>
      <w:proofErr w:type="gramStart"/>
      <w:r w:rsidR="18BD13BE" w:rsidRPr="00E32037">
        <w:rPr>
          <w:rFonts w:cs="Arial"/>
          <w:szCs w:val="22"/>
        </w:rPr>
        <w:t>to</w:t>
      </w:r>
      <w:proofErr w:type="gramEnd"/>
      <w:r w:rsidR="18BD13BE" w:rsidRPr="00E32037">
        <w:rPr>
          <w:rFonts w:cs="Arial"/>
          <w:szCs w:val="22"/>
        </w:rPr>
        <w:t xml:space="preserve"> Industry Standard.</w:t>
      </w:r>
    </w:p>
    <w:p w14:paraId="0A6903D6" w14:textId="3A903E28" w:rsidR="00DE2EF8" w:rsidRPr="00E32037" w:rsidRDefault="00DE2EF8" w:rsidP="002145AF">
      <w:pPr>
        <w:jc w:val="both"/>
        <w:rPr>
          <w:rFonts w:cs="Arial"/>
          <w:szCs w:val="22"/>
        </w:rPr>
      </w:pPr>
    </w:p>
    <w:p w14:paraId="79C4DC71" w14:textId="77777777" w:rsidR="00DE2EF8" w:rsidRPr="001F40BB" w:rsidRDefault="00DE2EF8" w:rsidP="002145AF">
      <w:pPr>
        <w:jc w:val="both"/>
        <w:rPr>
          <w:rFonts w:cs="Arial"/>
          <w:szCs w:val="22"/>
        </w:rPr>
      </w:pPr>
      <w:r w:rsidRPr="001F40BB">
        <w:rPr>
          <w:rFonts w:cs="Arial"/>
          <w:b/>
          <w:bCs/>
          <w:szCs w:val="22"/>
        </w:rPr>
        <w:t>Control Network</w:t>
      </w:r>
      <w:r w:rsidRPr="001F40BB">
        <w:rPr>
          <w:rFonts w:cs="Arial"/>
          <w:szCs w:val="22"/>
        </w:rPr>
        <w:t> - An array of control stations either established by the Contractor or provided by the Owner.</w:t>
      </w:r>
    </w:p>
    <w:p w14:paraId="1049C1A1" w14:textId="77777777" w:rsidR="00DE2EF8" w:rsidRPr="001F40BB" w:rsidRDefault="00DE2EF8" w:rsidP="002145AF">
      <w:pPr>
        <w:jc w:val="both"/>
        <w:rPr>
          <w:rFonts w:cs="Arial"/>
          <w:szCs w:val="22"/>
        </w:rPr>
      </w:pPr>
    </w:p>
    <w:p w14:paraId="78960A96" w14:textId="5EF6F282" w:rsidR="00DE2EF8" w:rsidRPr="001F40BB" w:rsidRDefault="00DE2EF8" w:rsidP="002145AF">
      <w:pPr>
        <w:keepLines/>
        <w:jc w:val="both"/>
        <w:rPr>
          <w:rFonts w:cs="Arial"/>
          <w:szCs w:val="22"/>
        </w:rPr>
      </w:pPr>
      <w:r w:rsidRPr="001F40BB">
        <w:rPr>
          <w:rFonts w:cs="Arial"/>
          <w:b/>
          <w:bCs/>
          <w:szCs w:val="22"/>
        </w:rPr>
        <w:t>Control Station</w:t>
      </w:r>
      <w:r w:rsidRPr="001F40BB">
        <w:rPr>
          <w:rFonts w:cs="Arial"/>
          <w:szCs w:val="22"/>
        </w:rPr>
        <w:t xml:space="preserve"> - Any item identified in the </w:t>
      </w:r>
      <w:r w:rsidR="00F30255" w:rsidRPr="001F40BB">
        <w:rPr>
          <w:rFonts w:cs="Arial"/>
          <w:szCs w:val="22"/>
        </w:rPr>
        <w:t>Contract Documents</w:t>
      </w:r>
      <w:r w:rsidRPr="001F40BB">
        <w:rPr>
          <w:rFonts w:cs="Arial"/>
          <w:szCs w:val="22"/>
        </w:rPr>
        <w:t xml:space="preserve"> as having a position or elevation on the </w:t>
      </w:r>
      <w:r w:rsidR="00022A8A">
        <w:rPr>
          <w:rFonts w:cs="Arial"/>
          <w:szCs w:val="22"/>
        </w:rPr>
        <w:t>p</w:t>
      </w:r>
      <w:r w:rsidR="7BE12189" w:rsidRPr="001F40BB">
        <w:rPr>
          <w:rFonts w:cs="Arial"/>
          <w:szCs w:val="22"/>
        </w:rPr>
        <w:t>roject</w:t>
      </w:r>
      <w:r w:rsidR="7BE12189" w:rsidRPr="00E32037">
        <w:rPr>
          <w:rFonts w:cs="Arial"/>
          <w:szCs w:val="22"/>
        </w:rPr>
        <w:t xml:space="preserve"> </w:t>
      </w:r>
      <w:r w:rsidRPr="00E32037">
        <w:rPr>
          <w:rFonts w:cs="Arial"/>
          <w:szCs w:val="22"/>
        </w:rPr>
        <w:t xml:space="preserve">datum and intended to be used to control the </w:t>
      </w:r>
      <w:r w:rsidRPr="001F40BB">
        <w:rPr>
          <w:rFonts w:cs="Arial"/>
          <w:szCs w:val="22"/>
        </w:rPr>
        <w:t>phases of the construction work.</w:t>
      </w:r>
    </w:p>
    <w:p w14:paraId="5DF368A1" w14:textId="7964B0AE" w:rsidR="268A49C6" w:rsidRPr="001F40BB" w:rsidRDefault="268A49C6" w:rsidP="002145AF">
      <w:pPr>
        <w:jc w:val="both"/>
        <w:rPr>
          <w:rFonts w:cs="Arial"/>
          <w:szCs w:val="22"/>
        </w:rPr>
      </w:pPr>
    </w:p>
    <w:p w14:paraId="7304AAF2" w14:textId="51E12869" w:rsidR="1CD7F242" w:rsidRPr="001F40BB" w:rsidRDefault="1CD7F242" w:rsidP="002145AF">
      <w:pPr>
        <w:jc w:val="both"/>
        <w:rPr>
          <w:rFonts w:cs="Arial"/>
          <w:szCs w:val="22"/>
        </w:rPr>
      </w:pPr>
      <w:r w:rsidRPr="001F40BB">
        <w:rPr>
          <w:rFonts w:cs="Arial"/>
          <w:b/>
          <w:bCs/>
          <w:szCs w:val="22"/>
        </w:rPr>
        <w:t xml:space="preserve">Cut Sheets – </w:t>
      </w:r>
      <w:r w:rsidRPr="001F40BB">
        <w:rPr>
          <w:rFonts w:cs="Arial"/>
          <w:szCs w:val="22"/>
        </w:rPr>
        <w:t>Any reduced document provided by the surveyor to report station, grade, offset or other information to the Owner or Contractor for any</w:t>
      </w:r>
      <w:r w:rsidR="5D7EC0A7" w:rsidRPr="001F40BB">
        <w:rPr>
          <w:rFonts w:cs="Arial"/>
          <w:szCs w:val="22"/>
        </w:rPr>
        <w:t xml:space="preserve"> </w:t>
      </w:r>
      <w:r w:rsidR="00022A8A">
        <w:rPr>
          <w:rFonts w:cs="Arial"/>
          <w:szCs w:val="22"/>
        </w:rPr>
        <w:t>s</w:t>
      </w:r>
      <w:r w:rsidR="5D7EC0A7" w:rsidRPr="001F40BB">
        <w:rPr>
          <w:rFonts w:cs="Arial"/>
          <w:szCs w:val="22"/>
        </w:rPr>
        <w:t>taking performed.</w:t>
      </w:r>
    </w:p>
    <w:p w14:paraId="2F21192D" w14:textId="77777777" w:rsidR="00DE2EF8" w:rsidRPr="001F40BB" w:rsidRDefault="00DE2EF8" w:rsidP="002145AF">
      <w:pPr>
        <w:jc w:val="both"/>
        <w:rPr>
          <w:rFonts w:cs="Arial"/>
          <w:szCs w:val="22"/>
        </w:rPr>
      </w:pPr>
    </w:p>
    <w:p w14:paraId="23CF906B" w14:textId="77777777" w:rsidR="00DE2EF8" w:rsidRPr="001F40BB" w:rsidRDefault="00DE2EF8" w:rsidP="002145AF">
      <w:pPr>
        <w:jc w:val="both"/>
        <w:rPr>
          <w:rFonts w:cs="Arial"/>
          <w:szCs w:val="22"/>
        </w:rPr>
      </w:pPr>
      <w:r w:rsidRPr="001F40BB">
        <w:rPr>
          <w:rFonts w:cs="Arial"/>
          <w:b/>
          <w:bCs/>
          <w:szCs w:val="22"/>
        </w:rPr>
        <w:t>Digital Terrain Model (DTM)</w:t>
      </w:r>
      <w:r w:rsidRPr="001F40BB">
        <w:rPr>
          <w:rFonts w:cs="Arial"/>
          <w:szCs w:val="22"/>
        </w:rPr>
        <w:t> - An electronic computer model of the shape of the ground.</w:t>
      </w:r>
    </w:p>
    <w:p w14:paraId="0B751207" w14:textId="0F06A30E" w:rsidR="5355F90D" w:rsidRPr="001F40BB" w:rsidRDefault="5355F90D" w:rsidP="002145AF">
      <w:pPr>
        <w:jc w:val="both"/>
        <w:rPr>
          <w:rFonts w:cs="Arial"/>
          <w:szCs w:val="22"/>
        </w:rPr>
      </w:pPr>
    </w:p>
    <w:p w14:paraId="35D74261" w14:textId="42415C85" w:rsidR="317CC2AE" w:rsidRPr="00E32037" w:rsidRDefault="1341E558" w:rsidP="002145AF">
      <w:pPr>
        <w:jc w:val="both"/>
        <w:rPr>
          <w:rFonts w:cs="Arial"/>
          <w:szCs w:val="22"/>
        </w:rPr>
      </w:pPr>
      <w:r w:rsidRPr="001F40BB">
        <w:rPr>
          <w:rFonts w:cs="Arial"/>
          <w:b/>
          <w:bCs/>
          <w:szCs w:val="22"/>
        </w:rPr>
        <w:t xml:space="preserve">Survey </w:t>
      </w:r>
      <w:r w:rsidR="29DECDC8" w:rsidRPr="001F40BB">
        <w:rPr>
          <w:rFonts w:cs="Arial"/>
          <w:b/>
          <w:bCs/>
          <w:szCs w:val="22"/>
        </w:rPr>
        <w:t>Industry Standards</w:t>
      </w:r>
      <w:r w:rsidR="6A29F6F8" w:rsidRPr="001F40BB">
        <w:rPr>
          <w:rFonts w:cs="Arial"/>
          <w:b/>
          <w:bCs/>
          <w:szCs w:val="22"/>
        </w:rPr>
        <w:t xml:space="preserve"> </w:t>
      </w:r>
      <w:r w:rsidR="6A29F6F8" w:rsidRPr="00E32037">
        <w:rPr>
          <w:rFonts w:cs="Arial"/>
          <w:szCs w:val="22"/>
        </w:rPr>
        <w:t xml:space="preserve">- </w:t>
      </w:r>
      <w:r w:rsidR="0002796B">
        <w:rPr>
          <w:rFonts w:cs="Arial"/>
          <w:szCs w:val="22"/>
        </w:rPr>
        <w:t>D</w:t>
      </w:r>
      <w:r w:rsidR="317CC2AE" w:rsidRPr="001F40BB">
        <w:rPr>
          <w:rFonts w:cs="Arial"/>
          <w:szCs w:val="22"/>
        </w:rPr>
        <w:t xml:space="preserve">efined by </w:t>
      </w:r>
      <w:r w:rsidR="714EBDEC" w:rsidRPr="001F40BB">
        <w:rPr>
          <w:rFonts w:cs="Arial"/>
          <w:szCs w:val="22"/>
        </w:rPr>
        <w:t xml:space="preserve">applicable ORS, </w:t>
      </w:r>
      <w:r w:rsidR="17657265" w:rsidRPr="001F40BB">
        <w:rPr>
          <w:rFonts w:cs="Arial"/>
          <w:szCs w:val="22"/>
        </w:rPr>
        <w:t xml:space="preserve">2018 </w:t>
      </w:r>
      <w:r w:rsidR="714EBDEC" w:rsidRPr="001F40BB">
        <w:rPr>
          <w:rFonts w:cs="Arial"/>
          <w:szCs w:val="22"/>
        </w:rPr>
        <w:t xml:space="preserve">ODOT Standard Specifications, </w:t>
      </w:r>
      <w:r w:rsidR="58933F3D" w:rsidRPr="001F40BB">
        <w:rPr>
          <w:rFonts w:cs="Arial"/>
          <w:szCs w:val="22"/>
        </w:rPr>
        <w:t xml:space="preserve">2014 </w:t>
      </w:r>
      <w:r w:rsidR="7022B115" w:rsidRPr="001F40BB">
        <w:rPr>
          <w:rFonts w:cs="Arial"/>
          <w:szCs w:val="22"/>
        </w:rPr>
        <w:t>ODOT Survey Policy and Procedure Manual,</w:t>
      </w:r>
      <w:r w:rsidR="550A944A" w:rsidRPr="001F40BB">
        <w:rPr>
          <w:rFonts w:cs="Arial"/>
          <w:szCs w:val="22"/>
        </w:rPr>
        <w:t xml:space="preserve"> 2019</w:t>
      </w:r>
      <w:r w:rsidR="7022B115" w:rsidRPr="001F40BB">
        <w:rPr>
          <w:rFonts w:cs="Arial"/>
          <w:szCs w:val="22"/>
        </w:rPr>
        <w:t xml:space="preserve"> ODOT Construction Survey Manual</w:t>
      </w:r>
      <w:r w:rsidR="7AF8AE5A" w:rsidRPr="001F40BB">
        <w:rPr>
          <w:rFonts w:cs="Arial"/>
          <w:szCs w:val="22"/>
        </w:rPr>
        <w:t xml:space="preserve"> and </w:t>
      </w:r>
      <w:r w:rsidR="7AF8AE5A" w:rsidRPr="00CE3AAA">
        <w:rPr>
          <w:rFonts w:cs="Arial"/>
          <w:szCs w:val="22"/>
        </w:rPr>
        <w:t>Oregon State Board of Examiners for Engineering and Land Surveying</w:t>
      </w:r>
      <w:r w:rsidR="7022B115" w:rsidRPr="00E32037">
        <w:rPr>
          <w:rFonts w:cs="Arial"/>
          <w:szCs w:val="22"/>
        </w:rPr>
        <w:t xml:space="preserve"> </w:t>
      </w:r>
      <w:r w:rsidR="317CC2AE" w:rsidRPr="001F40BB">
        <w:rPr>
          <w:rFonts w:cs="Arial"/>
          <w:szCs w:val="22"/>
        </w:rPr>
        <w:t xml:space="preserve">and incorporated </w:t>
      </w:r>
      <w:r w:rsidR="0CE0B5AF" w:rsidRPr="001F40BB">
        <w:rPr>
          <w:rFonts w:cs="Arial"/>
          <w:szCs w:val="22"/>
        </w:rPr>
        <w:t xml:space="preserve">by reference </w:t>
      </w:r>
      <w:r w:rsidR="317CC2AE" w:rsidRPr="001F40BB">
        <w:rPr>
          <w:rFonts w:cs="Arial"/>
          <w:szCs w:val="22"/>
        </w:rPr>
        <w:t>herein</w:t>
      </w:r>
      <w:r w:rsidR="0DC54B3F" w:rsidRPr="001F40BB">
        <w:rPr>
          <w:rFonts w:cs="Arial"/>
          <w:szCs w:val="22"/>
        </w:rPr>
        <w:t xml:space="preserve">. </w:t>
      </w:r>
      <w:r w:rsidR="765CC26F" w:rsidRPr="001F40BB">
        <w:rPr>
          <w:rFonts w:cs="Arial"/>
          <w:szCs w:val="22"/>
        </w:rPr>
        <w:t>Survey professional is responsible for using the most current version.</w:t>
      </w:r>
      <w:r w:rsidR="001F40BB">
        <w:rPr>
          <w:rFonts w:cs="Arial"/>
          <w:szCs w:val="22"/>
        </w:rPr>
        <w:t xml:space="preserve"> </w:t>
      </w:r>
      <w:r w:rsidR="317CC2AE" w:rsidRPr="001F40BB">
        <w:rPr>
          <w:rFonts w:cs="Arial"/>
          <w:szCs w:val="22"/>
        </w:rPr>
        <w:t>Should any of these documents be updated, it will be assumed that the most current version is authoritative.</w:t>
      </w:r>
    </w:p>
    <w:p w14:paraId="6CE40DC5" w14:textId="77777777" w:rsidR="00DE2EF8" w:rsidRPr="00E32037" w:rsidRDefault="00DE2EF8" w:rsidP="002145AF">
      <w:pPr>
        <w:jc w:val="both"/>
        <w:rPr>
          <w:rFonts w:cs="Arial"/>
          <w:szCs w:val="22"/>
        </w:rPr>
      </w:pPr>
    </w:p>
    <w:p w14:paraId="03F1218D" w14:textId="77777777" w:rsidR="00DE2EF8" w:rsidRPr="001F40BB" w:rsidRDefault="00DE2EF8" w:rsidP="002145AF">
      <w:pPr>
        <w:jc w:val="both"/>
        <w:rPr>
          <w:rFonts w:cs="Arial"/>
          <w:szCs w:val="22"/>
        </w:rPr>
      </w:pPr>
      <w:r w:rsidRPr="001F40BB">
        <w:rPr>
          <w:rFonts w:cs="Arial"/>
          <w:b/>
          <w:bCs/>
          <w:szCs w:val="22"/>
        </w:rPr>
        <w:t>Reference Stakes</w:t>
      </w:r>
      <w:r w:rsidRPr="001F40BB">
        <w:rPr>
          <w:rFonts w:cs="Arial"/>
          <w:szCs w:val="22"/>
        </w:rPr>
        <w:t> - Stakes set away from but with information relating back to the intended location and/or grade.</w:t>
      </w:r>
    </w:p>
    <w:p w14:paraId="54A0CFC0" w14:textId="77777777" w:rsidR="00DE2EF8" w:rsidRPr="001F40BB" w:rsidRDefault="00DE2EF8" w:rsidP="001F40BB">
      <w:pPr>
        <w:jc w:val="both"/>
        <w:rPr>
          <w:rFonts w:cs="Arial"/>
          <w:szCs w:val="22"/>
        </w:rPr>
      </w:pPr>
    </w:p>
    <w:p w14:paraId="384ED510" w14:textId="77777777" w:rsidR="00DE2EF8" w:rsidRPr="001F40BB" w:rsidRDefault="00DE2EF8" w:rsidP="001F40BB">
      <w:pPr>
        <w:jc w:val="both"/>
        <w:rPr>
          <w:rFonts w:cs="Arial"/>
          <w:szCs w:val="22"/>
        </w:rPr>
      </w:pPr>
      <w:r w:rsidRPr="001F40BB">
        <w:rPr>
          <w:rFonts w:cs="Arial"/>
          <w:b/>
          <w:bCs/>
          <w:szCs w:val="22"/>
        </w:rPr>
        <w:lastRenderedPageBreak/>
        <w:t>Slope Catch</w:t>
      </w:r>
      <w:r w:rsidRPr="001F40BB">
        <w:rPr>
          <w:rFonts w:cs="Arial"/>
          <w:szCs w:val="22"/>
        </w:rPr>
        <w:t> - The location where a design slope intersects the existing ground and where excavation or embankment work should begin to provide the intended earthwork.</w:t>
      </w:r>
    </w:p>
    <w:p w14:paraId="43509842" w14:textId="77777777" w:rsidR="00DE2EF8" w:rsidRPr="001F40BB" w:rsidRDefault="00DE2EF8" w:rsidP="001F40BB">
      <w:pPr>
        <w:jc w:val="both"/>
        <w:rPr>
          <w:rFonts w:cs="Arial"/>
          <w:szCs w:val="22"/>
        </w:rPr>
      </w:pPr>
    </w:p>
    <w:p w14:paraId="05EE06D4" w14:textId="77777777" w:rsidR="00DE2EF8" w:rsidRPr="001F40BB" w:rsidRDefault="00DE2EF8" w:rsidP="001F40BB">
      <w:pPr>
        <w:jc w:val="both"/>
        <w:rPr>
          <w:rFonts w:cs="Arial"/>
          <w:szCs w:val="22"/>
        </w:rPr>
      </w:pPr>
      <w:r w:rsidRPr="001F40BB">
        <w:rPr>
          <w:rFonts w:cs="Arial"/>
          <w:b/>
          <w:bCs/>
          <w:szCs w:val="22"/>
        </w:rPr>
        <w:t>Slope Staking</w:t>
      </w:r>
      <w:r w:rsidRPr="001F40BB">
        <w:rPr>
          <w:rFonts w:cs="Arial"/>
          <w:szCs w:val="22"/>
        </w:rPr>
        <w:t> - The process of using measurements and calculations in the field to determine the slope catch.  Slope staking shall normally include setting stakes to mark the slope catch and setting a reference stake for every catch stake.</w:t>
      </w:r>
    </w:p>
    <w:p w14:paraId="1788A73E" w14:textId="77777777" w:rsidR="00DE2EF8" w:rsidRPr="001F40BB" w:rsidRDefault="00DE2EF8" w:rsidP="001F40BB">
      <w:pPr>
        <w:jc w:val="both"/>
        <w:rPr>
          <w:rFonts w:cs="Arial"/>
          <w:szCs w:val="22"/>
        </w:rPr>
      </w:pPr>
    </w:p>
    <w:p w14:paraId="7084C026" w14:textId="77777777" w:rsidR="00DE2EF8" w:rsidRPr="001F40BB" w:rsidRDefault="00DE2EF8" w:rsidP="001F40BB">
      <w:pPr>
        <w:jc w:val="both"/>
        <w:rPr>
          <w:rFonts w:cs="Arial"/>
          <w:szCs w:val="22"/>
        </w:rPr>
      </w:pPr>
      <w:r w:rsidRPr="001F40BB">
        <w:rPr>
          <w:rFonts w:cs="Arial"/>
          <w:b/>
          <w:bCs/>
          <w:szCs w:val="22"/>
        </w:rPr>
        <w:t>Stakes</w:t>
      </w:r>
      <w:r w:rsidRPr="001F40BB">
        <w:rPr>
          <w:rFonts w:cs="Arial"/>
          <w:szCs w:val="22"/>
        </w:rPr>
        <w:t> - Stakes, nails, marks, string lines, or other devices or mechanisms set or established for the purpose of indicating or controlling the location, orientation, or grade of any feature intended for construction, or for the purpose of limiting or influencing the construction work.</w:t>
      </w:r>
    </w:p>
    <w:p w14:paraId="2FCC6EB6" w14:textId="77777777" w:rsidR="00DE2EF8" w:rsidRPr="001F40BB" w:rsidRDefault="00DE2EF8" w:rsidP="001F40BB">
      <w:pPr>
        <w:jc w:val="both"/>
        <w:rPr>
          <w:rFonts w:cs="Arial"/>
          <w:szCs w:val="22"/>
        </w:rPr>
      </w:pPr>
    </w:p>
    <w:p w14:paraId="50C00E2A" w14:textId="77777777" w:rsidR="00DE2EF8" w:rsidRPr="001F40BB" w:rsidRDefault="00DE2EF8" w:rsidP="001F40BB">
      <w:pPr>
        <w:jc w:val="both"/>
        <w:rPr>
          <w:rFonts w:cs="Arial"/>
          <w:szCs w:val="22"/>
        </w:rPr>
      </w:pPr>
      <w:r w:rsidRPr="001F40BB">
        <w:rPr>
          <w:rFonts w:cs="Arial"/>
          <w:b/>
          <w:bCs/>
          <w:szCs w:val="22"/>
        </w:rPr>
        <w:t>Staking</w:t>
      </w:r>
      <w:r w:rsidRPr="001F40BB">
        <w:rPr>
          <w:rFonts w:cs="Arial"/>
          <w:szCs w:val="22"/>
        </w:rPr>
        <w:t> - The act of placing stakes.</w:t>
      </w:r>
    </w:p>
    <w:p w14:paraId="72EC371F" w14:textId="77777777" w:rsidR="00DE2EF8" w:rsidRPr="001F40BB" w:rsidRDefault="00DE2EF8" w:rsidP="001F40BB">
      <w:pPr>
        <w:jc w:val="both"/>
        <w:rPr>
          <w:rFonts w:cs="Arial"/>
          <w:szCs w:val="22"/>
        </w:rPr>
      </w:pPr>
    </w:p>
    <w:p w14:paraId="6B0BA69B" w14:textId="77777777" w:rsidR="00DE2EF8" w:rsidRPr="001F40BB" w:rsidRDefault="00DE2EF8" w:rsidP="001F40BB">
      <w:pPr>
        <w:jc w:val="both"/>
        <w:rPr>
          <w:rFonts w:cs="Arial"/>
          <w:szCs w:val="22"/>
        </w:rPr>
      </w:pPr>
      <w:r w:rsidRPr="001F40BB">
        <w:rPr>
          <w:rFonts w:cs="Arial"/>
          <w:b/>
          <w:bCs/>
          <w:szCs w:val="22"/>
        </w:rPr>
        <w:t>Survey Marker</w:t>
      </w:r>
      <w:r w:rsidRPr="001F40BB">
        <w:rPr>
          <w:rFonts w:cs="Arial"/>
          <w:szCs w:val="22"/>
        </w:rPr>
        <w:t> - Any survey monument, control station, or stake.</w:t>
      </w:r>
    </w:p>
    <w:p w14:paraId="39037C60" w14:textId="77777777" w:rsidR="00DE2EF8" w:rsidRPr="001F40BB" w:rsidRDefault="00DE2EF8" w:rsidP="001F40BB">
      <w:pPr>
        <w:jc w:val="both"/>
        <w:rPr>
          <w:rFonts w:cs="Arial"/>
          <w:szCs w:val="22"/>
        </w:rPr>
      </w:pPr>
    </w:p>
    <w:p w14:paraId="55C73049" w14:textId="77777777" w:rsidR="00DE2EF8" w:rsidRPr="001F40BB" w:rsidRDefault="00DE2EF8" w:rsidP="001F40BB">
      <w:pPr>
        <w:jc w:val="both"/>
        <w:rPr>
          <w:rFonts w:cs="Arial"/>
          <w:szCs w:val="22"/>
        </w:rPr>
      </w:pPr>
      <w:r w:rsidRPr="001F40BB">
        <w:rPr>
          <w:rFonts w:cs="Arial"/>
          <w:b/>
          <w:bCs/>
          <w:szCs w:val="22"/>
        </w:rPr>
        <w:t>Survey Monument</w:t>
      </w:r>
      <w:r w:rsidRPr="001F40BB">
        <w:rPr>
          <w:rFonts w:cs="Arial"/>
          <w:szCs w:val="22"/>
        </w:rPr>
        <w:t> - Any natural or man-made item specified or identified in a property deed, boundary survey, government document, or other instrument of public record, when the purpose of said item is to mark or reference a property boundary, geographical location, elevation, or other position.</w:t>
      </w:r>
    </w:p>
    <w:p w14:paraId="55945050" w14:textId="77777777" w:rsidR="00DE2EF8" w:rsidRPr="001F40BB" w:rsidRDefault="00DE2EF8" w:rsidP="001F40BB">
      <w:pPr>
        <w:jc w:val="both"/>
        <w:rPr>
          <w:rFonts w:cs="Arial"/>
          <w:szCs w:val="22"/>
        </w:rPr>
      </w:pPr>
    </w:p>
    <w:p w14:paraId="35D9E734" w14:textId="69D01FEE" w:rsidR="00DE2EF8" w:rsidRPr="001F40BB" w:rsidRDefault="00DE2EF8" w:rsidP="001F40BB">
      <w:pPr>
        <w:jc w:val="both"/>
        <w:rPr>
          <w:rFonts w:cs="Arial"/>
          <w:szCs w:val="22"/>
        </w:rPr>
      </w:pPr>
      <w:r w:rsidRPr="001F40BB">
        <w:rPr>
          <w:rFonts w:cs="Arial"/>
          <w:b/>
          <w:bCs/>
          <w:szCs w:val="22"/>
        </w:rPr>
        <w:t>Surveyor</w:t>
      </w:r>
      <w:r w:rsidRPr="001F40BB">
        <w:rPr>
          <w:rFonts w:cs="Arial"/>
          <w:szCs w:val="22"/>
        </w:rPr>
        <w:t xml:space="preserve"> - The individual designated by the Contractor and licensed in the state of Oregon as a Professional Land Surveyor </w:t>
      </w:r>
      <w:r w:rsidR="67B34E0A" w:rsidRPr="001F40BB">
        <w:rPr>
          <w:rFonts w:cs="Arial"/>
          <w:szCs w:val="22"/>
        </w:rPr>
        <w:t xml:space="preserve">(PLS) </w:t>
      </w:r>
      <w:r w:rsidRPr="001F40BB">
        <w:rPr>
          <w:rFonts w:cs="Arial"/>
          <w:szCs w:val="22"/>
        </w:rPr>
        <w:t>and placed in "responsible charge" of the survey work as defined in ORS 672.002(6)(b)</w:t>
      </w:r>
      <w:r w:rsidR="13B3D3BC" w:rsidRPr="001F40BB">
        <w:rPr>
          <w:rFonts w:cs="Arial"/>
          <w:szCs w:val="22"/>
        </w:rPr>
        <w:t>, or any staff working under the direct supervision of</w:t>
      </w:r>
      <w:r w:rsidR="0DA495EB" w:rsidRPr="001F40BB">
        <w:rPr>
          <w:rFonts w:cs="Arial"/>
          <w:szCs w:val="22"/>
        </w:rPr>
        <w:t xml:space="preserve"> </w:t>
      </w:r>
      <w:r w:rsidR="13B3D3BC" w:rsidRPr="001F40BB">
        <w:rPr>
          <w:rFonts w:cs="Arial"/>
          <w:szCs w:val="22"/>
        </w:rPr>
        <w:t>a PLS</w:t>
      </w:r>
      <w:r w:rsidRPr="001F40BB">
        <w:rPr>
          <w:rFonts w:cs="Arial"/>
          <w:szCs w:val="22"/>
        </w:rPr>
        <w:t>.</w:t>
      </w:r>
    </w:p>
    <w:p w14:paraId="03877D14" w14:textId="77777777" w:rsidR="00DE2EF8" w:rsidRPr="001F40BB" w:rsidRDefault="00DE2EF8" w:rsidP="001F40BB">
      <w:pPr>
        <w:jc w:val="both"/>
        <w:rPr>
          <w:rFonts w:cs="Arial"/>
          <w:szCs w:val="22"/>
        </w:rPr>
      </w:pPr>
    </w:p>
    <w:p w14:paraId="7FD60ACE" w14:textId="3E0FEA9A" w:rsidR="00DE2EF8" w:rsidRPr="001F40BB" w:rsidRDefault="00DE2EF8" w:rsidP="001F40BB">
      <w:pPr>
        <w:jc w:val="both"/>
        <w:rPr>
          <w:rFonts w:cs="Arial"/>
          <w:szCs w:val="22"/>
        </w:rPr>
      </w:pPr>
      <w:r w:rsidRPr="001F40BB">
        <w:rPr>
          <w:rFonts w:cs="Arial"/>
          <w:b/>
          <w:bCs/>
          <w:szCs w:val="22"/>
        </w:rPr>
        <w:t xml:space="preserve">Temporary </w:t>
      </w:r>
      <w:r w:rsidR="007D5D1A" w:rsidRPr="007D5D1A">
        <w:rPr>
          <w:rFonts w:cs="Arial"/>
          <w:b/>
          <w:bCs/>
          <w:szCs w:val="22"/>
        </w:rPr>
        <w:t>Benchmark</w:t>
      </w:r>
      <w:r w:rsidRPr="00E32037">
        <w:rPr>
          <w:rFonts w:cs="Arial"/>
          <w:b/>
          <w:bCs/>
          <w:szCs w:val="22"/>
        </w:rPr>
        <w:t xml:space="preserve"> (TBM)</w:t>
      </w:r>
      <w:r w:rsidRPr="00E32037">
        <w:rPr>
          <w:rFonts w:cs="Arial"/>
          <w:szCs w:val="22"/>
        </w:rPr>
        <w:t xml:space="preserve"> - A control station established for the purpose of providing vertical control for the Project.  A TBM may </w:t>
      </w:r>
      <w:r w:rsidRPr="001F40BB">
        <w:rPr>
          <w:rFonts w:cs="Arial"/>
          <w:szCs w:val="22"/>
        </w:rPr>
        <w:t>or may not have an established horizontal position.</w:t>
      </w:r>
    </w:p>
    <w:p w14:paraId="516976EC" w14:textId="77777777" w:rsidR="00DE2EF8" w:rsidRPr="001F40BB" w:rsidRDefault="00DE2EF8" w:rsidP="001F40BB">
      <w:pPr>
        <w:jc w:val="both"/>
        <w:rPr>
          <w:rFonts w:cs="Arial"/>
          <w:szCs w:val="22"/>
        </w:rPr>
      </w:pPr>
    </w:p>
    <w:p w14:paraId="56041FC3" w14:textId="608735A7" w:rsidR="00DE2EF8" w:rsidRPr="001F40BB" w:rsidRDefault="00DE2EF8" w:rsidP="001F40BB">
      <w:pPr>
        <w:jc w:val="both"/>
        <w:rPr>
          <w:rFonts w:cs="Arial"/>
          <w:szCs w:val="22"/>
        </w:rPr>
      </w:pPr>
      <w:r w:rsidRPr="001F40BB">
        <w:rPr>
          <w:rFonts w:cs="Arial"/>
          <w:b/>
          <w:bCs/>
          <w:szCs w:val="22"/>
        </w:rPr>
        <w:t>00305.02</w:t>
      </w:r>
      <w:r w:rsidR="493E0F4B" w:rsidRPr="001F40BB">
        <w:rPr>
          <w:rFonts w:cs="Arial"/>
          <w:b/>
          <w:bCs/>
          <w:szCs w:val="22"/>
        </w:rPr>
        <w:t xml:space="preserve"> </w:t>
      </w:r>
      <w:r w:rsidRPr="001F40BB">
        <w:rPr>
          <w:rFonts w:cs="Arial"/>
          <w:b/>
          <w:bCs/>
          <w:szCs w:val="22"/>
        </w:rPr>
        <w:tab/>
        <w:t>Mandatory Pre-Survey Conference</w:t>
      </w:r>
      <w:r w:rsidRPr="00E32037">
        <w:rPr>
          <w:rFonts w:cs="Arial"/>
          <w:szCs w:val="22"/>
        </w:rPr>
        <w:t xml:space="preserve"> - The prime Contractor, subcontractors, surveyor, survey crew lead, and </w:t>
      </w:r>
      <w:r w:rsidR="00495876">
        <w:rPr>
          <w:rFonts w:cs="Arial"/>
          <w:szCs w:val="22"/>
        </w:rPr>
        <w:t>s</w:t>
      </w:r>
      <w:r w:rsidR="52534E23" w:rsidRPr="001F40BB">
        <w:rPr>
          <w:rFonts w:cs="Arial"/>
          <w:szCs w:val="22"/>
        </w:rPr>
        <w:t>urveyor</w:t>
      </w:r>
      <w:r w:rsidRPr="001F40BB">
        <w:rPr>
          <w:rFonts w:cs="Arial"/>
          <w:szCs w:val="22"/>
        </w:rPr>
        <w:t xml:space="preserve"> shall meet with the </w:t>
      </w:r>
      <w:r w:rsidR="00D432E9" w:rsidRPr="001F40BB">
        <w:rPr>
          <w:rFonts w:cs="Arial"/>
          <w:szCs w:val="22"/>
        </w:rPr>
        <w:t>Owner</w:t>
      </w:r>
      <w:r w:rsidRPr="001F40BB">
        <w:rPr>
          <w:rFonts w:cs="Arial"/>
          <w:szCs w:val="22"/>
        </w:rPr>
        <w:t xml:space="preserve"> two weeks prior to beginning survey work.  The purpose of this meeting will be to discuss methods and practices of accomplishing required survey work.</w:t>
      </w:r>
      <w:r w:rsidR="0786D6B1" w:rsidRPr="001F40BB">
        <w:rPr>
          <w:rFonts w:cs="Arial"/>
          <w:szCs w:val="22"/>
        </w:rPr>
        <w:t xml:space="preserve"> This meeting </w:t>
      </w:r>
      <w:r w:rsidR="37617B7E" w:rsidRPr="001F40BB">
        <w:rPr>
          <w:rFonts w:cs="Arial"/>
          <w:szCs w:val="22"/>
        </w:rPr>
        <w:t>may</w:t>
      </w:r>
      <w:r w:rsidR="0786D6B1" w:rsidRPr="001F40BB">
        <w:rPr>
          <w:rFonts w:cs="Arial"/>
          <w:szCs w:val="22"/>
        </w:rPr>
        <w:t xml:space="preserve"> be concurrent with the </w:t>
      </w:r>
      <w:r w:rsidR="0069192E">
        <w:rPr>
          <w:rFonts w:cs="Arial"/>
          <w:szCs w:val="22"/>
        </w:rPr>
        <w:t>p</w:t>
      </w:r>
      <w:r w:rsidR="0786D6B1" w:rsidRPr="001F40BB">
        <w:rPr>
          <w:rFonts w:cs="Arial"/>
          <w:szCs w:val="22"/>
        </w:rPr>
        <w:t>re-</w:t>
      </w:r>
      <w:r w:rsidR="0069192E">
        <w:rPr>
          <w:rFonts w:cs="Arial"/>
          <w:szCs w:val="22"/>
        </w:rPr>
        <w:t>c</w:t>
      </w:r>
      <w:r w:rsidR="0786D6B1" w:rsidRPr="001F40BB">
        <w:rPr>
          <w:rFonts w:cs="Arial"/>
          <w:szCs w:val="22"/>
        </w:rPr>
        <w:t xml:space="preserve">onstruction </w:t>
      </w:r>
      <w:r w:rsidR="0069192E">
        <w:rPr>
          <w:rFonts w:cs="Arial"/>
          <w:szCs w:val="22"/>
        </w:rPr>
        <w:t>m</w:t>
      </w:r>
      <w:r w:rsidR="0786D6B1" w:rsidRPr="001F40BB">
        <w:rPr>
          <w:rFonts w:cs="Arial"/>
          <w:szCs w:val="22"/>
        </w:rPr>
        <w:t>eeting.</w:t>
      </w:r>
    </w:p>
    <w:p w14:paraId="7743687C" w14:textId="77777777" w:rsidR="00DE2EF8" w:rsidRPr="001F40BB" w:rsidRDefault="00DE2EF8" w:rsidP="001F40BB">
      <w:pPr>
        <w:jc w:val="both"/>
        <w:rPr>
          <w:rFonts w:cs="Arial"/>
          <w:szCs w:val="22"/>
        </w:rPr>
      </w:pPr>
    </w:p>
    <w:p w14:paraId="700C456B" w14:textId="3E22319E" w:rsidR="00DE2EF8" w:rsidRPr="001F40BB" w:rsidRDefault="00DE2EF8" w:rsidP="002145AF">
      <w:pPr>
        <w:jc w:val="both"/>
        <w:rPr>
          <w:rFonts w:cs="Arial"/>
          <w:szCs w:val="22"/>
        </w:rPr>
      </w:pPr>
      <w:r w:rsidRPr="001F40BB">
        <w:rPr>
          <w:rFonts w:cs="Arial"/>
          <w:b/>
          <w:bCs/>
          <w:szCs w:val="22"/>
        </w:rPr>
        <w:t>00305.03</w:t>
      </w:r>
      <w:r w:rsidRPr="001F40BB">
        <w:rPr>
          <w:rFonts w:cs="Arial"/>
          <w:b/>
          <w:bCs/>
          <w:szCs w:val="22"/>
        </w:rPr>
        <w:tab/>
        <w:t xml:space="preserve">Review by the </w:t>
      </w:r>
      <w:r w:rsidR="007C1543" w:rsidRPr="001F40BB">
        <w:rPr>
          <w:rFonts w:cs="Arial"/>
          <w:b/>
          <w:bCs/>
          <w:szCs w:val="22"/>
        </w:rPr>
        <w:t>Owner</w:t>
      </w:r>
      <w:r w:rsidRPr="00E32037">
        <w:rPr>
          <w:rFonts w:cs="Arial"/>
          <w:szCs w:val="22"/>
        </w:rPr>
        <w:t xml:space="preserve"> - The </w:t>
      </w:r>
      <w:r w:rsidR="007C1543" w:rsidRPr="001F40BB">
        <w:rPr>
          <w:rFonts w:cs="Arial"/>
          <w:szCs w:val="22"/>
        </w:rPr>
        <w:t xml:space="preserve">Owner </w:t>
      </w:r>
      <w:r w:rsidRPr="001F40BB">
        <w:rPr>
          <w:rFonts w:cs="Arial"/>
          <w:szCs w:val="22"/>
        </w:rPr>
        <w:t xml:space="preserve">may periodically review the notes, </w:t>
      </w:r>
      <w:proofErr w:type="gramStart"/>
      <w:r w:rsidRPr="001F40BB">
        <w:rPr>
          <w:rFonts w:cs="Arial"/>
          <w:szCs w:val="22"/>
        </w:rPr>
        <w:t>calculations</w:t>
      </w:r>
      <w:proofErr w:type="gramEnd"/>
      <w:r w:rsidRPr="001F40BB">
        <w:rPr>
          <w:rFonts w:cs="Arial"/>
          <w:szCs w:val="22"/>
        </w:rPr>
        <w:t xml:space="preserve"> and layout work, including field locations, for compliance with these specifications</w:t>
      </w:r>
      <w:r w:rsidR="007D5D1A" w:rsidRPr="001F40BB">
        <w:rPr>
          <w:rFonts w:cs="Arial"/>
          <w:szCs w:val="22"/>
        </w:rPr>
        <w:t xml:space="preserve"> </w:t>
      </w:r>
      <w:r w:rsidR="4CDCDF44" w:rsidRPr="001F40BB">
        <w:rPr>
          <w:rFonts w:cs="Arial"/>
          <w:szCs w:val="22"/>
        </w:rPr>
        <w:t>the Contract Documents</w:t>
      </w:r>
      <w:r w:rsidRPr="001F40BB">
        <w:rPr>
          <w:rFonts w:cs="Arial"/>
          <w:szCs w:val="22"/>
        </w:rPr>
        <w:t>.  Survey work that does not meet the tolerances in</w:t>
      </w:r>
      <w:r w:rsidR="0069192E">
        <w:rPr>
          <w:rFonts w:cs="Arial"/>
          <w:szCs w:val="22"/>
        </w:rPr>
        <w:t xml:space="preserve"> section</w:t>
      </w:r>
      <w:r w:rsidRPr="001F40BB">
        <w:rPr>
          <w:rFonts w:cs="Arial"/>
          <w:szCs w:val="22"/>
        </w:rPr>
        <w:t xml:space="preserve"> 00305.40 may be rejected, and the work redone at </w:t>
      </w:r>
      <w:r w:rsidR="0A052FED" w:rsidRPr="001F40BB">
        <w:rPr>
          <w:rFonts w:cs="Arial"/>
          <w:szCs w:val="22"/>
        </w:rPr>
        <w:t>no cost to the Owner</w:t>
      </w:r>
      <w:r w:rsidR="0069192E">
        <w:rPr>
          <w:rFonts w:cs="Arial"/>
          <w:szCs w:val="22"/>
        </w:rPr>
        <w:t xml:space="preserve">, at </w:t>
      </w:r>
      <w:r w:rsidRPr="001F40BB">
        <w:rPr>
          <w:rFonts w:cs="Arial"/>
          <w:szCs w:val="22"/>
        </w:rPr>
        <w:t>the Contractor</w:t>
      </w:r>
      <w:r w:rsidR="0069192E">
        <w:rPr>
          <w:rFonts w:cs="Arial"/>
          <w:szCs w:val="22"/>
        </w:rPr>
        <w:t>’</w:t>
      </w:r>
      <w:r w:rsidRPr="001F40BB">
        <w:rPr>
          <w:rFonts w:cs="Arial"/>
          <w:szCs w:val="22"/>
        </w:rPr>
        <w:t>s expense.</w:t>
      </w:r>
    </w:p>
    <w:p w14:paraId="21D01B20" w14:textId="77777777" w:rsidR="00DE2EF8" w:rsidRPr="001F40BB" w:rsidRDefault="00DE2EF8" w:rsidP="001F40BB">
      <w:pPr>
        <w:jc w:val="both"/>
        <w:rPr>
          <w:rFonts w:cs="Arial"/>
          <w:szCs w:val="22"/>
        </w:rPr>
      </w:pPr>
    </w:p>
    <w:p w14:paraId="47AD5AD7" w14:textId="5714B35C" w:rsidR="00DE2EF8" w:rsidRPr="001F40BB" w:rsidRDefault="00DE2EF8" w:rsidP="001F40BB">
      <w:pPr>
        <w:jc w:val="both"/>
        <w:rPr>
          <w:rFonts w:cs="Arial"/>
          <w:szCs w:val="22"/>
        </w:rPr>
      </w:pPr>
      <w:r w:rsidRPr="001F40BB">
        <w:rPr>
          <w:rFonts w:cs="Arial"/>
          <w:szCs w:val="22"/>
        </w:rPr>
        <w:t xml:space="preserve">Review by the Owner does not constitute approval or acceptance of the work, nor does it relieve the Contractor of responsibility for performing work in conformance with the </w:t>
      </w:r>
      <w:r w:rsidR="00661FB6" w:rsidRPr="001F40BB">
        <w:rPr>
          <w:rFonts w:cs="Arial"/>
          <w:szCs w:val="22"/>
        </w:rPr>
        <w:t>Contract Documents</w:t>
      </w:r>
      <w:r w:rsidRPr="001F40BB">
        <w:rPr>
          <w:rFonts w:cs="Arial"/>
          <w:szCs w:val="22"/>
        </w:rPr>
        <w:t>.</w:t>
      </w:r>
    </w:p>
    <w:p w14:paraId="6082B721" w14:textId="77777777" w:rsidR="00DE2EF8" w:rsidRPr="001F40BB" w:rsidRDefault="00DE2EF8" w:rsidP="001F40BB">
      <w:pPr>
        <w:jc w:val="both"/>
        <w:rPr>
          <w:rFonts w:cs="Arial"/>
          <w:szCs w:val="22"/>
        </w:rPr>
      </w:pPr>
    </w:p>
    <w:p w14:paraId="30938017" w14:textId="77777777" w:rsidR="002D48EA" w:rsidRPr="001F40BB" w:rsidRDefault="00DE2EF8">
      <w:pPr>
        <w:keepNext/>
        <w:jc w:val="both"/>
        <w:rPr>
          <w:rFonts w:cs="Arial"/>
          <w:b/>
          <w:bCs/>
          <w:szCs w:val="22"/>
        </w:rPr>
      </w:pPr>
      <w:r w:rsidRPr="001F40BB">
        <w:rPr>
          <w:rFonts w:cs="Arial"/>
          <w:b/>
          <w:bCs/>
          <w:szCs w:val="22"/>
        </w:rPr>
        <w:t>00305.04</w:t>
      </w:r>
      <w:r w:rsidRPr="001F40BB">
        <w:rPr>
          <w:rFonts w:cs="Arial"/>
          <w:b/>
          <w:bCs/>
          <w:szCs w:val="22"/>
        </w:rPr>
        <w:tab/>
      </w:r>
      <w:r w:rsidR="002D48EA" w:rsidRPr="001F40BB">
        <w:rPr>
          <w:rFonts w:cs="Arial"/>
          <w:b/>
          <w:bCs/>
          <w:szCs w:val="22"/>
        </w:rPr>
        <w:t>Responsibilities</w:t>
      </w:r>
    </w:p>
    <w:p w14:paraId="60479D7F" w14:textId="77777777" w:rsidR="002D48EA" w:rsidRPr="001F40BB" w:rsidRDefault="002D48EA">
      <w:pPr>
        <w:keepNext/>
        <w:jc w:val="both"/>
        <w:rPr>
          <w:rFonts w:cs="Arial"/>
          <w:b/>
          <w:bCs/>
          <w:szCs w:val="22"/>
        </w:rPr>
      </w:pPr>
    </w:p>
    <w:p w14:paraId="11B862B4" w14:textId="09D1831E" w:rsidR="00DE2EF8" w:rsidRPr="00E32037" w:rsidRDefault="00DE2EF8" w:rsidP="001F40BB">
      <w:pPr>
        <w:pStyle w:val="ListParagraph"/>
        <w:keepNext/>
        <w:numPr>
          <w:ilvl w:val="0"/>
          <w:numId w:val="46"/>
        </w:numPr>
        <w:jc w:val="both"/>
        <w:rPr>
          <w:rFonts w:cs="Arial"/>
        </w:rPr>
      </w:pPr>
      <w:r w:rsidRPr="001F40BB">
        <w:rPr>
          <w:rFonts w:ascii="Arial" w:hAnsi="Arial" w:cs="Arial"/>
          <w:b/>
          <w:bCs/>
        </w:rPr>
        <w:t>Owner Responsibilities</w:t>
      </w:r>
      <w:r w:rsidR="007D5D1A">
        <w:rPr>
          <w:rFonts w:ascii="Arial" w:hAnsi="Arial" w:cs="Arial"/>
          <w:b/>
          <w:bCs/>
        </w:rPr>
        <w:t xml:space="preserve">- </w:t>
      </w:r>
      <w:r w:rsidR="007D5D1A" w:rsidRPr="001F40BB">
        <w:rPr>
          <w:rFonts w:ascii="Arial" w:hAnsi="Arial" w:cs="Arial"/>
        </w:rPr>
        <w:t>Perform of provide the following:</w:t>
      </w:r>
    </w:p>
    <w:p w14:paraId="69AF5493" w14:textId="77777777" w:rsidR="00DE2EF8" w:rsidRPr="00E32037" w:rsidRDefault="00DE2EF8" w:rsidP="001F40BB">
      <w:pPr>
        <w:keepNext/>
        <w:jc w:val="both"/>
        <w:rPr>
          <w:rFonts w:cs="Arial"/>
          <w:szCs w:val="22"/>
        </w:rPr>
      </w:pPr>
    </w:p>
    <w:p w14:paraId="064C8CA8" w14:textId="1DF2EBC7" w:rsidR="00DE2EF8" w:rsidRPr="001F40BB" w:rsidRDefault="00DE2EF8" w:rsidP="001F40BB">
      <w:pPr>
        <w:keepNext/>
        <w:numPr>
          <w:ilvl w:val="0"/>
          <w:numId w:val="47"/>
        </w:numPr>
        <w:autoSpaceDN w:val="0"/>
        <w:ind w:left="1080"/>
        <w:jc w:val="both"/>
        <w:rPr>
          <w:rFonts w:cs="Arial"/>
          <w:szCs w:val="22"/>
        </w:rPr>
      </w:pPr>
      <w:r w:rsidRPr="001F40BB">
        <w:rPr>
          <w:rFonts w:cs="Arial"/>
          <w:szCs w:val="22"/>
        </w:rPr>
        <w:t xml:space="preserve">Provide copies of </w:t>
      </w:r>
      <w:r w:rsidR="0045484A" w:rsidRPr="001F40BB">
        <w:rPr>
          <w:rFonts w:cs="Arial"/>
          <w:szCs w:val="22"/>
        </w:rPr>
        <w:t>Contract Documents</w:t>
      </w:r>
    </w:p>
    <w:p w14:paraId="41BCC92C" w14:textId="22DE5287" w:rsidR="00DE2EF8" w:rsidRPr="001F40BB" w:rsidRDefault="71E27948" w:rsidP="001F40BB">
      <w:pPr>
        <w:keepNext/>
        <w:numPr>
          <w:ilvl w:val="0"/>
          <w:numId w:val="47"/>
        </w:numPr>
        <w:autoSpaceDN w:val="0"/>
        <w:ind w:left="1080"/>
        <w:jc w:val="both"/>
        <w:rPr>
          <w:rFonts w:cs="Arial"/>
          <w:szCs w:val="22"/>
        </w:rPr>
      </w:pPr>
      <w:r w:rsidRPr="001F40BB">
        <w:rPr>
          <w:rFonts w:cs="Arial"/>
          <w:szCs w:val="22"/>
        </w:rPr>
        <w:t>Provide</w:t>
      </w:r>
      <w:r w:rsidR="00DE2EF8" w:rsidRPr="001F40BB">
        <w:rPr>
          <w:rFonts w:cs="Arial"/>
          <w:szCs w:val="22"/>
        </w:rPr>
        <w:t xml:space="preserve"> initial horizontal and vertical control stations in the proximity of the </w:t>
      </w:r>
      <w:r w:rsidR="00B125BB">
        <w:rPr>
          <w:rFonts w:cs="Arial"/>
          <w:szCs w:val="22"/>
        </w:rPr>
        <w:t>p</w:t>
      </w:r>
      <w:r w:rsidR="00DE2EF8" w:rsidRPr="001F40BB">
        <w:rPr>
          <w:rFonts w:cs="Arial"/>
          <w:szCs w:val="22"/>
        </w:rPr>
        <w:t>roject</w:t>
      </w:r>
    </w:p>
    <w:p w14:paraId="027E630C" w14:textId="77777777" w:rsidR="00DE2EF8" w:rsidRPr="001F40BB" w:rsidRDefault="00DE2EF8" w:rsidP="001F40BB">
      <w:pPr>
        <w:numPr>
          <w:ilvl w:val="0"/>
          <w:numId w:val="47"/>
        </w:numPr>
        <w:autoSpaceDN w:val="0"/>
        <w:ind w:left="1080"/>
        <w:jc w:val="both"/>
        <w:rPr>
          <w:rFonts w:cs="Arial"/>
          <w:szCs w:val="22"/>
        </w:rPr>
      </w:pPr>
      <w:r w:rsidRPr="001F40BB">
        <w:rPr>
          <w:rFonts w:cs="Arial"/>
          <w:szCs w:val="22"/>
        </w:rPr>
        <w:t>Provide horizontal and vertical alignment data</w:t>
      </w:r>
    </w:p>
    <w:p w14:paraId="45AA7077" w14:textId="77777777" w:rsidR="00DE2EF8" w:rsidRPr="001F40BB" w:rsidRDefault="00DE2EF8" w:rsidP="001F40BB">
      <w:pPr>
        <w:numPr>
          <w:ilvl w:val="0"/>
          <w:numId w:val="47"/>
        </w:numPr>
        <w:autoSpaceDN w:val="0"/>
        <w:ind w:left="1080"/>
        <w:jc w:val="both"/>
        <w:rPr>
          <w:rFonts w:cs="Arial"/>
          <w:szCs w:val="22"/>
        </w:rPr>
      </w:pPr>
      <w:r w:rsidRPr="001F40BB">
        <w:rPr>
          <w:rFonts w:cs="Arial"/>
          <w:szCs w:val="22"/>
        </w:rPr>
        <w:t>Provide cross section finish grade elevations</w:t>
      </w:r>
    </w:p>
    <w:p w14:paraId="11751854" w14:textId="77777777" w:rsidR="00DE2EF8" w:rsidRPr="001F40BB" w:rsidRDefault="00DE2EF8" w:rsidP="001F40BB">
      <w:pPr>
        <w:jc w:val="both"/>
        <w:rPr>
          <w:rFonts w:cs="Arial"/>
          <w:szCs w:val="22"/>
        </w:rPr>
      </w:pPr>
    </w:p>
    <w:p w14:paraId="5432FC4C" w14:textId="459FB90A" w:rsidR="00DE2EF8" w:rsidRPr="001F40BB" w:rsidRDefault="008569C2" w:rsidP="001F40BB">
      <w:pPr>
        <w:pStyle w:val="ListParagraph"/>
        <w:keepNext/>
        <w:numPr>
          <w:ilvl w:val="0"/>
          <w:numId w:val="46"/>
        </w:numPr>
        <w:jc w:val="both"/>
        <w:rPr>
          <w:rFonts w:cs="Arial"/>
          <w:b/>
          <w:bCs/>
        </w:rPr>
      </w:pPr>
      <w:r w:rsidRPr="001F40BB">
        <w:rPr>
          <w:rFonts w:ascii="Arial" w:hAnsi="Arial" w:cs="Arial"/>
          <w:b/>
          <w:bCs/>
        </w:rPr>
        <w:lastRenderedPageBreak/>
        <w:t>Contractor Responsibilities</w:t>
      </w:r>
      <w:r w:rsidR="00DE2EF8" w:rsidRPr="001F40BB">
        <w:rPr>
          <w:rFonts w:ascii="Arial" w:hAnsi="Arial" w:cs="Arial"/>
          <w:b/>
          <w:bCs/>
        </w:rPr>
        <w:t> - </w:t>
      </w:r>
      <w:r w:rsidR="00DE2EF8" w:rsidRPr="001F40BB">
        <w:rPr>
          <w:rFonts w:ascii="Arial" w:hAnsi="Arial" w:cs="Arial"/>
        </w:rPr>
        <w:t>Perform or provide the following:</w:t>
      </w:r>
      <w:bookmarkStart w:id="1" w:name="_Toc31783107"/>
      <w:bookmarkEnd w:id="1"/>
    </w:p>
    <w:p w14:paraId="6B62EB25" w14:textId="77777777" w:rsidR="007D5D1A" w:rsidRPr="001F40BB" w:rsidRDefault="007D5D1A" w:rsidP="001F40BB">
      <w:pPr>
        <w:pStyle w:val="ListParagraph"/>
        <w:jc w:val="both"/>
        <w:rPr>
          <w:rFonts w:cs="Arial"/>
          <w:b/>
          <w:bCs/>
        </w:rPr>
      </w:pPr>
    </w:p>
    <w:p w14:paraId="5DC0E247" w14:textId="2DA7B633" w:rsidR="35CDD955" w:rsidRPr="001F40BB" w:rsidRDefault="158768B9" w:rsidP="001F40BB">
      <w:pPr>
        <w:numPr>
          <w:ilvl w:val="0"/>
          <w:numId w:val="48"/>
        </w:numPr>
        <w:ind w:left="1080"/>
        <w:jc w:val="both"/>
        <w:rPr>
          <w:rFonts w:cs="Arial"/>
          <w:szCs w:val="22"/>
        </w:rPr>
      </w:pPr>
      <w:r w:rsidRPr="00E32037">
        <w:rPr>
          <w:rFonts w:cs="Arial"/>
          <w:szCs w:val="22"/>
        </w:rPr>
        <w:t xml:space="preserve">When the Owner provides and sets construction stakes establishing lines and grades as may be necessary for the Work, the Contractor shall notify the Owner’s Representative not </w:t>
      </w:r>
      <w:r w:rsidR="75FD66BF" w:rsidRPr="001F40BB">
        <w:rPr>
          <w:rFonts w:cs="Arial"/>
          <w:szCs w:val="22"/>
        </w:rPr>
        <w:t xml:space="preserve">less than </w:t>
      </w:r>
      <w:r w:rsidR="0CB67B3C" w:rsidRPr="00E32037">
        <w:rPr>
          <w:rFonts w:cs="Arial"/>
          <w:szCs w:val="22"/>
        </w:rPr>
        <w:t xml:space="preserve">five </w:t>
      </w:r>
      <w:r w:rsidR="736011D0" w:rsidRPr="00E32037">
        <w:rPr>
          <w:rFonts w:cs="Arial"/>
          <w:szCs w:val="22"/>
        </w:rPr>
        <w:t>(</w:t>
      </w:r>
      <w:r w:rsidR="1D7A7B83" w:rsidRPr="001F40BB">
        <w:rPr>
          <w:rFonts w:cs="Arial"/>
          <w:szCs w:val="22"/>
        </w:rPr>
        <w:t>5</w:t>
      </w:r>
      <w:r w:rsidR="736011D0" w:rsidRPr="001F40BB">
        <w:rPr>
          <w:rFonts w:cs="Arial"/>
          <w:szCs w:val="22"/>
        </w:rPr>
        <w:t xml:space="preserve">) </w:t>
      </w:r>
      <w:r w:rsidR="00B125BB">
        <w:rPr>
          <w:rFonts w:cs="Arial"/>
          <w:szCs w:val="22"/>
        </w:rPr>
        <w:t>w</w:t>
      </w:r>
      <w:r w:rsidR="736011D0" w:rsidRPr="001F40BB">
        <w:rPr>
          <w:rFonts w:cs="Arial"/>
          <w:szCs w:val="22"/>
        </w:rPr>
        <w:t xml:space="preserve">orking </w:t>
      </w:r>
      <w:r w:rsidR="00B125BB">
        <w:rPr>
          <w:rFonts w:cs="Arial"/>
          <w:szCs w:val="22"/>
        </w:rPr>
        <w:t>d</w:t>
      </w:r>
      <w:r w:rsidR="736011D0" w:rsidRPr="001F40BB">
        <w:rPr>
          <w:rFonts w:cs="Arial"/>
          <w:szCs w:val="22"/>
        </w:rPr>
        <w:t xml:space="preserve">ays advance </w:t>
      </w:r>
      <w:r w:rsidR="5A11D36C" w:rsidRPr="001F40BB">
        <w:rPr>
          <w:rFonts w:cs="Arial"/>
          <w:szCs w:val="22"/>
        </w:rPr>
        <w:t>of when survey services are required in connection with the layout of the Work.</w:t>
      </w:r>
    </w:p>
    <w:p w14:paraId="0D787F51" w14:textId="16C777C5" w:rsidR="41A24AEE" w:rsidRPr="001F40BB" w:rsidRDefault="008569C2" w:rsidP="001F40BB">
      <w:pPr>
        <w:numPr>
          <w:ilvl w:val="0"/>
          <w:numId w:val="48"/>
        </w:numPr>
        <w:ind w:left="1080"/>
        <w:jc w:val="both"/>
        <w:rPr>
          <w:rFonts w:eastAsiaTheme="minorEastAsia" w:cs="Arial"/>
          <w:szCs w:val="22"/>
        </w:rPr>
      </w:pPr>
      <w:r w:rsidRPr="00E32037">
        <w:rPr>
          <w:rFonts w:cs="Arial"/>
          <w:szCs w:val="22"/>
        </w:rPr>
        <w:t>Provide w</w:t>
      </w:r>
      <w:r w:rsidR="35CDD955" w:rsidRPr="001F40BB">
        <w:rPr>
          <w:rFonts w:cs="Arial"/>
          <w:szCs w:val="22"/>
        </w:rPr>
        <w:t>ork requests</w:t>
      </w:r>
      <w:r w:rsidR="79B790A3" w:rsidRPr="00E32037">
        <w:rPr>
          <w:rFonts w:cs="Arial"/>
          <w:szCs w:val="22"/>
        </w:rPr>
        <w:t xml:space="preserve"> to the Owner’s Representative for approval.  Survey crew will have </w:t>
      </w:r>
      <w:r w:rsidR="08685F2E" w:rsidRPr="001F40BB">
        <w:rPr>
          <w:rFonts w:cs="Arial"/>
          <w:szCs w:val="22"/>
        </w:rPr>
        <w:t>five</w:t>
      </w:r>
      <w:r w:rsidR="429DC4D7" w:rsidRPr="001F40BB">
        <w:rPr>
          <w:rFonts w:cs="Arial"/>
          <w:szCs w:val="22"/>
        </w:rPr>
        <w:t xml:space="preserve"> (</w:t>
      </w:r>
      <w:r w:rsidR="2B14C2F4" w:rsidRPr="001F40BB">
        <w:rPr>
          <w:rFonts w:cs="Arial"/>
          <w:szCs w:val="22"/>
        </w:rPr>
        <w:t>5</w:t>
      </w:r>
      <w:r w:rsidR="429DC4D7" w:rsidRPr="001F40BB">
        <w:rPr>
          <w:rFonts w:cs="Arial"/>
          <w:szCs w:val="22"/>
        </w:rPr>
        <w:t>) working days to begin work.</w:t>
      </w:r>
      <w:r w:rsidR="007D5D1A">
        <w:rPr>
          <w:rFonts w:cs="Arial"/>
          <w:szCs w:val="22"/>
        </w:rPr>
        <w:t xml:space="preserve"> </w:t>
      </w:r>
      <w:r w:rsidR="41A24AEE" w:rsidRPr="001F40BB">
        <w:rPr>
          <w:rFonts w:cs="Arial"/>
          <w:szCs w:val="22"/>
        </w:rPr>
        <w:t>Work requests will be submitted electronically</w:t>
      </w:r>
      <w:r w:rsidR="41A24AEE" w:rsidRPr="00E32037">
        <w:rPr>
          <w:rFonts w:cs="Arial"/>
          <w:szCs w:val="22"/>
        </w:rPr>
        <w:t xml:space="preserve"> in accordance with </w:t>
      </w:r>
      <w:r w:rsidR="37F830F1" w:rsidRPr="00E32037">
        <w:rPr>
          <w:rFonts w:cs="Arial"/>
          <w:szCs w:val="22"/>
        </w:rPr>
        <w:t>the Contract Documents.  Owner reserves th</w:t>
      </w:r>
      <w:r w:rsidR="37F830F1" w:rsidRPr="001F40BB">
        <w:rPr>
          <w:rFonts w:cs="Arial"/>
          <w:szCs w:val="22"/>
        </w:rPr>
        <w:t xml:space="preserve">e right to request additional </w:t>
      </w:r>
      <w:r w:rsidR="41A24AEE" w:rsidRPr="001F40BB">
        <w:rPr>
          <w:rFonts w:cs="Arial"/>
          <w:szCs w:val="22"/>
        </w:rPr>
        <w:t>documentation.</w:t>
      </w:r>
    </w:p>
    <w:p w14:paraId="1F6D6216" w14:textId="1B7F58CA" w:rsidR="65B3DDD1" w:rsidRPr="001F40BB" w:rsidRDefault="429DC4D7" w:rsidP="001F40BB">
      <w:pPr>
        <w:numPr>
          <w:ilvl w:val="0"/>
          <w:numId w:val="48"/>
        </w:numPr>
        <w:ind w:left="1080"/>
        <w:jc w:val="both"/>
        <w:rPr>
          <w:rFonts w:cs="Arial"/>
          <w:szCs w:val="22"/>
        </w:rPr>
      </w:pPr>
      <w:r w:rsidRPr="001F40BB">
        <w:rPr>
          <w:rFonts w:cs="Arial"/>
          <w:szCs w:val="22"/>
        </w:rPr>
        <w:t>Contractor</w:t>
      </w:r>
      <w:r w:rsidR="0DEC1B23" w:rsidRPr="00E32037">
        <w:rPr>
          <w:rFonts w:cs="Arial"/>
          <w:szCs w:val="22"/>
        </w:rPr>
        <w:t xml:space="preserve"> is responsible for planning and scheduling the Work and notifying the Owner </w:t>
      </w:r>
      <w:r w:rsidR="63035F78" w:rsidRPr="001F40BB">
        <w:rPr>
          <w:rFonts w:cs="Arial"/>
          <w:szCs w:val="22"/>
        </w:rPr>
        <w:t>to avoid project delays and extra cost.</w:t>
      </w:r>
      <w:r w:rsidR="007D5D1A">
        <w:rPr>
          <w:rFonts w:cs="Arial"/>
          <w:szCs w:val="22"/>
        </w:rPr>
        <w:t xml:space="preserve"> </w:t>
      </w:r>
      <w:r w:rsidR="76014ADD" w:rsidRPr="001F40BB">
        <w:rPr>
          <w:rFonts w:cs="Arial"/>
          <w:szCs w:val="22"/>
        </w:rPr>
        <w:t xml:space="preserve">Preserve </w:t>
      </w:r>
      <w:proofErr w:type="gramStart"/>
      <w:r w:rsidR="5CCD1A6F" w:rsidRPr="001F40BB">
        <w:rPr>
          <w:rFonts w:cs="Arial"/>
          <w:szCs w:val="22"/>
        </w:rPr>
        <w:t>any and all</w:t>
      </w:r>
      <w:proofErr w:type="gramEnd"/>
      <w:r w:rsidR="5CCD1A6F" w:rsidRPr="001F40BB">
        <w:rPr>
          <w:rFonts w:cs="Arial"/>
          <w:szCs w:val="22"/>
        </w:rPr>
        <w:t xml:space="preserve"> stakes</w:t>
      </w:r>
      <w:r w:rsidR="65B3DDD1" w:rsidRPr="001F40BB">
        <w:rPr>
          <w:rFonts w:cs="Arial"/>
          <w:szCs w:val="22"/>
        </w:rPr>
        <w:t xml:space="preserve"> through completion of the staked work.</w:t>
      </w:r>
      <w:r w:rsidR="007D5D1A">
        <w:rPr>
          <w:rFonts w:cs="Arial"/>
          <w:szCs w:val="22"/>
        </w:rPr>
        <w:t xml:space="preserve"> </w:t>
      </w:r>
      <w:r w:rsidR="65B3DDD1" w:rsidRPr="001F40BB">
        <w:rPr>
          <w:rFonts w:cs="Arial"/>
          <w:szCs w:val="22"/>
        </w:rPr>
        <w:t xml:space="preserve">Costs for the replacement of stakes due to negligence, poor </w:t>
      </w:r>
      <w:proofErr w:type="gramStart"/>
      <w:r w:rsidR="65B3DDD1" w:rsidRPr="001F40BB">
        <w:rPr>
          <w:rFonts w:cs="Arial"/>
          <w:szCs w:val="22"/>
        </w:rPr>
        <w:t>scheduling</w:t>
      </w:r>
      <w:proofErr w:type="gramEnd"/>
      <w:r w:rsidR="65B3DDD1" w:rsidRPr="001F40BB">
        <w:rPr>
          <w:rFonts w:cs="Arial"/>
          <w:szCs w:val="22"/>
        </w:rPr>
        <w:t xml:space="preserve"> and sequencing of work or other reasons will be borne by Contractor.</w:t>
      </w:r>
    </w:p>
    <w:p w14:paraId="21B656C5" w14:textId="12F66D42" w:rsidR="35CDD955" w:rsidRPr="001F40BB" w:rsidRDefault="35CDD955" w:rsidP="001F40BB">
      <w:pPr>
        <w:numPr>
          <w:ilvl w:val="0"/>
          <w:numId w:val="48"/>
        </w:numPr>
        <w:ind w:left="1080"/>
        <w:jc w:val="both"/>
        <w:rPr>
          <w:rFonts w:cs="Arial"/>
          <w:szCs w:val="22"/>
        </w:rPr>
      </w:pPr>
      <w:r w:rsidRPr="001F40BB">
        <w:rPr>
          <w:rFonts w:cs="Arial"/>
          <w:szCs w:val="22"/>
        </w:rPr>
        <w:t xml:space="preserve">Upon completion of the </w:t>
      </w:r>
      <w:r w:rsidR="005328FC">
        <w:rPr>
          <w:rFonts w:cs="Arial"/>
          <w:szCs w:val="22"/>
        </w:rPr>
        <w:t>p</w:t>
      </w:r>
      <w:r w:rsidRPr="001F40BB">
        <w:rPr>
          <w:rFonts w:cs="Arial"/>
          <w:szCs w:val="22"/>
        </w:rPr>
        <w:t xml:space="preserve">roject, remove and dispose of all flagging, lath, </w:t>
      </w:r>
      <w:proofErr w:type="gramStart"/>
      <w:r w:rsidRPr="001F40BB">
        <w:rPr>
          <w:rFonts w:cs="Arial"/>
          <w:szCs w:val="22"/>
        </w:rPr>
        <w:t>stakes</w:t>
      </w:r>
      <w:proofErr w:type="gramEnd"/>
      <w:r w:rsidRPr="001F40BB">
        <w:rPr>
          <w:rFonts w:cs="Arial"/>
          <w:szCs w:val="22"/>
        </w:rPr>
        <w:t xml:space="preserve"> and other temporary staking material.</w:t>
      </w:r>
    </w:p>
    <w:p w14:paraId="06D91CEB" w14:textId="129802E6" w:rsidR="268A49C6" w:rsidRPr="00E32037" w:rsidRDefault="268A49C6" w:rsidP="268A49C6">
      <w:pPr>
        <w:jc w:val="both"/>
        <w:rPr>
          <w:rFonts w:cs="Arial"/>
          <w:szCs w:val="22"/>
        </w:rPr>
      </w:pPr>
    </w:p>
    <w:p w14:paraId="1C372590" w14:textId="713CB271" w:rsidR="5F775954" w:rsidRPr="001F40BB" w:rsidRDefault="002D48EA" w:rsidP="001F40BB">
      <w:pPr>
        <w:ind w:left="360"/>
        <w:jc w:val="both"/>
        <w:rPr>
          <w:rFonts w:cs="Arial"/>
          <w:szCs w:val="22"/>
        </w:rPr>
      </w:pPr>
      <w:r w:rsidRPr="001F40BB">
        <w:rPr>
          <w:rFonts w:cs="Arial"/>
          <w:b/>
          <w:bCs/>
          <w:szCs w:val="22"/>
        </w:rPr>
        <w:t>c)</w:t>
      </w:r>
      <w:r w:rsidR="5F775954" w:rsidRPr="001F40BB">
        <w:rPr>
          <w:rFonts w:cs="Arial"/>
          <w:b/>
          <w:bCs/>
          <w:szCs w:val="22"/>
        </w:rPr>
        <w:t xml:space="preserve"> Surveyor Responsibilities – </w:t>
      </w:r>
      <w:r w:rsidR="5F775954" w:rsidRPr="001F40BB">
        <w:rPr>
          <w:rFonts w:cs="Arial"/>
          <w:szCs w:val="22"/>
        </w:rPr>
        <w:t xml:space="preserve">The Surveyor may be </w:t>
      </w:r>
      <w:r w:rsidR="41BEF681" w:rsidRPr="001F40BB">
        <w:rPr>
          <w:rFonts w:cs="Arial"/>
          <w:szCs w:val="22"/>
        </w:rPr>
        <w:t xml:space="preserve">designated </w:t>
      </w:r>
      <w:r w:rsidR="5F775954" w:rsidRPr="001F40BB">
        <w:rPr>
          <w:rFonts w:cs="Arial"/>
          <w:szCs w:val="22"/>
        </w:rPr>
        <w:t xml:space="preserve">as Owner </w:t>
      </w:r>
      <w:r w:rsidR="005328FC">
        <w:rPr>
          <w:rFonts w:cs="Arial"/>
          <w:szCs w:val="22"/>
        </w:rPr>
        <w:t>s</w:t>
      </w:r>
      <w:r w:rsidR="5F775954" w:rsidRPr="001F40BB">
        <w:rPr>
          <w:rFonts w:cs="Arial"/>
          <w:szCs w:val="22"/>
        </w:rPr>
        <w:t xml:space="preserve">urveyor or Contractor </w:t>
      </w:r>
      <w:r w:rsidR="005328FC">
        <w:rPr>
          <w:rFonts w:cs="Arial"/>
          <w:szCs w:val="22"/>
        </w:rPr>
        <w:t>s</w:t>
      </w:r>
      <w:r w:rsidR="5F775954" w:rsidRPr="001F40BB">
        <w:rPr>
          <w:rFonts w:cs="Arial"/>
          <w:szCs w:val="22"/>
        </w:rPr>
        <w:t>urveyor per the Contract Documents</w:t>
      </w:r>
      <w:r w:rsidR="4A0B45F6" w:rsidRPr="001F40BB">
        <w:rPr>
          <w:rFonts w:cs="Arial"/>
          <w:szCs w:val="22"/>
        </w:rPr>
        <w:t xml:space="preserve">.  </w:t>
      </w:r>
      <w:r w:rsidR="053F2A68" w:rsidRPr="001F40BB">
        <w:rPr>
          <w:rFonts w:cs="Arial"/>
          <w:szCs w:val="22"/>
        </w:rPr>
        <w:t>Provide</w:t>
      </w:r>
      <w:r w:rsidR="007D5D1A">
        <w:rPr>
          <w:rFonts w:cs="Arial"/>
          <w:szCs w:val="22"/>
        </w:rPr>
        <w:t xml:space="preserve"> </w:t>
      </w:r>
      <w:r w:rsidR="005328FC">
        <w:rPr>
          <w:rFonts w:cs="Arial"/>
          <w:szCs w:val="22"/>
        </w:rPr>
        <w:t>s</w:t>
      </w:r>
      <w:r w:rsidR="6D0111C6" w:rsidRPr="001F40BB">
        <w:rPr>
          <w:rFonts w:cs="Arial"/>
          <w:szCs w:val="22"/>
        </w:rPr>
        <w:t xml:space="preserve">urvey </w:t>
      </w:r>
      <w:r w:rsidR="005328FC">
        <w:rPr>
          <w:rFonts w:cs="Arial"/>
          <w:szCs w:val="22"/>
        </w:rPr>
        <w:t>s</w:t>
      </w:r>
      <w:r w:rsidR="6D0111C6" w:rsidRPr="001F40BB">
        <w:rPr>
          <w:rFonts w:cs="Arial"/>
          <w:szCs w:val="22"/>
        </w:rPr>
        <w:t>ervices</w:t>
      </w:r>
      <w:r w:rsidR="0433A158" w:rsidRPr="001F40BB">
        <w:rPr>
          <w:rFonts w:cs="Arial"/>
          <w:szCs w:val="22"/>
        </w:rPr>
        <w:t xml:space="preserve"> per the following:</w:t>
      </w:r>
    </w:p>
    <w:p w14:paraId="4305C8C6" w14:textId="44AAF8AA" w:rsidR="00DE2EF8" w:rsidRPr="00E32037" w:rsidRDefault="00DE2EF8" w:rsidP="001F40BB">
      <w:pPr>
        <w:jc w:val="both"/>
        <w:rPr>
          <w:rFonts w:cs="Arial"/>
          <w:szCs w:val="22"/>
        </w:rPr>
      </w:pPr>
    </w:p>
    <w:p w14:paraId="64EE5B28" w14:textId="51FA79BD" w:rsidR="00DE2EF8" w:rsidRPr="007D5D1A" w:rsidRDefault="56A2C45D" w:rsidP="001F40BB">
      <w:pPr>
        <w:numPr>
          <w:ilvl w:val="0"/>
          <w:numId w:val="49"/>
        </w:numPr>
        <w:autoSpaceDE w:val="0"/>
        <w:autoSpaceDN w:val="0"/>
        <w:ind w:left="1080"/>
        <w:jc w:val="both"/>
        <w:rPr>
          <w:rFonts w:eastAsia="Arial" w:cs="Arial"/>
          <w:szCs w:val="22"/>
        </w:rPr>
      </w:pPr>
      <w:r w:rsidRPr="001F40BB">
        <w:rPr>
          <w:rFonts w:eastAsia="Arial" w:cs="Arial"/>
          <w:szCs w:val="22"/>
        </w:rPr>
        <w:t xml:space="preserve">Perform measurements and calculations for pay quantities (Owner </w:t>
      </w:r>
      <w:r w:rsidR="005328FC">
        <w:rPr>
          <w:rFonts w:eastAsia="Arial" w:cs="Arial"/>
          <w:szCs w:val="22"/>
        </w:rPr>
        <w:t>s</w:t>
      </w:r>
      <w:r w:rsidRPr="001F40BB">
        <w:rPr>
          <w:rFonts w:eastAsia="Arial" w:cs="Arial"/>
          <w:szCs w:val="22"/>
        </w:rPr>
        <w:t xml:space="preserve">urveyor </w:t>
      </w:r>
      <w:r w:rsidR="005328FC">
        <w:rPr>
          <w:rFonts w:eastAsia="Arial" w:cs="Arial"/>
          <w:szCs w:val="22"/>
        </w:rPr>
        <w:t>o</w:t>
      </w:r>
      <w:r w:rsidRPr="001F40BB">
        <w:rPr>
          <w:rFonts w:eastAsia="Arial" w:cs="Arial"/>
          <w:szCs w:val="22"/>
        </w:rPr>
        <w:t>nly)</w:t>
      </w:r>
    </w:p>
    <w:p w14:paraId="0AB2D1D6" w14:textId="22FC0431" w:rsidR="00DE2EF8" w:rsidRPr="00E32037" w:rsidRDefault="56A2C45D" w:rsidP="001F40BB">
      <w:pPr>
        <w:pStyle w:val="ListParagraph"/>
        <w:numPr>
          <w:ilvl w:val="0"/>
          <w:numId w:val="49"/>
        </w:numPr>
        <w:autoSpaceDE w:val="0"/>
        <w:autoSpaceDN w:val="0"/>
        <w:ind w:left="1080"/>
        <w:rPr>
          <w:rFonts w:eastAsia="Arial" w:cs="Arial"/>
        </w:rPr>
      </w:pPr>
      <w:r w:rsidRPr="001F40BB">
        <w:rPr>
          <w:rFonts w:ascii="Arial" w:eastAsia="Arial" w:hAnsi="Arial" w:cs="Arial"/>
        </w:rPr>
        <w:t xml:space="preserve">Perform final "as constructed" measurements (Owner </w:t>
      </w:r>
      <w:r w:rsidR="000635AA">
        <w:rPr>
          <w:rFonts w:ascii="Arial" w:eastAsia="Arial" w:hAnsi="Arial" w:cs="Arial"/>
        </w:rPr>
        <w:t>s</w:t>
      </w:r>
      <w:r w:rsidRPr="001F40BB">
        <w:rPr>
          <w:rFonts w:ascii="Arial" w:eastAsia="Arial" w:hAnsi="Arial" w:cs="Arial"/>
        </w:rPr>
        <w:t xml:space="preserve">urveyor </w:t>
      </w:r>
      <w:r w:rsidR="000635AA">
        <w:rPr>
          <w:rFonts w:ascii="Arial" w:eastAsia="Arial" w:hAnsi="Arial" w:cs="Arial"/>
        </w:rPr>
        <w:t>o</w:t>
      </w:r>
      <w:r w:rsidRPr="001F40BB">
        <w:rPr>
          <w:rFonts w:ascii="Arial" w:eastAsia="Arial" w:hAnsi="Arial" w:cs="Arial"/>
        </w:rPr>
        <w:t>nly)</w:t>
      </w:r>
    </w:p>
    <w:p w14:paraId="4FF4339D" w14:textId="331568E8" w:rsidR="00DE2EF8" w:rsidRPr="00E32037" w:rsidRDefault="00DE2EF8" w:rsidP="001F40BB">
      <w:pPr>
        <w:pStyle w:val="ListParagraph"/>
        <w:numPr>
          <w:ilvl w:val="0"/>
          <w:numId w:val="49"/>
        </w:numPr>
        <w:autoSpaceDE w:val="0"/>
        <w:autoSpaceDN w:val="0"/>
        <w:ind w:left="1080"/>
        <w:rPr>
          <w:rFonts w:eastAsia="Arial" w:cs="Arial"/>
        </w:rPr>
      </w:pPr>
      <w:r w:rsidRPr="001F40BB">
        <w:rPr>
          <w:rFonts w:ascii="Arial" w:eastAsia="Arial" w:hAnsi="Arial" w:cs="Arial"/>
        </w:rPr>
        <w:t xml:space="preserve">Make calculations, field notes and survey drawings for the layout and control of the work as are necessary to construct the </w:t>
      </w:r>
      <w:r w:rsidR="000635AA">
        <w:rPr>
          <w:rFonts w:ascii="Arial" w:eastAsia="Arial" w:hAnsi="Arial" w:cs="Arial"/>
        </w:rPr>
        <w:t>p</w:t>
      </w:r>
      <w:r w:rsidRPr="001F40BB">
        <w:rPr>
          <w:rFonts w:ascii="Arial" w:eastAsia="Arial" w:hAnsi="Arial" w:cs="Arial"/>
        </w:rPr>
        <w:t>roject as specified</w:t>
      </w:r>
    </w:p>
    <w:p w14:paraId="666CE626" w14:textId="77777777" w:rsidR="00DE2EF8" w:rsidRPr="001F40BB" w:rsidRDefault="00DE2EF8" w:rsidP="001F40BB">
      <w:pPr>
        <w:numPr>
          <w:ilvl w:val="0"/>
          <w:numId w:val="49"/>
        </w:numPr>
        <w:autoSpaceDE w:val="0"/>
        <w:autoSpaceDN w:val="0"/>
        <w:ind w:left="1080"/>
        <w:jc w:val="both"/>
        <w:rPr>
          <w:rFonts w:eastAsia="Arial" w:cs="Arial"/>
          <w:szCs w:val="22"/>
        </w:rPr>
      </w:pPr>
      <w:r w:rsidRPr="001F40BB">
        <w:rPr>
          <w:rFonts w:eastAsia="Arial" w:cs="Arial"/>
          <w:szCs w:val="22"/>
        </w:rPr>
        <w:t>Provide original or copies of notes, calculations and drawings as requested</w:t>
      </w:r>
    </w:p>
    <w:p w14:paraId="10157D6F" w14:textId="17BE4DA3" w:rsidR="00DE2EF8" w:rsidRPr="007D5D1A" w:rsidRDefault="6AE8FB50" w:rsidP="001F40BB">
      <w:pPr>
        <w:numPr>
          <w:ilvl w:val="0"/>
          <w:numId w:val="49"/>
        </w:numPr>
        <w:ind w:left="1080"/>
        <w:jc w:val="both"/>
        <w:rPr>
          <w:rFonts w:eastAsia="Arial" w:cs="Arial"/>
          <w:szCs w:val="22"/>
        </w:rPr>
      </w:pPr>
      <w:r w:rsidRPr="001F40BB">
        <w:rPr>
          <w:rFonts w:eastAsia="Arial" w:cs="Arial"/>
          <w:szCs w:val="22"/>
        </w:rPr>
        <w:t>Replace and set any necessary</w:t>
      </w:r>
      <w:r w:rsidR="00DE2EF8" w:rsidRPr="001F40BB">
        <w:rPr>
          <w:rFonts w:eastAsia="Arial" w:cs="Arial"/>
          <w:szCs w:val="22"/>
        </w:rPr>
        <w:t xml:space="preserve"> survey monuments according to</w:t>
      </w:r>
      <w:r w:rsidR="000635AA">
        <w:rPr>
          <w:rFonts w:eastAsia="Arial" w:cs="Arial"/>
          <w:szCs w:val="22"/>
        </w:rPr>
        <w:t xml:space="preserve"> section</w:t>
      </w:r>
      <w:r w:rsidR="00DE2EF8" w:rsidRPr="001F40BB">
        <w:rPr>
          <w:rFonts w:eastAsia="Arial" w:cs="Arial"/>
          <w:szCs w:val="22"/>
        </w:rPr>
        <w:t xml:space="preserve"> 00305.70 and as governed by applicable law</w:t>
      </w:r>
      <w:r w:rsidR="1C1C68C5" w:rsidRPr="001F40BB">
        <w:rPr>
          <w:rFonts w:eastAsia="Arial" w:cs="Arial"/>
          <w:szCs w:val="22"/>
        </w:rPr>
        <w:t xml:space="preserve"> (Owner </w:t>
      </w:r>
      <w:r w:rsidR="00284D1D">
        <w:rPr>
          <w:rFonts w:eastAsia="Arial" w:cs="Arial"/>
          <w:szCs w:val="22"/>
        </w:rPr>
        <w:t>s</w:t>
      </w:r>
      <w:r w:rsidR="1C1C68C5" w:rsidRPr="001F40BB">
        <w:rPr>
          <w:rFonts w:eastAsia="Arial" w:cs="Arial"/>
          <w:szCs w:val="22"/>
        </w:rPr>
        <w:t xml:space="preserve">urveyor </w:t>
      </w:r>
      <w:r w:rsidR="00284D1D">
        <w:rPr>
          <w:rFonts w:eastAsia="Arial" w:cs="Arial"/>
          <w:szCs w:val="22"/>
        </w:rPr>
        <w:t>o</w:t>
      </w:r>
      <w:r w:rsidR="1C1C68C5" w:rsidRPr="001F40BB">
        <w:rPr>
          <w:rFonts w:eastAsia="Arial" w:cs="Arial"/>
          <w:szCs w:val="22"/>
        </w:rPr>
        <w:t>nly)</w:t>
      </w:r>
    </w:p>
    <w:p w14:paraId="20537844" w14:textId="10A76CFA" w:rsidR="00DE2EF8" w:rsidRPr="00E32037" w:rsidRDefault="00DE2EF8" w:rsidP="001F40BB">
      <w:pPr>
        <w:numPr>
          <w:ilvl w:val="0"/>
          <w:numId w:val="49"/>
        </w:numPr>
        <w:autoSpaceDE w:val="0"/>
        <w:autoSpaceDN w:val="0"/>
        <w:ind w:left="1080"/>
        <w:jc w:val="both"/>
        <w:rPr>
          <w:rFonts w:cs="Arial"/>
          <w:szCs w:val="22"/>
        </w:rPr>
      </w:pPr>
      <w:r w:rsidRPr="00E32037">
        <w:rPr>
          <w:rFonts w:cs="Arial"/>
          <w:szCs w:val="22"/>
        </w:rPr>
        <w:t xml:space="preserve">Replace and augment control stations as necessary to control the </w:t>
      </w:r>
      <w:r w:rsidR="00284D1D">
        <w:rPr>
          <w:rFonts w:cs="Arial"/>
          <w:szCs w:val="22"/>
        </w:rPr>
        <w:t>p</w:t>
      </w:r>
      <w:r w:rsidRPr="00E32037">
        <w:rPr>
          <w:rFonts w:cs="Arial"/>
          <w:szCs w:val="22"/>
        </w:rPr>
        <w:t>roject</w:t>
      </w:r>
    </w:p>
    <w:p w14:paraId="3D398E76" w14:textId="30B1C3CD" w:rsidR="00DE2EF8" w:rsidRPr="001F40BB" w:rsidRDefault="00DE2EF8" w:rsidP="001F40BB">
      <w:pPr>
        <w:numPr>
          <w:ilvl w:val="0"/>
          <w:numId w:val="49"/>
        </w:numPr>
        <w:autoSpaceDE w:val="0"/>
        <w:autoSpaceDN w:val="0"/>
        <w:ind w:left="1080"/>
        <w:jc w:val="both"/>
        <w:rPr>
          <w:rFonts w:cs="Arial"/>
          <w:szCs w:val="22"/>
        </w:rPr>
      </w:pPr>
      <w:r w:rsidRPr="001F40BB">
        <w:rPr>
          <w:rFonts w:cs="Arial"/>
          <w:szCs w:val="22"/>
        </w:rPr>
        <w:t xml:space="preserve">Establish additional control stations as necessary to control the </w:t>
      </w:r>
      <w:r w:rsidR="00284D1D">
        <w:rPr>
          <w:rFonts w:cs="Arial"/>
          <w:szCs w:val="22"/>
        </w:rPr>
        <w:t>p</w:t>
      </w:r>
      <w:r w:rsidRPr="001F40BB">
        <w:rPr>
          <w:rFonts w:cs="Arial"/>
          <w:szCs w:val="22"/>
        </w:rPr>
        <w:t>roject</w:t>
      </w:r>
    </w:p>
    <w:p w14:paraId="641B22D3" w14:textId="77777777" w:rsidR="00DE2EF8" w:rsidRPr="001F40BB" w:rsidRDefault="00DE2EF8" w:rsidP="001F40BB">
      <w:pPr>
        <w:numPr>
          <w:ilvl w:val="0"/>
          <w:numId w:val="49"/>
        </w:numPr>
        <w:autoSpaceDE w:val="0"/>
        <w:autoSpaceDN w:val="0"/>
        <w:ind w:left="1080"/>
        <w:jc w:val="both"/>
        <w:rPr>
          <w:rFonts w:cs="Arial"/>
          <w:szCs w:val="22"/>
        </w:rPr>
      </w:pPr>
      <w:r w:rsidRPr="001F40BB">
        <w:rPr>
          <w:rFonts w:cs="Arial"/>
          <w:szCs w:val="22"/>
        </w:rPr>
        <w:t>Perform slope staking necessary for construction of earthwork including intersections and matchlines</w:t>
      </w:r>
    </w:p>
    <w:p w14:paraId="0013F051" w14:textId="1EE12CFE" w:rsidR="00DE2EF8" w:rsidRPr="00E32037" w:rsidRDefault="00DE2EF8" w:rsidP="001F40BB">
      <w:pPr>
        <w:numPr>
          <w:ilvl w:val="0"/>
          <w:numId w:val="49"/>
        </w:numPr>
        <w:autoSpaceDE w:val="0"/>
        <w:autoSpaceDN w:val="0"/>
        <w:ind w:left="1080"/>
        <w:jc w:val="both"/>
        <w:rPr>
          <w:rFonts w:cs="Arial"/>
          <w:szCs w:val="22"/>
        </w:rPr>
      </w:pPr>
      <w:r w:rsidRPr="001F40BB">
        <w:rPr>
          <w:rFonts w:cs="Arial"/>
          <w:szCs w:val="22"/>
        </w:rPr>
        <w:t>Set stakes defining limits for clearing.  Set stakes defining approximate right-of-way and easements</w:t>
      </w:r>
    </w:p>
    <w:p w14:paraId="17F709FA" w14:textId="63C1DF4E" w:rsidR="00DE2EF8" w:rsidRPr="001F40BB" w:rsidRDefault="00DE2EF8" w:rsidP="001F40BB">
      <w:pPr>
        <w:numPr>
          <w:ilvl w:val="0"/>
          <w:numId w:val="49"/>
        </w:numPr>
        <w:autoSpaceDE w:val="0"/>
        <w:autoSpaceDN w:val="0"/>
        <w:ind w:left="1080"/>
        <w:jc w:val="both"/>
        <w:rPr>
          <w:rFonts w:cs="Arial"/>
          <w:szCs w:val="22"/>
        </w:rPr>
      </w:pPr>
      <w:r w:rsidRPr="001F40BB">
        <w:rPr>
          <w:rFonts w:cs="Arial"/>
          <w:szCs w:val="22"/>
        </w:rPr>
        <w:t xml:space="preserve">Set stakes to define construction centerline or other lines necessary for control of the </w:t>
      </w:r>
      <w:r w:rsidR="00752FD3">
        <w:rPr>
          <w:rFonts w:cs="Arial"/>
          <w:szCs w:val="22"/>
        </w:rPr>
        <w:t>p</w:t>
      </w:r>
      <w:r w:rsidRPr="001F40BB">
        <w:rPr>
          <w:rFonts w:cs="Arial"/>
          <w:szCs w:val="22"/>
        </w:rPr>
        <w:t>roject work</w:t>
      </w:r>
    </w:p>
    <w:p w14:paraId="7B467849" w14:textId="7859A01A" w:rsidR="00DE2EF8" w:rsidRPr="001F40BB" w:rsidRDefault="00DE2EF8" w:rsidP="001F40BB">
      <w:pPr>
        <w:numPr>
          <w:ilvl w:val="0"/>
          <w:numId w:val="49"/>
        </w:numPr>
        <w:autoSpaceDE w:val="0"/>
        <w:autoSpaceDN w:val="0"/>
        <w:ind w:left="1080"/>
        <w:jc w:val="both"/>
        <w:rPr>
          <w:rFonts w:cs="Arial"/>
          <w:szCs w:val="22"/>
        </w:rPr>
      </w:pPr>
      <w:r w:rsidRPr="001F40BB">
        <w:rPr>
          <w:rFonts w:cs="Arial"/>
          <w:szCs w:val="22"/>
        </w:rPr>
        <w:t>Set stakes to define the work, that may include but is not limited to the following:</w:t>
      </w:r>
    </w:p>
    <w:p w14:paraId="215FEEA6" w14:textId="77777777" w:rsidR="00DC026A" w:rsidRPr="001F40BB" w:rsidRDefault="00DC026A" w:rsidP="00DC026A">
      <w:pPr>
        <w:autoSpaceDE w:val="0"/>
        <w:autoSpaceDN w:val="0"/>
        <w:ind w:left="720"/>
        <w:jc w:val="both"/>
        <w:rPr>
          <w:rFonts w:cs="Arial"/>
          <w:szCs w:val="22"/>
        </w:rPr>
      </w:pPr>
    </w:p>
    <w:p w14:paraId="5981866B" w14:textId="77777777" w:rsidR="00DE2EF8" w:rsidRPr="001F40BB" w:rsidRDefault="00DE2EF8" w:rsidP="001F40BB">
      <w:pPr>
        <w:numPr>
          <w:ilvl w:val="0"/>
          <w:numId w:val="50"/>
        </w:numPr>
        <w:autoSpaceDE w:val="0"/>
        <w:autoSpaceDN w:val="0"/>
        <w:ind w:left="1512"/>
        <w:jc w:val="both"/>
        <w:rPr>
          <w:rFonts w:cs="Arial"/>
          <w:szCs w:val="22"/>
        </w:rPr>
      </w:pPr>
      <w:r w:rsidRPr="001F40BB">
        <w:rPr>
          <w:rFonts w:cs="Arial"/>
          <w:szCs w:val="22"/>
        </w:rPr>
        <w:t>Roadway location and grade</w:t>
      </w:r>
    </w:p>
    <w:p w14:paraId="4A3B4FD1" w14:textId="1FC3C8D4" w:rsidR="00DE2EF8" w:rsidRPr="001F40BB" w:rsidRDefault="00DE2EF8" w:rsidP="001F40BB">
      <w:pPr>
        <w:numPr>
          <w:ilvl w:val="0"/>
          <w:numId w:val="50"/>
        </w:numPr>
        <w:autoSpaceDE w:val="0"/>
        <w:autoSpaceDN w:val="0"/>
        <w:ind w:left="1512"/>
        <w:jc w:val="both"/>
        <w:rPr>
          <w:rFonts w:cs="Arial"/>
          <w:szCs w:val="22"/>
        </w:rPr>
      </w:pPr>
      <w:r w:rsidRPr="001F40BB">
        <w:rPr>
          <w:rFonts w:cs="Arial"/>
          <w:szCs w:val="22"/>
        </w:rPr>
        <w:t xml:space="preserve">Poles and footings, cabinets, junction boxes, sensors, and other features associated with illumination and signal facilities </w:t>
      </w:r>
    </w:p>
    <w:p w14:paraId="6071E62E" w14:textId="5AAEE156" w:rsidR="00DE2EF8" w:rsidRPr="001F40BB" w:rsidRDefault="00DE2EF8" w:rsidP="001F40BB">
      <w:pPr>
        <w:numPr>
          <w:ilvl w:val="0"/>
          <w:numId w:val="50"/>
        </w:numPr>
        <w:autoSpaceDE w:val="0"/>
        <w:autoSpaceDN w:val="0"/>
        <w:ind w:left="1512"/>
        <w:jc w:val="both"/>
        <w:rPr>
          <w:rFonts w:cs="Arial"/>
          <w:szCs w:val="22"/>
        </w:rPr>
      </w:pPr>
      <w:r w:rsidRPr="001F40BB">
        <w:rPr>
          <w:rFonts w:cs="Arial"/>
          <w:szCs w:val="22"/>
        </w:rPr>
        <w:t xml:space="preserve">Curbs, walks, walls, and other miscellaneous structures </w:t>
      </w:r>
      <w:r w:rsidR="74C615D0" w:rsidRPr="001F40BB">
        <w:rPr>
          <w:rFonts w:cs="Arial"/>
          <w:szCs w:val="22"/>
        </w:rPr>
        <w:t>requiring precise positioning or grades.</w:t>
      </w:r>
    </w:p>
    <w:p w14:paraId="0C986A13" w14:textId="73031363" w:rsidR="00DE2EF8" w:rsidRPr="001F40BB" w:rsidRDefault="2C83C7AE" w:rsidP="001F40BB">
      <w:pPr>
        <w:numPr>
          <w:ilvl w:val="0"/>
          <w:numId w:val="50"/>
        </w:numPr>
        <w:autoSpaceDE w:val="0"/>
        <w:autoSpaceDN w:val="0"/>
        <w:ind w:left="1512"/>
        <w:jc w:val="both"/>
        <w:rPr>
          <w:rFonts w:cs="Arial"/>
          <w:szCs w:val="22"/>
        </w:rPr>
      </w:pPr>
      <w:r w:rsidRPr="001F40BB">
        <w:rPr>
          <w:rFonts w:cs="Arial"/>
          <w:szCs w:val="22"/>
        </w:rPr>
        <w:t xml:space="preserve">New </w:t>
      </w:r>
      <w:r w:rsidR="5166A78C" w:rsidRPr="001F40BB">
        <w:rPr>
          <w:rFonts w:cs="Arial"/>
          <w:szCs w:val="22"/>
        </w:rPr>
        <w:t>p</w:t>
      </w:r>
      <w:r w:rsidR="00DE2EF8" w:rsidRPr="001F40BB">
        <w:rPr>
          <w:rFonts w:cs="Arial"/>
          <w:szCs w:val="22"/>
        </w:rPr>
        <w:t xml:space="preserve">ipes, manholes, inlets, weirs, settlement basins and other </w:t>
      </w:r>
      <w:r w:rsidR="3522C986" w:rsidRPr="001F40BB">
        <w:rPr>
          <w:rFonts w:cs="Arial"/>
          <w:szCs w:val="22"/>
        </w:rPr>
        <w:t>permeant</w:t>
      </w:r>
      <w:r w:rsidR="3CAE4F0E" w:rsidRPr="001F40BB">
        <w:rPr>
          <w:rFonts w:cs="Arial"/>
          <w:szCs w:val="22"/>
        </w:rPr>
        <w:t xml:space="preserve"> </w:t>
      </w:r>
      <w:r w:rsidR="00DE2EF8" w:rsidRPr="001F40BB">
        <w:rPr>
          <w:rFonts w:cs="Arial"/>
          <w:szCs w:val="22"/>
        </w:rPr>
        <w:t xml:space="preserve">drainage and water quality structures and facilities </w:t>
      </w:r>
    </w:p>
    <w:p w14:paraId="407EB981" w14:textId="3A7E002E" w:rsidR="00DE2EF8" w:rsidRPr="001F40BB" w:rsidRDefault="00DE2EF8" w:rsidP="001F40BB">
      <w:pPr>
        <w:numPr>
          <w:ilvl w:val="0"/>
          <w:numId w:val="50"/>
        </w:numPr>
        <w:autoSpaceDE w:val="0"/>
        <w:autoSpaceDN w:val="0"/>
        <w:ind w:left="1512"/>
        <w:jc w:val="both"/>
        <w:rPr>
          <w:rFonts w:cs="Arial"/>
          <w:szCs w:val="22"/>
        </w:rPr>
      </w:pPr>
      <w:r w:rsidRPr="001F40BB">
        <w:rPr>
          <w:rFonts w:cs="Arial"/>
          <w:szCs w:val="22"/>
        </w:rPr>
        <w:t xml:space="preserve">Earthwork features including </w:t>
      </w:r>
      <w:r w:rsidR="49D4397A" w:rsidRPr="001F40BB">
        <w:rPr>
          <w:rFonts w:cs="Arial"/>
          <w:szCs w:val="22"/>
        </w:rPr>
        <w:t>stream cross-sections</w:t>
      </w:r>
      <w:r w:rsidRPr="001F40BB">
        <w:rPr>
          <w:rFonts w:cs="Arial"/>
          <w:szCs w:val="22"/>
        </w:rPr>
        <w:t>, berms, and mounds</w:t>
      </w:r>
    </w:p>
    <w:p w14:paraId="589F523E" w14:textId="77777777" w:rsidR="00DE2EF8" w:rsidRPr="001F40BB" w:rsidRDefault="00DE2EF8" w:rsidP="001F40BB">
      <w:pPr>
        <w:numPr>
          <w:ilvl w:val="0"/>
          <w:numId w:val="50"/>
        </w:numPr>
        <w:autoSpaceDE w:val="0"/>
        <w:autoSpaceDN w:val="0"/>
        <w:ind w:left="1512"/>
        <w:jc w:val="both"/>
        <w:rPr>
          <w:rFonts w:cs="Arial"/>
          <w:szCs w:val="22"/>
        </w:rPr>
      </w:pPr>
      <w:r w:rsidRPr="001F40BB">
        <w:rPr>
          <w:rFonts w:cs="Arial"/>
          <w:szCs w:val="22"/>
        </w:rPr>
        <w:t>Buildings and other structures and facilities</w:t>
      </w:r>
    </w:p>
    <w:p w14:paraId="73230031" w14:textId="0ED9A680" w:rsidR="00DE2EF8" w:rsidRPr="00CE3AAA" w:rsidRDefault="00DE2EF8" w:rsidP="001F40BB">
      <w:pPr>
        <w:numPr>
          <w:ilvl w:val="0"/>
          <w:numId w:val="50"/>
        </w:numPr>
        <w:autoSpaceDE w:val="0"/>
        <w:autoSpaceDN w:val="0"/>
        <w:ind w:left="1512"/>
        <w:jc w:val="both"/>
        <w:rPr>
          <w:rFonts w:cs="Arial"/>
          <w:szCs w:val="22"/>
        </w:rPr>
      </w:pPr>
      <w:r w:rsidRPr="00CE3AAA">
        <w:rPr>
          <w:rFonts w:cs="Arial"/>
          <w:szCs w:val="22"/>
        </w:rPr>
        <w:t xml:space="preserve">Environmental </w:t>
      </w:r>
      <w:r w:rsidR="00673AEC" w:rsidRPr="00CE3AAA">
        <w:rPr>
          <w:rFonts w:cs="Arial"/>
          <w:szCs w:val="22"/>
        </w:rPr>
        <w:t xml:space="preserve">protection or </w:t>
      </w:r>
      <w:r w:rsidRPr="00CE3AAA">
        <w:rPr>
          <w:rFonts w:cs="Arial"/>
          <w:szCs w:val="22"/>
        </w:rPr>
        <w:t>mitigation features</w:t>
      </w:r>
      <w:r w:rsidR="7FA86B51" w:rsidRPr="00CE3AAA">
        <w:rPr>
          <w:rFonts w:cs="Arial"/>
          <w:szCs w:val="22"/>
        </w:rPr>
        <w:t xml:space="preserve"> and clearing limits.</w:t>
      </w:r>
    </w:p>
    <w:p w14:paraId="0F1A28A6" w14:textId="5C358D5D" w:rsidR="00DE2EF8" w:rsidRPr="00CE3AAA" w:rsidRDefault="6D6DF5F3" w:rsidP="001F40BB">
      <w:pPr>
        <w:pStyle w:val="ListParagraph"/>
        <w:numPr>
          <w:ilvl w:val="0"/>
          <w:numId w:val="50"/>
        </w:numPr>
        <w:ind w:left="1512"/>
        <w:jc w:val="both"/>
        <w:rPr>
          <w:rFonts w:ascii="Arial" w:eastAsiaTheme="minorEastAsia" w:hAnsi="Arial" w:cs="Arial"/>
        </w:rPr>
      </w:pPr>
      <w:r w:rsidRPr="00CE3AAA">
        <w:rPr>
          <w:rFonts w:ascii="Arial" w:hAnsi="Arial" w:cs="Arial"/>
        </w:rPr>
        <w:t>Provide As-Built Information at the Owners direction.</w:t>
      </w:r>
    </w:p>
    <w:p w14:paraId="4BE90CD1" w14:textId="7FC13ABE" w:rsidR="00DE2EF8" w:rsidRPr="001F40BB" w:rsidRDefault="00DE2EF8" w:rsidP="001F40BB">
      <w:pPr>
        <w:jc w:val="both"/>
        <w:rPr>
          <w:rFonts w:eastAsiaTheme="minorEastAsia" w:cs="Arial"/>
          <w:szCs w:val="22"/>
        </w:rPr>
      </w:pPr>
    </w:p>
    <w:p w14:paraId="2B838417" w14:textId="1B8A95BE" w:rsidR="00DE2EF8" w:rsidRPr="001F40BB" w:rsidRDefault="00DE2EF8" w:rsidP="001F40BB">
      <w:pPr>
        <w:keepLines/>
        <w:jc w:val="both"/>
        <w:rPr>
          <w:rFonts w:cs="Arial"/>
          <w:szCs w:val="22"/>
        </w:rPr>
      </w:pPr>
      <w:r w:rsidRPr="00E32037">
        <w:rPr>
          <w:rFonts w:cs="Arial"/>
          <w:b/>
          <w:bCs/>
          <w:szCs w:val="22"/>
        </w:rPr>
        <w:t>00305.06</w:t>
      </w:r>
      <w:r w:rsidRPr="00E32037">
        <w:rPr>
          <w:rFonts w:cs="Arial"/>
          <w:b/>
          <w:bCs/>
          <w:szCs w:val="22"/>
        </w:rPr>
        <w:tab/>
        <w:t>Survey Methods</w:t>
      </w:r>
      <w:r w:rsidRPr="00E32037">
        <w:rPr>
          <w:rFonts w:cs="Arial"/>
          <w:szCs w:val="22"/>
        </w:rPr>
        <w:t> - Survey procedures shall be appropriate for the equipment being used</w:t>
      </w:r>
      <w:r w:rsidR="2313D7D5" w:rsidRPr="001F40BB">
        <w:rPr>
          <w:rFonts w:cs="Arial"/>
          <w:szCs w:val="22"/>
        </w:rPr>
        <w:t xml:space="preserve"> and completed per </w:t>
      </w:r>
      <w:r w:rsidR="00752FD3">
        <w:rPr>
          <w:rFonts w:cs="Arial"/>
          <w:szCs w:val="22"/>
        </w:rPr>
        <w:t>i</w:t>
      </w:r>
      <w:r w:rsidR="2313D7D5" w:rsidRPr="001F40BB">
        <w:rPr>
          <w:rFonts w:cs="Arial"/>
          <w:szCs w:val="22"/>
        </w:rPr>
        <w:t xml:space="preserve">ndustry </w:t>
      </w:r>
      <w:r w:rsidR="00752FD3">
        <w:rPr>
          <w:rFonts w:cs="Arial"/>
          <w:szCs w:val="22"/>
        </w:rPr>
        <w:t>s</w:t>
      </w:r>
      <w:r w:rsidR="2313D7D5" w:rsidRPr="001F40BB">
        <w:rPr>
          <w:rFonts w:cs="Arial"/>
          <w:szCs w:val="22"/>
        </w:rPr>
        <w:t>tandards</w:t>
      </w:r>
      <w:r w:rsidRPr="001F40BB">
        <w:rPr>
          <w:rFonts w:cs="Arial"/>
          <w:szCs w:val="22"/>
        </w:rPr>
        <w:t>.</w:t>
      </w:r>
    </w:p>
    <w:p w14:paraId="6F6F31BB" w14:textId="77777777" w:rsidR="00DE2EF8" w:rsidRPr="001F40BB" w:rsidRDefault="00DE2EF8" w:rsidP="001F40BB">
      <w:pPr>
        <w:jc w:val="both"/>
        <w:rPr>
          <w:rFonts w:cs="Arial"/>
          <w:szCs w:val="22"/>
        </w:rPr>
      </w:pPr>
    </w:p>
    <w:p w14:paraId="17D3C8CC" w14:textId="3F87DBB3" w:rsidR="00DE2EF8" w:rsidRPr="001F40BB" w:rsidRDefault="00DE2EF8" w:rsidP="001F40BB">
      <w:pPr>
        <w:jc w:val="both"/>
        <w:rPr>
          <w:rFonts w:cs="Arial"/>
          <w:szCs w:val="22"/>
        </w:rPr>
      </w:pPr>
      <w:r w:rsidRPr="001F40BB">
        <w:rPr>
          <w:rFonts w:cs="Arial"/>
          <w:szCs w:val="22"/>
        </w:rPr>
        <w:t xml:space="preserve">Survey procedures </w:t>
      </w:r>
      <w:r w:rsidR="528C2F0D" w:rsidRPr="001F40BB">
        <w:rPr>
          <w:rFonts w:cs="Arial"/>
          <w:szCs w:val="22"/>
        </w:rPr>
        <w:t xml:space="preserve">in </w:t>
      </w:r>
      <w:r w:rsidR="0B0EDA63" w:rsidRPr="001F40BB">
        <w:rPr>
          <w:rFonts w:cs="Arial"/>
          <w:szCs w:val="22"/>
        </w:rPr>
        <w:t>accordance</w:t>
      </w:r>
      <w:r w:rsidR="528C2F0D" w:rsidRPr="001F40BB">
        <w:rPr>
          <w:rFonts w:cs="Arial"/>
          <w:szCs w:val="22"/>
        </w:rPr>
        <w:t xml:space="preserve"> with </w:t>
      </w:r>
      <w:r w:rsidR="00752FD3">
        <w:rPr>
          <w:rFonts w:cs="Arial"/>
          <w:szCs w:val="22"/>
        </w:rPr>
        <w:t>i</w:t>
      </w:r>
      <w:r w:rsidR="528C2F0D" w:rsidRPr="001F40BB">
        <w:rPr>
          <w:rFonts w:cs="Arial"/>
          <w:szCs w:val="22"/>
        </w:rPr>
        <w:t xml:space="preserve">ndustry </w:t>
      </w:r>
      <w:r w:rsidR="00752FD3">
        <w:rPr>
          <w:rFonts w:cs="Arial"/>
          <w:szCs w:val="22"/>
        </w:rPr>
        <w:t>s</w:t>
      </w:r>
      <w:r w:rsidR="528C2F0D" w:rsidRPr="001F40BB">
        <w:rPr>
          <w:rFonts w:cs="Arial"/>
          <w:szCs w:val="22"/>
        </w:rPr>
        <w:t xml:space="preserve">tandards </w:t>
      </w:r>
      <w:r w:rsidRPr="001F40BB">
        <w:rPr>
          <w:rFonts w:cs="Arial"/>
          <w:szCs w:val="22"/>
        </w:rPr>
        <w:t xml:space="preserve">shall be submitted to the </w:t>
      </w:r>
      <w:r w:rsidR="00C73A75" w:rsidRPr="001F40BB">
        <w:rPr>
          <w:rFonts w:cs="Arial"/>
          <w:szCs w:val="22"/>
        </w:rPr>
        <w:t>Owner</w:t>
      </w:r>
      <w:r w:rsidRPr="001F40BB">
        <w:rPr>
          <w:rFonts w:cs="Arial"/>
          <w:szCs w:val="22"/>
        </w:rPr>
        <w:t xml:space="preserve"> for review 21 days prior to conducting the work.  The surveyor </w:t>
      </w:r>
      <w:r w:rsidR="0013329C" w:rsidRPr="001F40BB">
        <w:rPr>
          <w:rFonts w:cs="Arial"/>
          <w:szCs w:val="22"/>
        </w:rPr>
        <w:t xml:space="preserve">is </w:t>
      </w:r>
      <w:r w:rsidRPr="001F40BB">
        <w:rPr>
          <w:rFonts w:cs="Arial"/>
          <w:szCs w:val="22"/>
        </w:rPr>
        <w:t>required to demonstrate the capabilities, accuracy, and reliability of the intended procedure.  The Owner will evaluate the procedure and intended application</w:t>
      </w:r>
      <w:r w:rsidR="003B1969" w:rsidRPr="001F40BB">
        <w:rPr>
          <w:rFonts w:cs="Arial"/>
          <w:szCs w:val="22"/>
        </w:rPr>
        <w:t>.</w:t>
      </w:r>
      <w:r w:rsidRPr="001F40BB">
        <w:rPr>
          <w:rFonts w:cs="Arial"/>
          <w:szCs w:val="22"/>
        </w:rPr>
        <w:t xml:space="preserve"> Work </w:t>
      </w:r>
      <w:r w:rsidR="0013329C" w:rsidRPr="001F40BB">
        <w:rPr>
          <w:rFonts w:cs="Arial"/>
          <w:szCs w:val="22"/>
        </w:rPr>
        <w:t xml:space="preserve">to </w:t>
      </w:r>
      <w:r w:rsidRPr="001F40BB">
        <w:rPr>
          <w:rFonts w:cs="Arial"/>
          <w:szCs w:val="22"/>
        </w:rPr>
        <w:t>proceed immediately upon approval of procedures by the Owner.</w:t>
      </w:r>
    </w:p>
    <w:p w14:paraId="32CB094F" w14:textId="77777777" w:rsidR="00DE2EF8" w:rsidRPr="001F40BB" w:rsidRDefault="00DE2EF8" w:rsidP="001F40BB">
      <w:pPr>
        <w:jc w:val="both"/>
        <w:rPr>
          <w:rFonts w:cs="Arial"/>
          <w:szCs w:val="22"/>
        </w:rPr>
      </w:pPr>
    </w:p>
    <w:p w14:paraId="3230F551" w14:textId="1C38F3C1" w:rsidR="00DE2EF8" w:rsidRPr="001F40BB" w:rsidRDefault="00DE2EF8" w:rsidP="001F40BB">
      <w:pPr>
        <w:jc w:val="both"/>
        <w:rPr>
          <w:rFonts w:cs="Arial"/>
          <w:szCs w:val="22"/>
        </w:rPr>
      </w:pPr>
      <w:r w:rsidRPr="001F40BB">
        <w:rPr>
          <w:rFonts w:cs="Arial"/>
          <w:szCs w:val="22"/>
        </w:rPr>
        <w:t>Test and adjust survey equipment according to Owner’s procedures and maintain records of test results and submit copies to the Owner</w:t>
      </w:r>
      <w:r w:rsidRPr="001F40BB" w:rsidDel="00877CF8">
        <w:rPr>
          <w:rFonts w:cs="Arial"/>
          <w:szCs w:val="22"/>
        </w:rPr>
        <w:t xml:space="preserve"> upon request</w:t>
      </w:r>
      <w:r w:rsidRPr="001F40BB">
        <w:rPr>
          <w:rFonts w:cs="Arial"/>
          <w:szCs w:val="22"/>
        </w:rPr>
        <w:t xml:space="preserve">.  </w:t>
      </w:r>
    </w:p>
    <w:p w14:paraId="1B3FE132" w14:textId="77777777" w:rsidR="00DE2EF8" w:rsidRPr="001F40BB" w:rsidRDefault="00DE2EF8" w:rsidP="001F40BB">
      <w:pPr>
        <w:jc w:val="both"/>
        <w:rPr>
          <w:rFonts w:cs="Arial"/>
          <w:szCs w:val="22"/>
        </w:rPr>
      </w:pPr>
    </w:p>
    <w:p w14:paraId="1E85C631" w14:textId="2E9F5D16" w:rsidR="00DE2EF8" w:rsidRPr="001F40BB" w:rsidRDefault="00DE2EF8" w:rsidP="001F40BB">
      <w:pPr>
        <w:jc w:val="both"/>
        <w:rPr>
          <w:rFonts w:cs="Arial"/>
          <w:szCs w:val="22"/>
        </w:rPr>
      </w:pPr>
      <w:r w:rsidRPr="001F40BB">
        <w:rPr>
          <w:rFonts w:cs="Arial"/>
          <w:b/>
          <w:bCs/>
          <w:szCs w:val="22"/>
        </w:rPr>
        <w:t>00305.07</w:t>
      </w:r>
      <w:r w:rsidRPr="001F40BB">
        <w:rPr>
          <w:rFonts w:cs="Arial"/>
          <w:b/>
          <w:bCs/>
          <w:szCs w:val="22"/>
        </w:rPr>
        <w:tab/>
        <w:t>Survey Work Records</w:t>
      </w:r>
      <w:r w:rsidRPr="00E32037">
        <w:rPr>
          <w:rFonts w:cs="Arial"/>
          <w:szCs w:val="22"/>
        </w:rPr>
        <w:t xml:space="preserve"> - Contractor’s survey personnel shall maintain a </w:t>
      </w:r>
      <w:r w:rsidRPr="001F40BB">
        <w:rPr>
          <w:rFonts w:cs="Arial"/>
          <w:szCs w:val="22"/>
        </w:rPr>
        <w:t>daily record of work performed by the survey crew.  The daily record shall contain the date, crew names, type and location of work, and work accomplished.  Upon</w:t>
      </w:r>
      <w:r w:rsidRPr="00E32037">
        <w:rPr>
          <w:rFonts w:cs="Arial"/>
          <w:szCs w:val="22"/>
        </w:rPr>
        <w:t xml:space="preserve"> request, furnish a copy </w:t>
      </w:r>
      <w:r w:rsidRPr="001F40BB">
        <w:rPr>
          <w:rFonts w:cs="Arial"/>
          <w:szCs w:val="22"/>
        </w:rPr>
        <w:t xml:space="preserve">to the Owner.  </w:t>
      </w:r>
    </w:p>
    <w:p w14:paraId="0D11068B" w14:textId="77777777" w:rsidR="00DE2EF8" w:rsidRPr="001F40BB" w:rsidRDefault="00DE2EF8" w:rsidP="001F40BB">
      <w:pPr>
        <w:jc w:val="both"/>
        <w:rPr>
          <w:rFonts w:cs="Arial"/>
          <w:szCs w:val="22"/>
        </w:rPr>
      </w:pPr>
    </w:p>
    <w:p w14:paraId="3391919C" w14:textId="705BD5CD" w:rsidR="4731272E" w:rsidRPr="001F40BB" w:rsidRDefault="4731272E" w:rsidP="268A49C6">
      <w:pPr>
        <w:jc w:val="both"/>
        <w:rPr>
          <w:rFonts w:cs="Arial"/>
          <w:szCs w:val="22"/>
        </w:rPr>
      </w:pPr>
      <w:r w:rsidRPr="001F40BB">
        <w:rPr>
          <w:rFonts w:cs="Arial"/>
          <w:szCs w:val="22"/>
        </w:rPr>
        <w:t xml:space="preserve">Surveyor will keep and maintain copies of all field notes, computations, electronic </w:t>
      </w:r>
      <w:proofErr w:type="gramStart"/>
      <w:r w:rsidRPr="001F40BB">
        <w:rPr>
          <w:rFonts w:cs="Arial"/>
          <w:szCs w:val="22"/>
        </w:rPr>
        <w:t>data</w:t>
      </w:r>
      <w:proofErr w:type="gramEnd"/>
      <w:r w:rsidR="0C43AB78" w:rsidRPr="001F40BB">
        <w:rPr>
          <w:rFonts w:cs="Arial"/>
          <w:szCs w:val="22"/>
        </w:rPr>
        <w:t xml:space="preserve"> and other records in accordance with </w:t>
      </w:r>
      <w:r w:rsidR="00F35C2D">
        <w:rPr>
          <w:rFonts w:cs="Arial"/>
          <w:szCs w:val="22"/>
        </w:rPr>
        <w:t>i</w:t>
      </w:r>
      <w:r w:rsidR="0C43AB78" w:rsidRPr="001F40BB">
        <w:rPr>
          <w:rFonts w:cs="Arial"/>
          <w:szCs w:val="22"/>
        </w:rPr>
        <w:t xml:space="preserve">ndustry </w:t>
      </w:r>
      <w:r w:rsidR="00F35C2D">
        <w:rPr>
          <w:rFonts w:cs="Arial"/>
          <w:szCs w:val="22"/>
        </w:rPr>
        <w:t>s</w:t>
      </w:r>
      <w:r w:rsidR="0C43AB78" w:rsidRPr="001F40BB">
        <w:rPr>
          <w:rFonts w:cs="Arial"/>
          <w:szCs w:val="22"/>
        </w:rPr>
        <w:t xml:space="preserve">tandards. This information will be kept and be available upon request by Owner up to the end of the </w:t>
      </w:r>
      <w:r w:rsidR="001B5B2F">
        <w:rPr>
          <w:rFonts w:cs="Arial"/>
          <w:szCs w:val="22"/>
        </w:rPr>
        <w:t>w</w:t>
      </w:r>
      <w:r w:rsidR="0C43AB78" w:rsidRPr="001F40BB">
        <w:rPr>
          <w:rFonts w:cs="Arial"/>
          <w:szCs w:val="22"/>
        </w:rPr>
        <w:t xml:space="preserve">arranty </w:t>
      </w:r>
      <w:r w:rsidR="001B5B2F">
        <w:rPr>
          <w:rFonts w:cs="Arial"/>
          <w:szCs w:val="22"/>
        </w:rPr>
        <w:t>pe</w:t>
      </w:r>
      <w:r w:rsidR="0C43AB78" w:rsidRPr="001F40BB">
        <w:rPr>
          <w:rFonts w:cs="Arial"/>
          <w:szCs w:val="22"/>
        </w:rPr>
        <w:t>riod and is considered property of Owner.</w:t>
      </w:r>
    </w:p>
    <w:p w14:paraId="2AAC02B5" w14:textId="042FE06E" w:rsidR="268A49C6" w:rsidRPr="001F40BB" w:rsidRDefault="268A49C6" w:rsidP="268A49C6">
      <w:pPr>
        <w:jc w:val="both"/>
        <w:rPr>
          <w:rFonts w:cs="Arial"/>
          <w:szCs w:val="22"/>
        </w:rPr>
      </w:pPr>
    </w:p>
    <w:p w14:paraId="0F1DB788" w14:textId="63A8D691" w:rsidR="0BFA2C1D" w:rsidRPr="001F40BB" w:rsidRDefault="0BFA2C1D" w:rsidP="268A49C6">
      <w:pPr>
        <w:jc w:val="both"/>
        <w:rPr>
          <w:rFonts w:cs="Arial"/>
          <w:szCs w:val="22"/>
        </w:rPr>
      </w:pPr>
      <w:r w:rsidRPr="001F40BB">
        <w:rPr>
          <w:rFonts w:cs="Arial"/>
          <w:szCs w:val="22"/>
        </w:rPr>
        <w:t xml:space="preserve">All </w:t>
      </w:r>
      <w:r w:rsidR="00F35C2D">
        <w:rPr>
          <w:rFonts w:cs="Arial"/>
          <w:szCs w:val="22"/>
        </w:rPr>
        <w:t>c</w:t>
      </w:r>
      <w:r w:rsidRPr="001F40BB">
        <w:rPr>
          <w:rFonts w:cs="Arial"/>
          <w:szCs w:val="22"/>
        </w:rPr>
        <w:t xml:space="preserve">ut </w:t>
      </w:r>
      <w:r w:rsidR="00940F1A">
        <w:rPr>
          <w:rFonts w:cs="Arial"/>
          <w:szCs w:val="22"/>
        </w:rPr>
        <w:t>s</w:t>
      </w:r>
      <w:r w:rsidRPr="001F40BB">
        <w:rPr>
          <w:rFonts w:cs="Arial"/>
          <w:szCs w:val="22"/>
        </w:rPr>
        <w:t xml:space="preserve">heets shall be sent concurrently to the Owner and Contractor in a manner </w:t>
      </w:r>
      <w:r w:rsidR="3DBDEBEC" w:rsidRPr="001F40BB">
        <w:rPr>
          <w:rFonts w:cs="Arial"/>
          <w:szCs w:val="22"/>
        </w:rPr>
        <w:t>consistent</w:t>
      </w:r>
      <w:r w:rsidRPr="001F40BB">
        <w:rPr>
          <w:rFonts w:cs="Arial"/>
          <w:szCs w:val="22"/>
        </w:rPr>
        <w:t xml:space="preserve"> with Owner’s current </w:t>
      </w:r>
      <w:r w:rsidR="298F5A09" w:rsidRPr="001F40BB">
        <w:rPr>
          <w:rFonts w:cs="Arial"/>
          <w:szCs w:val="22"/>
        </w:rPr>
        <w:t xml:space="preserve">practice for </w:t>
      </w:r>
      <w:r w:rsidR="043F8E2F" w:rsidRPr="001F40BB">
        <w:rPr>
          <w:rFonts w:cs="Arial"/>
          <w:szCs w:val="22"/>
        </w:rPr>
        <w:t>maintaining</w:t>
      </w:r>
      <w:r w:rsidR="298F5A09" w:rsidRPr="001F40BB">
        <w:rPr>
          <w:rFonts w:cs="Arial"/>
          <w:szCs w:val="22"/>
        </w:rPr>
        <w:t xml:space="preserve"> contract an</w:t>
      </w:r>
      <w:r w:rsidR="371EDF24" w:rsidRPr="001F40BB">
        <w:rPr>
          <w:rFonts w:cs="Arial"/>
          <w:szCs w:val="22"/>
        </w:rPr>
        <w:t>d</w:t>
      </w:r>
      <w:r w:rsidR="298F5A09" w:rsidRPr="001F40BB">
        <w:rPr>
          <w:rFonts w:cs="Arial"/>
          <w:szCs w:val="22"/>
        </w:rPr>
        <w:t xml:space="preserve"> </w:t>
      </w:r>
      <w:r w:rsidR="10FA1335" w:rsidRPr="001F40BB">
        <w:rPr>
          <w:rFonts w:cs="Arial"/>
          <w:szCs w:val="22"/>
        </w:rPr>
        <w:t>project</w:t>
      </w:r>
      <w:r w:rsidR="298F5A09" w:rsidRPr="001F40BB">
        <w:rPr>
          <w:rFonts w:cs="Arial"/>
          <w:szCs w:val="22"/>
        </w:rPr>
        <w:t xml:space="preserve"> document</w:t>
      </w:r>
      <w:r w:rsidR="70180282" w:rsidRPr="001F40BB">
        <w:rPr>
          <w:rFonts w:cs="Arial"/>
          <w:szCs w:val="22"/>
        </w:rPr>
        <w:t>ation.</w:t>
      </w:r>
    </w:p>
    <w:p w14:paraId="183277B8" w14:textId="416207A0" w:rsidR="268A49C6" w:rsidRPr="001F40BB" w:rsidRDefault="268A49C6" w:rsidP="268A49C6">
      <w:pPr>
        <w:jc w:val="both"/>
        <w:rPr>
          <w:rFonts w:cs="Arial"/>
          <w:szCs w:val="22"/>
        </w:rPr>
      </w:pPr>
    </w:p>
    <w:p w14:paraId="6134B393" w14:textId="281869B4" w:rsidR="00DE2EF8" w:rsidRPr="00E32037" w:rsidRDefault="00DE2EF8" w:rsidP="001F40BB">
      <w:pPr>
        <w:jc w:val="both"/>
        <w:rPr>
          <w:rFonts w:cs="Arial"/>
          <w:szCs w:val="22"/>
        </w:rPr>
      </w:pPr>
      <w:r w:rsidRPr="001F40BB">
        <w:rPr>
          <w:rFonts w:cs="Arial"/>
          <w:b/>
          <w:bCs/>
          <w:szCs w:val="22"/>
        </w:rPr>
        <w:t>00305.08</w:t>
      </w:r>
      <w:r w:rsidR="79FA1EC8" w:rsidRPr="001F40BB">
        <w:rPr>
          <w:rFonts w:cs="Arial"/>
          <w:b/>
          <w:bCs/>
          <w:szCs w:val="22"/>
        </w:rPr>
        <w:t xml:space="preserve"> </w:t>
      </w:r>
      <w:r w:rsidRPr="001F40BB">
        <w:rPr>
          <w:rFonts w:cs="Arial"/>
          <w:b/>
          <w:bCs/>
          <w:szCs w:val="22"/>
        </w:rPr>
        <w:tab/>
        <w:t xml:space="preserve">Communication </w:t>
      </w:r>
      <w:r w:rsidR="00B4573B">
        <w:rPr>
          <w:rFonts w:cs="Arial"/>
          <w:b/>
          <w:bCs/>
          <w:szCs w:val="22"/>
        </w:rPr>
        <w:t>w</w:t>
      </w:r>
      <w:r w:rsidRPr="001F40BB">
        <w:rPr>
          <w:rFonts w:cs="Arial"/>
          <w:b/>
          <w:bCs/>
          <w:szCs w:val="22"/>
        </w:rPr>
        <w:t>ith the Surveyor</w:t>
      </w:r>
      <w:r w:rsidRPr="00E32037">
        <w:rPr>
          <w:rFonts w:cs="Arial"/>
          <w:szCs w:val="22"/>
        </w:rPr>
        <w:t> - The Owner has the right to communicate directly with the surveyor.</w:t>
      </w:r>
    </w:p>
    <w:p w14:paraId="426EFB7B" w14:textId="1E7AFDE7" w:rsidR="268A49C6" w:rsidRPr="001F40BB" w:rsidRDefault="268A49C6" w:rsidP="268A49C6">
      <w:pPr>
        <w:jc w:val="both"/>
        <w:rPr>
          <w:rFonts w:cs="Arial"/>
          <w:szCs w:val="22"/>
        </w:rPr>
      </w:pPr>
    </w:p>
    <w:p w14:paraId="3E7DB08B" w14:textId="42141482" w:rsidR="0C0AA9E5" w:rsidRPr="001F40BB" w:rsidRDefault="0C0AA9E5" w:rsidP="268A49C6">
      <w:pPr>
        <w:jc w:val="both"/>
        <w:rPr>
          <w:rFonts w:cs="Arial"/>
          <w:szCs w:val="22"/>
        </w:rPr>
      </w:pPr>
      <w:r w:rsidRPr="001F40BB">
        <w:rPr>
          <w:rFonts w:cs="Arial"/>
          <w:szCs w:val="22"/>
        </w:rPr>
        <w:t>Owner Surveyor(s) perform work only at the direction and approval of Owner. Contractor should submit any requests of the Owner Surveyor to Owner per the guidelines un</w:t>
      </w:r>
      <w:r w:rsidR="4E2C8620" w:rsidRPr="001F40BB">
        <w:rPr>
          <w:rFonts w:cs="Arial"/>
          <w:szCs w:val="22"/>
        </w:rPr>
        <w:t xml:space="preserve">der </w:t>
      </w:r>
      <w:r w:rsidR="00AD28F7" w:rsidRPr="001F40BB">
        <w:rPr>
          <w:rFonts w:cs="Arial"/>
          <w:szCs w:val="22"/>
        </w:rPr>
        <w:t>Contractor</w:t>
      </w:r>
      <w:r w:rsidR="4E2C8620" w:rsidRPr="001F40BB">
        <w:rPr>
          <w:rFonts w:cs="Arial"/>
          <w:szCs w:val="22"/>
        </w:rPr>
        <w:t xml:space="preserve"> responsibilities outlined above.</w:t>
      </w:r>
    </w:p>
    <w:p w14:paraId="3DD9E745" w14:textId="77777777" w:rsidR="00DE2EF8" w:rsidRPr="001F40BB" w:rsidRDefault="00DE2EF8" w:rsidP="001F40BB">
      <w:pPr>
        <w:jc w:val="both"/>
        <w:rPr>
          <w:rFonts w:cs="Arial"/>
          <w:szCs w:val="22"/>
        </w:rPr>
      </w:pPr>
    </w:p>
    <w:p w14:paraId="6B8A05E0" w14:textId="78D5EFA1" w:rsidR="00DE2EF8" w:rsidRPr="00E32037" w:rsidRDefault="00DE2EF8" w:rsidP="001F40BB">
      <w:pPr>
        <w:jc w:val="both"/>
        <w:rPr>
          <w:rFonts w:cs="Arial"/>
          <w:szCs w:val="22"/>
        </w:rPr>
      </w:pPr>
      <w:r w:rsidRPr="001F40BB">
        <w:rPr>
          <w:rFonts w:cs="Arial"/>
          <w:b/>
          <w:bCs/>
          <w:szCs w:val="22"/>
        </w:rPr>
        <w:t>00305.09</w:t>
      </w:r>
      <w:r w:rsidR="1E07B3F6" w:rsidRPr="001F40BB">
        <w:rPr>
          <w:rFonts w:cs="Arial"/>
          <w:b/>
          <w:bCs/>
          <w:szCs w:val="22"/>
        </w:rPr>
        <w:t xml:space="preserve"> </w:t>
      </w:r>
      <w:r w:rsidRPr="001F40BB">
        <w:rPr>
          <w:rFonts w:cs="Arial"/>
          <w:b/>
          <w:bCs/>
          <w:szCs w:val="22"/>
        </w:rPr>
        <w:tab/>
        <w:t>Electronic Data</w:t>
      </w:r>
      <w:r w:rsidRPr="00E32037">
        <w:rPr>
          <w:rFonts w:cs="Arial"/>
          <w:szCs w:val="22"/>
        </w:rPr>
        <w:t xml:space="preserve"> - The Owner will not be responsible for any data translations.  Compressed data provided by the </w:t>
      </w:r>
      <w:proofErr w:type="gramStart"/>
      <w:r w:rsidR="00ED0A47">
        <w:rPr>
          <w:rFonts w:cs="Arial"/>
          <w:szCs w:val="22"/>
        </w:rPr>
        <w:t>Owner</w:t>
      </w:r>
      <w:proofErr w:type="gramEnd"/>
      <w:r w:rsidRPr="00E32037">
        <w:rPr>
          <w:rFonts w:cs="Arial"/>
          <w:szCs w:val="22"/>
        </w:rPr>
        <w:t xml:space="preserve"> or the Contractor will be in a "self-expanding executable" format.  The method of exchange of electronic data will be mutually agreed upon at the pre-survey conference</w:t>
      </w:r>
      <w:r w:rsidR="7D0FE0D9" w:rsidRPr="001F40BB">
        <w:rPr>
          <w:rFonts w:cs="Arial"/>
          <w:szCs w:val="22"/>
        </w:rPr>
        <w:t xml:space="preserve"> and be in accordance with Owner’s current practice for maintaining contract and project documentation</w:t>
      </w:r>
      <w:r w:rsidRPr="001F40BB">
        <w:rPr>
          <w:rFonts w:cs="Arial"/>
          <w:szCs w:val="22"/>
        </w:rPr>
        <w:t>.</w:t>
      </w:r>
    </w:p>
    <w:p w14:paraId="29104AFA" w14:textId="77777777" w:rsidR="00DE2EF8" w:rsidRPr="001F40BB" w:rsidRDefault="00DE2EF8" w:rsidP="001F40BB">
      <w:pPr>
        <w:jc w:val="both"/>
        <w:rPr>
          <w:rFonts w:cs="Arial"/>
          <w:szCs w:val="22"/>
        </w:rPr>
      </w:pPr>
    </w:p>
    <w:p w14:paraId="1BA301E0" w14:textId="5F3C5656" w:rsidR="730BC8C5" w:rsidRDefault="730BC8C5" w:rsidP="268A49C6">
      <w:pPr>
        <w:jc w:val="both"/>
        <w:rPr>
          <w:rFonts w:cs="Arial"/>
          <w:szCs w:val="22"/>
        </w:rPr>
      </w:pPr>
      <w:r w:rsidRPr="001F40BB">
        <w:rPr>
          <w:rFonts w:cs="Arial"/>
          <w:szCs w:val="22"/>
        </w:rPr>
        <w:t xml:space="preserve">Data will be formatted in accordance with Owners current </w:t>
      </w:r>
      <w:r w:rsidR="00940F1A">
        <w:rPr>
          <w:rFonts w:cs="Arial"/>
          <w:szCs w:val="22"/>
        </w:rPr>
        <w:t>d</w:t>
      </w:r>
      <w:r w:rsidRPr="001F40BB">
        <w:rPr>
          <w:rFonts w:cs="Arial"/>
          <w:szCs w:val="22"/>
        </w:rPr>
        <w:t xml:space="preserve">rafting/CAD standards and modified as needed during the pre-construction </w:t>
      </w:r>
      <w:r w:rsidR="105E421B" w:rsidRPr="001F40BB">
        <w:rPr>
          <w:rFonts w:cs="Arial"/>
          <w:szCs w:val="22"/>
        </w:rPr>
        <w:t xml:space="preserve">or pre-survey </w:t>
      </w:r>
      <w:r w:rsidRPr="001F40BB">
        <w:rPr>
          <w:rFonts w:cs="Arial"/>
          <w:szCs w:val="22"/>
        </w:rPr>
        <w:t>meeting.</w:t>
      </w:r>
    </w:p>
    <w:p w14:paraId="67E4E482" w14:textId="77777777" w:rsidR="00DE2EF8" w:rsidRPr="001F40BB" w:rsidRDefault="00DE2EF8" w:rsidP="00DE2EF8">
      <w:pPr>
        <w:keepNext/>
        <w:keepLines/>
        <w:rPr>
          <w:rFonts w:cs="Arial"/>
          <w:szCs w:val="22"/>
        </w:rPr>
      </w:pPr>
    </w:p>
    <w:p w14:paraId="531F343B" w14:textId="4256E947" w:rsidR="00DE2EF8" w:rsidRPr="001F40BB" w:rsidRDefault="00DE2EF8" w:rsidP="7602E0BA">
      <w:pPr>
        <w:keepNext/>
        <w:keepLines/>
        <w:jc w:val="both"/>
        <w:rPr>
          <w:rFonts w:cs="Arial"/>
          <w:szCs w:val="22"/>
        </w:rPr>
      </w:pPr>
      <w:r w:rsidRPr="001F40BB">
        <w:rPr>
          <w:rFonts w:cs="Arial"/>
          <w:b/>
          <w:bCs/>
          <w:szCs w:val="22"/>
        </w:rPr>
        <w:t>00305.10</w:t>
      </w:r>
      <w:r w:rsidRPr="001F40BB">
        <w:rPr>
          <w:rFonts w:cs="Arial"/>
          <w:b/>
          <w:bCs/>
          <w:szCs w:val="22"/>
        </w:rPr>
        <w:tab/>
        <w:t>Materials</w:t>
      </w:r>
      <w:r w:rsidRPr="00E32037">
        <w:rPr>
          <w:rFonts w:cs="Arial"/>
          <w:szCs w:val="22"/>
        </w:rPr>
        <w:t> - </w:t>
      </w:r>
      <w:r w:rsidR="4B368987" w:rsidRPr="00E32037">
        <w:rPr>
          <w:rFonts w:cs="Arial"/>
          <w:szCs w:val="22"/>
        </w:rPr>
        <w:t>S</w:t>
      </w:r>
      <w:r w:rsidR="4B368987" w:rsidRPr="001F40BB">
        <w:rPr>
          <w:rFonts w:cs="Arial"/>
          <w:szCs w:val="22"/>
        </w:rPr>
        <w:t xml:space="preserve">urveyor will </w:t>
      </w:r>
      <w:r w:rsidR="44A8A6E6" w:rsidRPr="001F40BB">
        <w:rPr>
          <w:rFonts w:cs="Arial"/>
          <w:szCs w:val="22"/>
        </w:rPr>
        <w:t>f</w:t>
      </w:r>
      <w:r w:rsidRPr="001F40BB">
        <w:rPr>
          <w:rFonts w:cs="Arial"/>
          <w:szCs w:val="22"/>
        </w:rPr>
        <w:t>urnish all</w:t>
      </w:r>
      <w:r w:rsidR="00E80FFE" w:rsidRPr="001F40BB">
        <w:rPr>
          <w:rFonts w:cs="Arial"/>
          <w:szCs w:val="22"/>
        </w:rPr>
        <w:t xml:space="preserve"> </w:t>
      </w:r>
      <w:r w:rsidR="0BAB3D80" w:rsidRPr="001F40BB">
        <w:rPr>
          <w:rFonts w:cs="Arial"/>
          <w:szCs w:val="22"/>
        </w:rPr>
        <w:t>its own</w:t>
      </w:r>
      <w:r w:rsidRPr="001F40BB">
        <w:rPr>
          <w:rFonts w:cs="Arial"/>
          <w:szCs w:val="22"/>
        </w:rPr>
        <w:t xml:space="preserve"> materials including supplies, clothing, and incidentals required to accomplish the work.  Use materials of good quality and suitable for the purpose intended.  Stakes, hubs, and guinnies are to be of sufficient length </w:t>
      </w:r>
      <w:r w:rsidR="30F94F83" w:rsidRPr="001F40BB">
        <w:rPr>
          <w:rFonts w:cs="Arial"/>
          <w:szCs w:val="22"/>
        </w:rPr>
        <w:t>and nature</w:t>
      </w:r>
      <w:r w:rsidRPr="001F40BB">
        <w:rPr>
          <w:rFonts w:cs="Arial"/>
          <w:szCs w:val="22"/>
        </w:rPr>
        <w:t xml:space="preserve"> to provide a solid set in the ground.  Mark the stakes in such a way as to remain legible for the intended duration.  </w:t>
      </w:r>
      <w:r w:rsidR="1F9E6CBB" w:rsidRPr="001F40BB">
        <w:rPr>
          <w:rFonts w:cs="Arial"/>
          <w:szCs w:val="22"/>
        </w:rPr>
        <w:t>Surveyor will p</w:t>
      </w:r>
      <w:r w:rsidRPr="001F40BB">
        <w:rPr>
          <w:rFonts w:cs="Arial"/>
          <w:szCs w:val="22"/>
        </w:rPr>
        <w:t xml:space="preserve">rovide and use </w:t>
      </w:r>
      <w:r w:rsidR="44C1FEC5" w:rsidRPr="001F40BB">
        <w:rPr>
          <w:rFonts w:cs="Arial"/>
          <w:szCs w:val="22"/>
        </w:rPr>
        <w:t>personal protective</w:t>
      </w:r>
      <w:r w:rsidRPr="001F40BB">
        <w:rPr>
          <w:rFonts w:cs="Arial"/>
          <w:szCs w:val="22"/>
        </w:rPr>
        <w:t xml:space="preserve"> equipment </w:t>
      </w:r>
      <w:r w:rsidR="5DAB62CB" w:rsidRPr="001F40BB">
        <w:rPr>
          <w:rFonts w:cs="Arial"/>
          <w:szCs w:val="22"/>
        </w:rPr>
        <w:t>as</w:t>
      </w:r>
      <w:r w:rsidRPr="001F40BB">
        <w:rPr>
          <w:rFonts w:cs="Arial"/>
          <w:szCs w:val="22"/>
        </w:rPr>
        <w:t xml:space="preserve"> required by State and federal regulations.</w:t>
      </w:r>
    </w:p>
    <w:p w14:paraId="6F238F93" w14:textId="77777777" w:rsidR="00DE2EF8" w:rsidRPr="001F40BB" w:rsidRDefault="00DE2EF8" w:rsidP="7602E0BA">
      <w:pPr>
        <w:jc w:val="both"/>
        <w:rPr>
          <w:rFonts w:cs="Arial"/>
          <w:szCs w:val="22"/>
        </w:rPr>
      </w:pPr>
    </w:p>
    <w:p w14:paraId="4247F9EE" w14:textId="77777777" w:rsidR="00DE2EF8" w:rsidRPr="001F40BB" w:rsidRDefault="00DE2EF8" w:rsidP="00DE2EF8">
      <w:pPr>
        <w:jc w:val="center"/>
        <w:rPr>
          <w:rFonts w:cs="Arial"/>
          <w:b/>
          <w:bCs/>
          <w:szCs w:val="22"/>
        </w:rPr>
      </w:pPr>
      <w:r w:rsidRPr="001F40BB">
        <w:rPr>
          <w:rFonts w:cs="Arial"/>
          <w:b/>
          <w:bCs/>
          <w:szCs w:val="22"/>
        </w:rPr>
        <w:t>Equipment</w:t>
      </w:r>
    </w:p>
    <w:p w14:paraId="5E4BFF4B" w14:textId="77777777" w:rsidR="00DE2EF8" w:rsidRPr="001F40BB" w:rsidRDefault="00DE2EF8" w:rsidP="00DE2EF8">
      <w:pPr>
        <w:rPr>
          <w:rFonts w:cs="Arial"/>
          <w:szCs w:val="22"/>
        </w:rPr>
      </w:pPr>
    </w:p>
    <w:p w14:paraId="248DC64D" w14:textId="1B4010F4" w:rsidR="00DE2EF8" w:rsidRPr="001F40BB" w:rsidRDefault="00DE2EF8" w:rsidP="7602E0BA">
      <w:pPr>
        <w:jc w:val="both"/>
        <w:rPr>
          <w:rFonts w:cs="Arial"/>
          <w:szCs w:val="22"/>
        </w:rPr>
      </w:pPr>
      <w:r w:rsidRPr="001F40BB">
        <w:rPr>
          <w:rFonts w:cs="Arial"/>
          <w:b/>
          <w:bCs/>
          <w:szCs w:val="22"/>
        </w:rPr>
        <w:t>00305.20</w:t>
      </w:r>
      <w:r w:rsidRPr="001F40BB">
        <w:rPr>
          <w:rFonts w:cs="Arial"/>
          <w:b/>
          <w:bCs/>
          <w:szCs w:val="22"/>
        </w:rPr>
        <w:tab/>
        <w:t>Survey Equipment</w:t>
      </w:r>
      <w:r w:rsidRPr="00E32037">
        <w:rPr>
          <w:rFonts w:cs="Arial"/>
          <w:szCs w:val="22"/>
        </w:rPr>
        <w:t> - Furnish survey equipment required to accomplish the work that meets the following requirements</w:t>
      </w:r>
      <w:r w:rsidR="66F2A16B" w:rsidRPr="00E32037">
        <w:rPr>
          <w:rFonts w:cs="Arial"/>
          <w:szCs w:val="22"/>
        </w:rPr>
        <w:t xml:space="preserve"> and is appropriate pe</w:t>
      </w:r>
      <w:r w:rsidR="66F2A16B" w:rsidRPr="001F40BB">
        <w:rPr>
          <w:rFonts w:cs="Arial"/>
          <w:szCs w:val="22"/>
        </w:rPr>
        <w:t xml:space="preserve">r </w:t>
      </w:r>
      <w:r w:rsidR="00777921">
        <w:rPr>
          <w:rFonts w:cs="Arial"/>
          <w:szCs w:val="22"/>
        </w:rPr>
        <w:t>i</w:t>
      </w:r>
      <w:r w:rsidR="66F2A16B" w:rsidRPr="001F40BB">
        <w:rPr>
          <w:rFonts w:cs="Arial"/>
          <w:szCs w:val="22"/>
        </w:rPr>
        <w:t xml:space="preserve">ndustry </w:t>
      </w:r>
      <w:r w:rsidR="00777921">
        <w:rPr>
          <w:rFonts w:cs="Arial"/>
          <w:szCs w:val="22"/>
        </w:rPr>
        <w:t>s</w:t>
      </w:r>
      <w:r w:rsidR="66F2A16B" w:rsidRPr="001F40BB">
        <w:rPr>
          <w:rFonts w:cs="Arial"/>
          <w:szCs w:val="22"/>
        </w:rPr>
        <w:t>tandards</w:t>
      </w:r>
      <w:r w:rsidRPr="001F40BB">
        <w:rPr>
          <w:rFonts w:cs="Arial"/>
          <w:szCs w:val="22"/>
        </w:rPr>
        <w:t>:</w:t>
      </w:r>
    </w:p>
    <w:p w14:paraId="6DFD3A95" w14:textId="77777777" w:rsidR="00DE2EF8" w:rsidRPr="001F40BB" w:rsidRDefault="00DE2EF8" w:rsidP="7602E0BA">
      <w:pPr>
        <w:jc w:val="both"/>
        <w:rPr>
          <w:rFonts w:cs="Arial"/>
          <w:szCs w:val="22"/>
        </w:rPr>
      </w:pPr>
    </w:p>
    <w:p w14:paraId="26BD5254"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t>Components designed to work together</w:t>
      </w:r>
    </w:p>
    <w:p w14:paraId="141135CF"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lastRenderedPageBreak/>
        <w:t>Suitable for the purpose intended</w:t>
      </w:r>
    </w:p>
    <w:p w14:paraId="78806D91"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t>Capable of achieving specified tolerances</w:t>
      </w:r>
    </w:p>
    <w:p w14:paraId="5EFBAD61"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t>In good operating condition</w:t>
      </w:r>
    </w:p>
    <w:p w14:paraId="7D72759E"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t>Maintained to meet manufacturers specifications</w:t>
      </w:r>
    </w:p>
    <w:p w14:paraId="35520573" w14:textId="77777777" w:rsidR="00DE2EF8" w:rsidRPr="001F40BB" w:rsidRDefault="00DE2EF8" w:rsidP="001F40BB">
      <w:pPr>
        <w:numPr>
          <w:ilvl w:val="0"/>
          <w:numId w:val="52"/>
        </w:numPr>
        <w:autoSpaceDE w:val="0"/>
        <w:autoSpaceDN w:val="0"/>
        <w:jc w:val="both"/>
        <w:rPr>
          <w:rFonts w:cs="Arial"/>
          <w:szCs w:val="22"/>
        </w:rPr>
      </w:pPr>
      <w:r w:rsidRPr="001F40BB">
        <w:rPr>
          <w:rFonts w:cs="Arial"/>
          <w:szCs w:val="22"/>
        </w:rPr>
        <w:t>Kept in proper adjustment throughout the duration of the Project</w:t>
      </w:r>
    </w:p>
    <w:p w14:paraId="26A7DADB" w14:textId="77777777" w:rsidR="00DE2EF8" w:rsidRPr="001F40BB" w:rsidRDefault="00DE2EF8" w:rsidP="7602E0BA">
      <w:pPr>
        <w:jc w:val="both"/>
        <w:rPr>
          <w:rFonts w:cs="Arial"/>
          <w:szCs w:val="22"/>
        </w:rPr>
      </w:pPr>
    </w:p>
    <w:p w14:paraId="1083C161" w14:textId="5AFA9F21" w:rsidR="00DE2EF8" w:rsidRPr="001F40BB" w:rsidRDefault="537E2952" w:rsidP="7602E0BA">
      <w:pPr>
        <w:jc w:val="both"/>
        <w:rPr>
          <w:rFonts w:cs="Arial"/>
          <w:szCs w:val="22"/>
        </w:rPr>
      </w:pPr>
      <w:r w:rsidRPr="001F40BB">
        <w:rPr>
          <w:rFonts w:cs="Arial"/>
          <w:szCs w:val="22"/>
        </w:rPr>
        <w:t xml:space="preserve">For </w:t>
      </w:r>
      <w:r w:rsidR="00DE2EF8" w:rsidRPr="001F40BB">
        <w:rPr>
          <w:rFonts w:cs="Arial"/>
          <w:szCs w:val="22"/>
        </w:rPr>
        <w:t xml:space="preserve">survey equipment that is new to the industry, </w:t>
      </w:r>
      <w:r w:rsidR="477B28C6" w:rsidRPr="001F40BB">
        <w:rPr>
          <w:rFonts w:cs="Arial"/>
          <w:szCs w:val="22"/>
        </w:rPr>
        <w:t>provide documentation and job references where the new su</w:t>
      </w:r>
      <w:r w:rsidR="00C0A876" w:rsidRPr="001F40BB">
        <w:rPr>
          <w:rFonts w:cs="Arial"/>
          <w:szCs w:val="22"/>
        </w:rPr>
        <w:t xml:space="preserve">rvey equipment has been used </w:t>
      </w:r>
      <w:r w:rsidR="00DE2EF8" w:rsidRPr="001F40BB">
        <w:rPr>
          <w:rFonts w:cs="Arial"/>
          <w:szCs w:val="22"/>
        </w:rPr>
        <w:t xml:space="preserve">to the Owner for review 21 days prior to its use.  The Owner will </w:t>
      </w:r>
      <w:r w:rsidR="257221DD" w:rsidRPr="001F40BB">
        <w:rPr>
          <w:rFonts w:cs="Arial"/>
          <w:szCs w:val="22"/>
        </w:rPr>
        <w:t xml:space="preserve">review the request </w:t>
      </w:r>
      <w:r w:rsidR="00DE2EF8" w:rsidRPr="001F40BB">
        <w:rPr>
          <w:rFonts w:cs="Arial"/>
          <w:szCs w:val="22"/>
        </w:rPr>
        <w:t xml:space="preserve">and provide </w:t>
      </w:r>
      <w:r w:rsidR="2D41B534" w:rsidRPr="001F40BB">
        <w:rPr>
          <w:rFonts w:cs="Arial"/>
          <w:szCs w:val="22"/>
        </w:rPr>
        <w:t>a response within the time allowed by the Contract Documents</w:t>
      </w:r>
      <w:r w:rsidR="00DE2EF8" w:rsidRPr="001F40BB">
        <w:rPr>
          <w:rFonts w:cs="Arial"/>
          <w:szCs w:val="22"/>
        </w:rPr>
        <w:t xml:space="preserve">.  </w:t>
      </w:r>
    </w:p>
    <w:p w14:paraId="299E5419" w14:textId="77777777" w:rsidR="00DE2EF8" w:rsidRPr="001F40BB" w:rsidRDefault="00DE2EF8" w:rsidP="00DE2EF8">
      <w:pPr>
        <w:rPr>
          <w:rFonts w:cs="Arial"/>
          <w:szCs w:val="22"/>
        </w:rPr>
      </w:pPr>
    </w:p>
    <w:p w14:paraId="3A0CFCDA" w14:textId="77777777" w:rsidR="00DE2EF8" w:rsidRPr="001F40BB" w:rsidRDefault="00DE2EF8" w:rsidP="00DE2EF8">
      <w:pPr>
        <w:jc w:val="center"/>
        <w:rPr>
          <w:rFonts w:cs="Arial"/>
          <w:b/>
          <w:bCs/>
          <w:szCs w:val="22"/>
        </w:rPr>
      </w:pPr>
      <w:r w:rsidRPr="001F40BB">
        <w:rPr>
          <w:rFonts w:cs="Arial"/>
          <w:b/>
          <w:bCs/>
          <w:szCs w:val="22"/>
        </w:rPr>
        <w:t>Labor</w:t>
      </w:r>
    </w:p>
    <w:p w14:paraId="1F4D12C3" w14:textId="77777777" w:rsidR="00DE2EF8" w:rsidRPr="001F40BB" w:rsidRDefault="00DE2EF8" w:rsidP="002145AF">
      <w:pPr>
        <w:jc w:val="both"/>
        <w:rPr>
          <w:rFonts w:cs="Arial"/>
          <w:szCs w:val="22"/>
        </w:rPr>
      </w:pPr>
    </w:p>
    <w:p w14:paraId="6AD574F7" w14:textId="03D7110C" w:rsidR="00DE2EF8" w:rsidRPr="001F40BB" w:rsidRDefault="00DE2EF8" w:rsidP="002145AF">
      <w:pPr>
        <w:jc w:val="both"/>
        <w:rPr>
          <w:rFonts w:cs="Arial"/>
          <w:szCs w:val="22"/>
        </w:rPr>
      </w:pPr>
      <w:r w:rsidRPr="001F40BB">
        <w:rPr>
          <w:rFonts w:cs="Arial"/>
          <w:b/>
          <w:bCs/>
          <w:szCs w:val="22"/>
        </w:rPr>
        <w:t>00305.30</w:t>
      </w:r>
      <w:r w:rsidRPr="001F40BB">
        <w:rPr>
          <w:rFonts w:cs="Arial"/>
          <w:b/>
          <w:bCs/>
          <w:szCs w:val="22"/>
        </w:rPr>
        <w:tab/>
        <w:t>Personnel</w:t>
      </w:r>
      <w:r w:rsidRPr="00E32037">
        <w:rPr>
          <w:rFonts w:cs="Arial"/>
          <w:szCs w:val="22"/>
        </w:rPr>
        <w:t xml:space="preserve"> - Provide technically qualified personnel capable of performing required tasks in a timely and accurate manner.  Perform work under the direction and review of </w:t>
      </w:r>
      <w:proofErr w:type="gramStart"/>
      <w:r w:rsidRPr="00E32037">
        <w:rPr>
          <w:rFonts w:cs="Arial"/>
          <w:szCs w:val="22"/>
        </w:rPr>
        <w:t xml:space="preserve">the </w:t>
      </w:r>
      <w:r w:rsidR="47229459" w:rsidRPr="001F40BB">
        <w:rPr>
          <w:rFonts w:cs="Arial"/>
          <w:szCs w:val="22"/>
        </w:rPr>
        <w:t>a</w:t>
      </w:r>
      <w:proofErr w:type="gramEnd"/>
      <w:r w:rsidR="47229459" w:rsidRPr="001F40BB">
        <w:rPr>
          <w:rFonts w:cs="Arial"/>
          <w:szCs w:val="22"/>
        </w:rPr>
        <w:t xml:space="preserve"> PLS</w:t>
      </w:r>
      <w:r w:rsidRPr="001F40BB">
        <w:rPr>
          <w:rFonts w:cs="Arial"/>
          <w:szCs w:val="22"/>
        </w:rPr>
        <w:t>.</w:t>
      </w:r>
    </w:p>
    <w:p w14:paraId="19F5156E" w14:textId="77777777" w:rsidR="00DE2EF8" w:rsidRPr="001F40BB" w:rsidRDefault="00DE2EF8" w:rsidP="002145AF">
      <w:pPr>
        <w:jc w:val="both"/>
        <w:rPr>
          <w:rFonts w:cs="Arial"/>
          <w:szCs w:val="22"/>
        </w:rPr>
      </w:pPr>
    </w:p>
    <w:p w14:paraId="6A43CD70" w14:textId="7DCBE681" w:rsidR="00DE2EF8" w:rsidRPr="00E32037" w:rsidRDefault="00DE2EF8" w:rsidP="002145AF">
      <w:pPr>
        <w:pStyle w:val="ListParagraph"/>
        <w:numPr>
          <w:ilvl w:val="0"/>
          <w:numId w:val="55"/>
        </w:numPr>
        <w:jc w:val="both"/>
        <w:rPr>
          <w:rFonts w:cs="Arial"/>
        </w:rPr>
      </w:pPr>
      <w:r w:rsidRPr="001F40BB">
        <w:rPr>
          <w:rFonts w:ascii="Arial" w:hAnsi="Arial" w:cs="Arial"/>
        </w:rPr>
        <w:t xml:space="preserve">The </w:t>
      </w:r>
      <w:r w:rsidR="62062D3F" w:rsidRPr="001F40BB">
        <w:rPr>
          <w:rFonts w:ascii="Arial" w:hAnsi="Arial" w:cs="Arial"/>
        </w:rPr>
        <w:t>PLS</w:t>
      </w:r>
      <w:r w:rsidRPr="001F40BB">
        <w:rPr>
          <w:rFonts w:ascii="Arial" w:hAnsi="Arial" w:cs="Arial"/>
        </w:rPr>
        <w:t xml:space="preserve"> is responsible for:</w:t>
      </w:r>
    </w:p>
    <w:p w14:paraId="462D2F88" w14:textId="77777777" w:rsidR="00DE2EF8" w:rsidRPr="001F40BB" w:rsidRDefault="00DE2EF8" w:rsidP="002145AF">
      <w:pPr>
        <w:jc w:val="both"/>
        <w:rPr>
          <w:rFonts w:cs="Arial"/>
          <w:szCs w:val="22"/>
        </w:rPr>
      </w:pPr>
    </w:p>
    <w:p w14:paraId="4E85592F"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Maintaining registration as a Professional Land Surveyor in the State of Oregon</w:t>
      </w:r>
    </w:p>
    <w:p w14:paraId="676CE360"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Performing or validating requirements for procedures and testing of equipment</w:t>
      </w:r>
    </w:p>
    <w:p w14:paraId="74C23CDF"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Maintaining familiarity with the site conditions and progress of the Project</w:t>
      </w:r>
    </w:p>
    <w:p w14:paraId="3647C33A"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Becoming familiar with the plans and specifications</w:t>
      </w:r>
    </w:p>
    <w:p w14:paraId="3A74DD53"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Determining notes and documentation required for types of survey work</w:t>
      </w:r>
    </w:p>
    <w:p w14:paraId="45FA56BC"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Determining the accuracy required for each survey stake</w:t>
      </w:r>
    </w:p>
    <w:p w14:paraId="7F0AEBD0"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Using appropriate equipment and methods</w:t>
      </w:r>
    </w:p>
    <w:p w14:paraId="2A3C6EE3" w14:textId="004B7C13"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 xml:space="preserve">Keeping close communication with the </w:t>
      </w:r>
      <w:r w:rsidR="00F26B05">
        <w:rPr>
          <w:rFonts w:cs="Arial"/>
          <w:szCs w:val="22"/>
        </w:rPr>
        <w:t>p</w:t>
      </w:r>
      <w:r w:rsidRPr="001F40BB">
        <w:rPr>
          <w:rFonts w:cs="Arial"/>
          <w:szCs w:val="22"/>
        </w:rPr>
        <w:t xml:space="preserve">roject inspector(s), </w:t>
      </w:r>
      <w:r w:rsidR="230A280F" w:rsidRPr="001F40BB">
        <w:rPr>
          <w:rFonts w:cs="Arial"/>
          <w:szCs w:val="22"/>
        </w:rPr>
        <w:t>Construction</w:t>
      </w:r>
      <w:r w:rsidRPr="001F40BB">
        <w:rPr>
          <w:rFonts w:cs="Arial"/>
          <w:szCs w:val="22"/>
        </w:rPr>
        <w:t xml:space="preserve"> Manager, and Owner</w:t>
      </w:r>
      <w:r w:rsidR="50FE1D19" w:rsidRPr="001F40BB">
        <w:rPr>
          <w:rFonts w:cs="Arial"/>
          <w:szCs w:val="22"/>
        </w:rPr>
        <w:t>/Contractor</w:t>
      </w:r>
      <w:r w:rsidRPr="001F40BB">
        <w:rPr>
          <w:rFonts w:cs="Arial"/>
          <w:szCs w:val="22"/>
        </w:rPr>
        <w:t xml:space="preserve"> </w:t>
      </w:r>
      <w:r w:rsidR="75FAF2CD" w:rsidRPr="001F40BB">
        <w:rPr>
          <w:rFonts w:cs="Arial"/>
          <w:szCs w:val="22"/>
        </w:rPr>
        <w:t>Surveyor as needed.</w:t>
      </w:r>
    </w:p>
    <w:p w14:paraId="4520CF85" w14:textId="77777777"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Being familiar with the varying construction survey requirements of each aspect of the Project, including the various bridge construction techniques when applicable</w:t>
      </w:r>
    </w:p>
    <w:p w14:paraId="46F89FE8" w14:textId="604CF6BA" w:rsidR="00DE2EF8" w:rsidRPr="001F40BB" w:rsidRDefault="00DE2EF8" w:rsidP="002145AF">
      <w:pPr>
        <w:numPr>
          <w:ilvl w:val="0"/>
          <w:numId w:val="57"/>
        </w:numPr>
        <w:autoSpaceDE w:val="0"/>
        <w:autoSpaceDN w:val="0"/>
        <w:ind w:left="1080"/>
        <w:jc w:val="both"/>
        <w:rPr>
          <w:rFonts w:cs="Arial"/>
          <w:szCs w:val="22"/>
        </w:rPr>
      </w:pPr>
      <w:r w:rsidRPr="001F40BB">
        <w:rPr>
          <w:rFonts w:cs="Arial"/>
          <w:szCs w:val="22"/>
        </w:rPr>
        <w:t xml:space="preserve">Notifying the </w:t>
      </w:r>
      <w:r w:rsidR="00F26B05">
        <w:rPr>
          <w:rFonts w:cs="Arial"/>
          <w:szCs w:val="22"/>
        </w:rPr>
        <w:t>p</w:t>
      </w:r>
      <w:r w:rsidRPr="001F40BB">
        <w:rPr>
          <w:rFonts w:cs="Arial"/>
          <w:szCs w:val="22"/>
        </w:rPr>
        <w:t>roject inspector of conflicts and changes necessary due to utilities, match point variations, design revisions, or other variables</w:t>
      </w:r>
    </w:p>
    <w:p w14:paraId="4B1B60D2" w14:textId="77777777" w:rsidR="00DE2EF8" w:rsidRPr="001F40BB" w:rsidRDefault="00DE2EF8" w:rsidP="002145AF">
      <w:pPr>
        <w:jc w:val="both"/>
        <w:rPr>
          <w:rFonts w:cs="Arial"/>
          <w:szCs w:val="22"/>
        </w:rPr>
      </w:pPr>
    </w:p>
    <w:p w14:paraId="745E3473" w14:textId="77777777" w:rsidR="00DE2EF8" w:rsidRPr="00E32037" w:rsidRDefault="00DE2EF8" w:rsidP="002145AF">
      <w:pPr>
        <w:pStyle w:val="ListParagraph"/>
        <w:numPr>
          <w:ilvl w:val="0"/>
          <w:numId w:val="55"/>
        </w:numPr>
        <w:jc w:val="both"/>
        <w:rPr>
          <w:rFonts w:cs="Arial"/>
        </w:rPr>
      </w:pPr>
      <w:r w:rsidRPr="001F40BB">
        <w:rPr>
          <w:rFonts w:ascii="Arial" w:hAnsi="Arial" w:cs="Arial"/>
        </w:rPr>
        <w:t>The survey crew leader is responsible for:</w:t>
      </w:r>
    </w:p>
    <w:p w14:paraId="5D0F09A6" w14:textId="77777777" w:rsidR="00DE2EF8" w:rsidRPr="001F40BB" w:rsidRDefault="00DE2EF8" w:rsidP="002145AF">
      <w:pPr>
        <w:jc w:val="both"/>
        <w:rPr>
          <w:rFonts w:cs="Arial"/>
          <w:szCs w:val="22"/>
        </w:rPr>
      </w:pPr>
    </w:p>
    <w:p w14:paraId="24F21879" w14:textId="5A0D3C63" w:rsidR="00DE2EF8" w:rsidRPr="001F40BB" w:rsidRDefault="004A5D2D" w:rsidP="002145AF">
      <w:pPr>
        <w:numPr>
          <w:ilvl w:val="0"/>
          <w:numId w:val="58"/>
        </w:numPr>
        <w:autoSpaceDE w:val="0"/>
        <w:autoSpaceDN w:val="0"/>
        <w:ind w:left="1080"/>
        <w:jc w:val="both"/>
        <w:rPr>
          <w:rFonts w:cs="Arial"/>
          <w:szCs w:val="22"/>
        </w:rPr>
      </w:pPr>
      <w:r>
        <w:rPr>
          <w:rFonts w:cs="Arial"/>
          <w:szCs w:val="22"/>
        </w:rPr>
        <w:t>B</w:t>
      </w:r>
      <w:r w:rsidR="00DE2EF8" w:rsidRPr="001F40BB">
        <w:rPr>
          <w:rFonts w:cs="Arial"/>
          <w:szCs w:val="22"/>
        </w:rPr>
        <w:t>ecoming familiar with the plans and specifications</w:t>
      </w:r>
    </w:p>
    <w:p w14:paraId="2FC700F8" w14:textId="48D2756F" w:rsidR="00DE2EF8" w:rsidRPr="001F40BB" w:rsidRDefault="004A5D2D" w:rsidP="002145AF">
      <w:pPr>
        <w:numPr>
          <w:ilvl w:val="0"/>
          <w:numId w:val="58"/>
        </w:numPr>
        <w:autoSpaceDE w:val="0"/>
        <w:autoSpaceDN w:val="0"/>
        <w:ind w:left="1080"/>
        <w:jc w:val="both"/>
        <w:rPr>
          <w:rFonts w:cs="Arial"/>
          <w:szCs w:val="22"/>
        </w:rPr>
      </w:pPr>
      <w:r>
        <w:rPr>
          <w:rFonts w:cs="Arial"/>
          <w:szCs w:val="22"/>
        </w:rPr>
        <w:t>K</w:t>
      </w:r>
      <w:r w:rsidR="00DE2EF8" w:rsidRPr="001F40BB">
        <w:rPr>
          <w:rFonts w:cs="Arial"/>
          <w:szCs w:val="22"/>
        </w:rPr>
        <w:t xml:space="preserve">eeping close communication with the </w:t>
      </w:r>
      <w:r w:rsidR="00F26B05">
        <w:rPr>
          <w:rFonts w:cs="Arial"/>
          <w:szCs w:val="22"/>
        </w:rPr>
        <w:t>p</w:t>
      </w:r>
      <w:r w:rsidR="00DE2EF8" w:rsidRPr="001F40BB">
        <w:rPr>
          <w:rFonts w:cs="Arial"/>
          <w:szCs w:val="22"/>
        </w:rPr>
        <w:t xml:space="preserve">roject inspector(s) </w:t>
      </w:r>
      <w:r w:rsidR="58A36341" w:rsidRPr="001F40BB">
        <w:rPr>
          <w:rFonts w:cs="Arial"/>
          <w:szCs w:val="22"/>
        </w:rPr>
        <w:t>and</w:t>
      </w:r>
      <w:r w:rsidR="00DE2EF8" w:rsidRPr="001F40BB">
        <w:rPr>
          <w:rFonts w:cs="Arial"/>
          <w:szCs w:val="22"/>
        </w:rPr>
        <w:t xml:space="preserve"> </w:t>
      </w:r>
      <w:r w:rsidR="2493E645" w:rsidRPr="001F40BB">
        <w:rPr>
          <w:rFonts w:cs="Arial"/>
          <w:szCs w:val="22"/>
        </w:rPr>
        <w:t>Construction</w:t>
      </w:r>
      <w:r w:rsidR="00DE2EF8" w:rsidRPr="001F40BB">
        <w:rPr>
          <w:rFonts w:cs="Arial"/>
          <w:szCs w:val="22"/>
        </w:rPr>
        <w:t xml:space="preserve"> Manager</w:t>
      </w:r>
      <w:r w:rsidR="3AB6F042" w:rsidRPr="001F40BB">
        <w:rPr>
          <w:rFonts w:cs="Arial"/>
          <w:szCs w:val="22"/>
        </w:rPr>
        <w:t>.</w:t>
      </w:r>
    </w:p>
    <w:p w14:paraId="570CB97F" w14:textId="37511ECF" w:rsidR="00DE2EF8" w:rsidRPr="001F40BB" w:rsidRDefault="00DE2EF8" w:rsidP="002145AF">
      <w:pPr>
        <w:numPr>
          <w:ilvl w:val="0"/>
          <w:numId w:val="58"/>
        </w:numPr>
        <w:autoSpaceDE w:val="0"/>
        <w:autoSpaceDN w:val="0"/>
        <w:ind w:left="1080"/>
        <w:jc w:val="both"/>
        <w:rPr>
          <w:rFonts w:cs="Arial"/>
          <w:szCs w:val="22"/>
        </w:rPr>
      </w:pPr>
      <w:r w:rsidRPr="001F40BB">
        <w:rPr>
          <w:rFonts w:cs="Arial"/>
          <w:szCs w:val="22"/>
        </w:rPr>
        <w:t xml:space="preserve">Notifying the </w:t>
      </w:r>
      <w:r w:rsidR="00F26B05">
        <w:rPr>
          <w:rFonts w:cs="Arial"/>
          <w:szCs w:val="22"/>
        </w:rPr>
        <w:t>p</w:t>
      </w:r>
      <w:r w:rsidRPr="001F40BB">
        <w:rPr>
          <w:rFonts w:cs="Arial"/>
          <w:szCs w:val="22"/>
        </w:rPr>
        <w:t>roject inspector of conflicts and changes necessary due to utilities, match point variations, design revisions, or other variables</w:t>
      </w:r>
    </w:p>
    <w:p w14:paraId="1E351688" w14:textId="77777777" w:rsidR="00DE2EF8" w:rsidRPr="001F40BB" w:rsidRDefault="00DE2EF8" w:rsidP="00DE2EF8">
      <w:pPr>
        <w:rPr>
          <w:rFonts w:cs="Arial"/>
          <w:szCs w:val="22"/>
        </w:rPr>
      </w:pPr>
    </w:p>
    <w:p w14:paraId="75AE12BB" w14:textId="77777777" w:rsidR="00DE2EF8" w:rsidRPr="001F40BB" w:rsidRDefault="00DE2EF8" w:rsidP="00DE2EF8">
      <w:pPr>
        <w:jc w:val="center"/>
        <w:rPr>
          <w:rFonts w:cs="Arial"/>
          <w:b/>
          <w:bCs/>
          <w:szCs w:val="22"/>
        </w:rPr>
      </w:pPr>
      <w:r w:rsidRPr="001F40BB">
        <w:rPr>
          <w:rFonts w:cs="Arial"/>
          <w:b/>
          <w:bCs/>
          <w:szCs w:val="22"/>
        </w:rPr>
        <w:t>Construction</w:t>
      </w:r>
    </w:p>
    <w:p w14:paraId="32117A09" w14:textId="77777777" w:rsidR="00DE2EF8" w:rsidRPr="001F40BB" w:rsidRDefault="00DE2EF8" w:rsidP="001F40BB">
      <w:pPr>
        <w:jc w:val="both"/>
        <w:rPr>
          <w:rFonts w:cs="Arial"/>
          <w:szCs w:val="22"/>
        </w:rPr>
      </w:pPr>
    </w:p>
    <w:p w14:paraId="361A047C" w14:textId="6CB5B9DF" w:rsidR="00DE2EF8" w:rsidRPr="001F40BB" w:rsidRDefault="00DE2EF8" w:rsidP="7602E0BA">
      <w:pPr>
        <w:jc w:val="both"/>
        <w:rPr>
          <w:rFonts w:cs="Arial"/>
          <w:szCs w:val="22"/>
        </w:rPr>
      </w:pPr>
      <w:r w:rsidRPr="001F40BB">
        <w:rPr>
          <w:rFonts w:cs="Arial"/>
          <w:b/>
          <w:bCs/>
          <w:szCs w:val="22"/>
        </w:rPr>
        <w:t>00305.40</w:t>
      </w:r>
      <w:r w:rsidRPr="001F40BB">
        <w:rPr>
          <w:rFonts w:cs="Arial"/>
          <w:b/>
          <w:bCs/>
          <w:szCs w:val="22"/>
        </w:rPr>
        <w:tab/>
        <w:t>Construction Staking Tolerances</w:t>
      </w:r>
      <w:r w:rsidRPr="00E32037">
        <w:rPr>
          <w:rFonts w:cs="Arial"/>
          <w:szCs w:val="22"/>
        </w:rPr>
        <w:t xml:space="preserve"> - Set stakes or other devices </w:t>
      </w:r>
      <w:r w:rsidR="3A7F1D32" w:rsidRPr="00E32037">
        <w:rPr>
          <w:rFonts w:cs="Arial"/>
          <w:szCs w:val="22"/>
        </w:rPr>
        <w:t xml:space="preserve">in accordance with </w:t>
      </w:r>
      <w:r w:rsidR="00F26B05">
        <w:rPr>
          <w:rFonts w:cs="Arial"/>
          <w:szCs w:val="22"/>
        </w:rPr>
        <w:t>i</w:t>
      </w:r>
      <w:r w:rsidR="3A7F1D32" w:rsidRPr="00E32037">
        <w:rPr>
          <w:rFonts w:cs="Arial"/>
          <w:szCs w:val="22"/>
        </w:rPr>
        <w:t xml:space="preserve">ndustry </w:t>
      </w:r>
      <w:r w:rsidR="00F26B05">
        <w:rPr>
          <w:rFonts w:cs="Arial"/>
          <w:szCs w:val="22"/>
        </w:rPr>
        <w:t>s</w:t>
      </w:r>
      <w:r w:rsidR="3A7F1D32" w:rsidRPr="00E32037">
        <w:rPr>
          <w:rFonts w:cs="Arial"/>
          <w:szCs w:val="22"/>
        </w:rPr>
        <w:t>tandards.</w:t>
      </w:r>
    </w:p>
    <w:p w14:paraId="1F2ADFAB" w14:textId="296ABBC3" w:rsidR="00DE2EF8" w:rsidRPr="00E32037" w:rsidRDefault="00DE2EF8" w:rsidP="00DE2EF8">
      <w:pPr>
        <w:keepNext/>
        <w:jc w:val="center"/>
        <w:rPr>
          <w:rFonts w:cs="Arial"/>
          <w:b/>
          <w:bCs/>
          <w:szCs w:val="22"/>
        </w:rPr>
      </w:pPr>
      <w:r w:rsidRPr="001F40BB">
        <w:rPr>
          <w:rFonts w:cs="Arial"/>
          <w:b/>
          <w:bCs/>
          <w:szCs w:val="22"/>
        </w:rPr>
        <w:t>Temporary</w:t>
      </w:r>
    </w:p>
    <w:p w14:paraId="4AD355B3" w14:textId="77777777" w:rsidR="00DE2EF8" w:rsidRPr="001F40BB" w:rsidRDefault="00DE2EF8" w:rsidP="00DE2EF8">
      <w:pPr>
        <w:keepNext/>
        <w:rPr>
          <w:rFonts w:cs="Arial"/>
          <w:szCs w:val="22"/>
        </w:rPr>
      </w:pPr>
    </w:p>
    <w:p w14:paraId="4C7CB228" w14:textId="27791FE2" w:rsidR="00DE2EF8" w:rsidRPr="001F40BB" w:rsidRDefault="00DE2EF8" w:rsidP="00F26B05">
      <w:pPr>
        <w:jc w:val="both"/>
        <w:rPr>
          <w:rFonts w:cs="Arial"/>
          <w:szCs w:val="22"/>
        </w:rPr>
      </w:pPr>
      <w:r w:rsidRPr="001F40BB">
        <w:rPr>
          <w:rFonts w:cs="Arial"/>
          <w:b/>
          <w:bCs/>
          <w:szCs w:val="22"/>
        </w:rPr>
        <w:t>00305.60</w:t>
      </w:r>
      <w:r w:rsidRPr="001F40BB">
        <w:rPr>
          <w:rFonts w:cs="Arial"/>
          <w:b/>
          <w:bCs/>
          <w:szCs w:val="22"/>
        </w:rPr>
        <w:tab/>
        <w:t>Temporary Protection and Direction of Traffic</w:t>
      </w:r>
      <w:r w:rsidR="002145AF">
        <w:rPr>
          <w:rFonts w:cs="Arial"/>
          <w:szCs w:val="22"/>
        </w:rPr>
        <w:t xml:space="preserve"> </w:t>
      </w:r>
      <w:r w:rsidRPr="00E32037">
        <w:rPr>
          <w:rFonts w:cs="Arial"/>
          <w:szCs w:val="22"/>
        </w:rPr>
        <w:t>-</w:t>
      </w:r>
      <w:r w:rsidR="00075415" w:rsidRPr="00E32037" w:rsidDel="00075415">
        <w:rPr>
          <w:rFonts w:cs="Arial"/>
          <w:szCs w:val="22"/>
        </w:rPr>
        <w:t xml:space="preserve"> </w:t>
      </w:r>
      <w:r w:rsidRPr="001F40BB">
        <w:rPr>
          <w:rFonts w:cs="Arial"/>
          <w:szCs w:val="22"/>
        </w:rPr>
        <w:t xml:space="preserve">Signs for use by the survey crew may be constructed of plywood, sheet aluminum or fabric.  Signs, </w:t>
      </w:r>
      <w:proofErr w:type="gramStart"/>
      <w:r w:rsidRPr="001F40BB">
        <w:rPr>
          <w:rFonts w:cs="Arial"/>
          <w:szCs w:val="22"/>
        </w:rPr>
        <w:t>flaggers</w:t>
      </w:r>
      <w:proofErr w:type="gramEnd"/>
      <w:r w:rsidRPr="001F40BB">
        <w:rPr>
          <w:rFonts w:cs="Arial"/>
          <w:szCs w:val="22"/>
        </w:rPr>
        <w:t xml:space="preserve"> and flagger equipment shall conform to the requirements of </w:t>
      </w:r>
      <w:r w:rsidR="002D78D2">
        <w:rPr>
          <w:rFonts w:cs="Arial"/>
          <w:szCs w:val="22"/>
        </w:rPr>
        <w:t>s</w:t>
      </w:r>
      <w:r w:rsidRPr="001F40BB">
        <w:rPr>
          <w:rFonts w:cs="Arial"/>
          <w:szCs w:val="22"/>
        </w:rPr>
        <w:t>ection</w:t>
      </w:r>
      <w:r w:rsidR="002D78D2">
        <w:rPr>
          <w:rFonts w:cs="Arial"/>
          <w:szCs w:val="22"/>
        </w:rPr>
        <w:t>s</w:t>
      </w:r>
      <w:r w:rsidR="003D7CCF" w:rsidRPr="001F40BB">
        <w:rPr>
          <w:rFonts w:cs="Arial"/>
          <w:szCs w:val="22"/>
        </w:rPr>
        <w:t xml:space="preserve"> 00220 and</w:t>
      </w:r>
      <w:r w:rsidRPr="001F40BB">
        <w:rPr>
          <w:rFonts w:cs="Arial"/>
          <w:szCs w:val="22"/>
        </w:rPr>
        <w:t xml:space="preserve"> 00225.</w:t>
      </w:r>
    </w:p>
    <w:p w14:paraId="0DC5B30A" w14:textId="3E51866E" w:rsidR="268A49C6" w:rsidRPr="001F40BB" w:rsidRDefault="268A49C6" w:rsidP="268A49C6">
      <w:pPr>
        <w:jc w:val="both"/>
        <w:rPr>
          <w:rFonts w:cs="Arial"/>
          <w:szCs w:val="22"/>
        </w:rPr>
      </w:pPr>
    </w:p>
    <w:p w14:paraId="64C363C3" w14:textId="3DD17A2F" w:rsidR="784C3055" w:rsidRPr="001F40BB" w:rsidRDefault="784C3055" w:rsidP="268A49C6">
      <w:pPr>
        <w:jc w:val="both"/>
        <w:rPr>
          <w:rFonts w:cs="Arial"/>
          <w:szCs w:val="22"/>
        </w:rPr>
      </w:pPr>
      <w:r w:rsidRPr="001F40BB">
        <w:rPr>
          <w:rFonts w:cs="Arial"/>
          <w:szCs w:val="22"/>
        </w:rPr>
        <w:lastRenderedPageBreak/>
        <w:t xml:space="preserve">Contractor will provide appropriate </w:t>
      </w:r>
      <w:r w:rsidR="002D78D2">
        <w:rPr>
          <w:rFonts w:cs="Arial"/>
          <w:szCs w:val="22"/>
        </w:rPr>
        <w:t>w</w:t>
      </w:r>
      <w:r w:rsidRPr="001F40BB">
        <w:rPr>
          <w:rFonts w:cs="Arial"/>
          <w:szCs w:val="22"/>
        </w:rPr>
        <w:t xml:space="preserve">ork </w:t>
      </w:r>
      <w:r w:rsidR="002D78D2">
        <w:rPr>
          <w:rFonts w:cs="Arial"/>
          <w:szCs w:val="22"/>
        </w:rPr>
        <w:t>z</w:t>
      </w:r>
      <w:r w:rsidRPr="001F40BB">
        <w:rPr>
          <w:rFonts w:cs="Arial"/>
          <w:szCs w:val="22"/>
        </w:rPr>
        <w:t xml:space="preserve">one safety </w:t>
      </w:r>
      <w:r w:rsidR="006B3355" w:rsidRPr="001F40BB">
        <w:rPr>
          <w:rFonts w:cs="Arial"/>
          <w:szCs w:val="22"/>
        </w:rPr>
        <w:t xml:space="preserve">and temporary traffic control </w:t>
      </w:r>
      <w:r w:rsidRPr="001F40BB">
        <w:rPr>
          <w:rFonts w:cs="Arial"/>
          <w:szCs w:val="22"/>
        </w:rPr>
        <w:t xml:space="preserve">for the </w:t>
      </w:r>
      <w:r w:rsidR="002D78D2">
        <w:rPr>
          <w:rFonts w:cs="Arial"/>
          <w:szCs w:val="22"/>
        </w:rPr>
        <w:t>s</w:t>
      </w:r>
      <w:r w:rsidRPr="001F40BB">
        <w:rPr>
          <w:rFonts w:cs="Arial"/>
          <w:szCs w:val="22"/>
        </w:rPr>
        <w:t>urveyor. This will include, but not be limited to signs, cones</w:t>
      </w:r>
      <w:r w:rsidR="45C1D9E1" w:rsidRPr="001F40BB">
        <w:rPr>
          <w:rFonts w:cs="Arial"/>
          <w:szCs w:val="22"/>
        </w:rPr>
        <w:t>, safety fencing and flagging services</w:t>
      </w:r>
      <w:r w:rsidR="1231E45B" w:rsidRPr="001F40BB">
        <w:rPr>
          <w:rFonts w:cs="Arial"/>
          <w:szCs w:val="22"/>
        </w:rPr>
        <w:t>.</w:t>
      </w:r>
    </w:p>
    <w:p w14:paraId="66CB782E" w14:textId="77777777" w:rsidR="00DE2EF8" w:rsidRPr="001F40BB" w:rsidRDefault="00DE2EF8" w:rsidP="00DE2EF8">
      <w:pPr>
        <w:rPr>
          <w:rFonts w:cs="Arial"/>
          <w:szCs w:val="22"/>
        </w:rPr>
      </w:pPr>
    </w:p>
    <w:p w14:paraId="26CE59C6" w14:textId="77777777" w:rsidR="00DE2EF8" w:rsidRPr="001F40BB" w:rsidRDefault="00DE2EF8" w:rsidP="00DE2EF8">
      <w:pPr>
        <w:jc w:val="center"/>
        <w:rPr>
          <w:rFonts w:cs="Arial"/>
          <w:b/>
          <w:bCs/>
          <w:szCs w:val="22"/>
        </w:rPr>
      </w:pPr>
      <w:r w:rsidRPr="001F40BB">
        <w:rPr>
          <w:rFonts w:cs="Arial"/>
          <w:b/>
          <w:bCs/>
          <w:szCs w:val="22"/>
        </w:rPr>
        <w:t>Maintenance and Monumentation</w:t>
      </w:r>
    </w:p>
    <w:p w14:paraId="5556CB55" w14:textId="77777777" w:rsidR="00DE2EF8" w:rsidRPr="001F40BB" w:rsidRDefault="00DE2EF8" w:rsidP="00DE2EF8">
      <w:pPr>
        <w:rPr>
          <w:rFonts w:cs="Arial"/>
          <w:szCs w:val="22"/>
        </w:rPr>
      </w:pPr>
    </w:p>
    <w:p w14:paraId="7DC363E0" w14:textId="669937DF" w:rsidR="00DE2EF8" w:rsidRPr="00E32037" w:rsidRDefault="00DE2EF8" w:rsidP="7602E0BA">
      <w:pPr>
        <w:jc w:val="both"/>
        <w:rPr>
          <w:rFonts w:cs="Arial"/>
          <w:szCs w:val="22"/>
        </w:rPr>
      </w:pPr>
      <w:r w:rsidRPr="001F40BB">
        <w:rPr>
          <w:rFonts w:cs="Arial"/>
          <w:b/>
          <w:bCs/>
          <w:szCs w:val="22"/>
        </w:rPr>
        <w:t>00305.70</w:t>
      </w:r>
      <w:r w:rsidRPr="001F40BB">
        <w:rPr>
          <w:rFonts w:cs="Arial"/>
          <w:b/>
          <w:bCs/>
          <w:szCs w:val="22"/>
        </w:rPr>
        <w:tab/>
        <w:t>Preservation of Survey Markers</w:t>
      </w:r>
      <w:r w:rsidRPr="00E32037">
        <w:rPr>
          <w:rFonts w:cs="Arial"/>
          <w:szCs w:val="22"/>
        </w:rPr>
        <w:t>:</w:t>
      </w:r>
    </w:p>
    <w:p w14:paraId="4BDB8D13" w14:textId="77777777" w:rsidR="00DE2EF8" w:rsidRPr="001F40BB" w:rsidRDefault="00DE2EF8" w:rsidP="7602E0BA">
      <w:pPr>
        <w:jc w:val="both"/>
        <w:rPr>
          <w:rFonts w:cs="Arial"/>
          <w:szCs w:val="22"/>
        </w:rPr>
      </w:pPr>
    </w:p>
    <w:p w14:paraId="17215663" w14:textId="7774B5BA" w:rsidR="007D5D1A" w:rsidRPr="00E32037" w:rsidRDefault="00DE2EF8" w:rsidP="7602E0BA">
      <w:pPr>
        <w:tabs>
          <w:tab w:val="left" w:pos="360"/>
        </w:tabs>
        <w:jc w:val="both"/>
        <w:rPr>
          <w:rFonts w:cs="Arial"/>
          <w:szCs w:val="22"/>
        </w:rPr>
      </w:pPr>
      <w:r w:rsidRPr="001F40BB">
        <w:rPr>
          <w:rFonts w:cs="Arial"/>
          <w:b/>
          <w:bCs/>
          <w:szCs w:val="22"/>
        </w:rPr>
        <w:t>(a)</w:t>
      </w:r>
      <w:r w:rsidR="007D5D1A">
        <w:rPr>
          <w:rFonts w:cs="Arial"/>
          <w:b/>
          <w:bCs/>
          <w:szCs w:val="22"/>
        </w:rPr>
        <w:t xml:space="preserve"> </w:t>
      </w:r>
      <w:r w:rsidRPr="00E32037">
        <w:rPr>
          <w:rFonts w:cs="Arial"/>
          <w:b/>
          <w:bCs/>
          <w:szCs w:val="22"/>
        </w:rPr>
        <w:t xml:space="preserve">Project Control Points Established by the </w:t>
      </w:r>
      <w:r w:rsidR="3C094F3F" w:rsidRPr="001F40BB">
        <w:rPr>
          <w:rFonts w:cs="Arial"/>
          <w:b/>
          <w:bCs/>
          <w:szCs w:val="22"/>
        </w:rPr>
        <w:t>Owner</w:t>
      </w:r>
      <w:r w:rsidRPr="001F40BB">
        <w:rPr>
          <w:rFonts w:cs="Arial"/>
          <w:szCs w:val="22"/>
        </w:rPr>
        <w:t xml:space="preserve"> - Maintain, </w:t>
      </w:r>
      <w:proofErr w:type="gramStart"/>
      <w:r w:rsidRPr="001F40BB">
        <w:rPr>
          <w:rFonts w:cs="Arial"/>
          <w:szCs w:val="22"/>
        </w:rPr>
        <w:t>relocate</w:t>
      </w:r>
      <w:proofErr w:type="gramEnd"/>
      <w:r w:rsidRPr="001F40BB">
        <w:rPr>
          <w:rFonts w:cs="Arial"/>
          <w:szCs w:val="22"/>
        </w:rPr>
        <w:t xml:space="preserve"> or replace existing survey monuments, control points, and stakes, as determined by the </w:t>
      </w:r>
      <w:r w:rsidR="64C71E4C" w:rsidRPr="001F40BB">
        <w:rPr>
          <w:rFonts w:cs="Arial"/>
          <w:szCs w:val="22"/>
        </w:rPr>
        <w:t>Owner</w:t>
      </w:r>
      <w:r w:rsidRPr="001F40BB">
        <w:rPr>
          <w:rFonts w:cs="Arial"/>
          <w:szCs w:val="22"/>
        </w:rPr>
        <w:t>.  Perform the work to produce the same level of accuracy as the original monument(s) in a timely manner, and at the Contractor’s expense.</w:t>
      </w:r>
    </w:p>
    <w:p w14:paraId="1BF7BE64" w14:textId="77777777" w:rsidR="00DE2EF8" w:rsidRPr="001F40BB" w:rsidRDefault="00DE2EF8" w:rsidP="7602E0BA">
      <w:pPr>
        <w:jc w:val="both"/>
        <w:rPr>
          <w:rFonts w:cs="Arial"/>
          <w:szCs w:val="22"/>
        </w:rPr>
      </w:pPr>
    </w:p>
    <w:p w14:paraId="0A4FBC8D" w14:textId="10EE149A" w:rsidR="00DE2EF8" w:rsidRPr="001F40BB" w:rsidRDefault="00DE2EF8" w:rsidP="7602E0BA">
      <w:pPr>
        <w:tabs>
          <w:tab w:val="left" w:pos="360"/>
        </w:tabs>
        <w:jc w:val="both"/>
        <w:rPr>
          <w:rFonts w:cs="Arial"/>
          <w:szCs w:val="22"/>
        </w:rPr>
      </w:pPr>
      <w:r w:rsidRPr="001F40BB">
        <w:rPr>
          <w:rFonts w:cs="Arial"/>
          <w:b/>
          <w:bCs/>
          <w:szCs w:val="22"/>
        </w:rPr>
        <w:t>(b)</w:t>
      </w:r>
      <w:r w:rsidRPr="001F40BB">
        <w:rPr>
          <w:rFonts w:cs="Arial"/>
          <w:b/>
          <w:bCs/>
          <w:szCs w:val="22"/>
        </w:rPr>
        <w:tab/>
        <w:t>Monuments of Record</w:t>
      </w:r>
      <w:r w:rsidRPr="001F40BB">
        <w:rPr>
          <w:rFonts w:cs="Arial"/>
          <w:szCs w:val="22"/>
        </w:rPr>
        <w:t> - Preserve survey monuments according to</w:t>
      </w:r>
      <w:r w:rsidR="002D78D2">
        <w:rPr>
          <w:rFonts w:cs="Arial"/>
          <w:szCs w:val="22"/>
        </w:rPr>
        <w:t xml:space="preserve"> section</w:t>
      </w:r>
      <w:r w:rsidRPr="001F40BB">
        <w:rPr>
          <w:rFonts w:cs="Arial"/>
          <w:szCs w:val="22"/>
        </w:rPr>
        <w:t xml:space="preserve"> 00170.82(c),</w:t>
      </w:r>
      <w:r w:rsidRPr="00E32037">
        <w:rPr>
          <w:rFonts w:cs="Arial"/>
          <w:szCs w:val="22"/>
        </w:rPr>
        <w:t xml:space="preserve"> and ORS 209.140 and 209.150.  If such monuments are to be disturbed or destroyed</w:t>
      </w:r>
      <w:r w:rsidR="4DC0E88E" w:rsidRPr="001F40BB">
        <w:rPr>
          <w:rFonts w:cs="Arial"/>
          <w:szCs w:val="22"/>
        </w:rPr>
        <w:t xml:space="preserve"> – beyond the </w:t>
      </w:r>
      <w:r w:rsidR="00486D42" w:rsidRPr="001F40BB">
        <w:rPr>
          <w:rFonts w:cs="Arial"/>
          <w:szCs w:val="22"/>
        </w:rPr>
        <w:t>shown grading and demolition limits</w:t>
      </w:r>
      <w:r w:rsidR="4DC0E88E" w:rsidRPr="001F40BB">
        <w:rPr>
          <w:rFonts w:cs="Arial"/>
          <w:szCs w:val="22"/>
        </w:rPr>
        <w:t xml:space="preserve"> – these </w:t>
      </w:r>
      <w:r w:rsidR="00A3386A" w:rsidRPr="001F40BB">
        <w:rPr>
          <w:rFonts w:cs="Arial"/>
          <w:szCs w:val="22"/>
        </w:rPr>
        <w:t>shall</w:t>
      </w:r>
      <w:r w:rsidR="4DC0E88E" w:rsidRPr="001F40BB">
        <w:rPr>
          <w:rFonts w:cs="Arial"/>
          <w:szCs w:val="22"/>
        </w:rPr>
        <w:t xml:space="preserve"> be replaced</w:t>
      </w:r>
      <w:r w:rsidR="003B0C22" w:rsidRPr="001F40BB">
        <w:rPr>
          <w:rFonts w:cs="Arial"/>
          <w:szCs w:val="22"/>
        </w:rPr>
        <w:t xml:space="preserve"> </w:t>
      </w:r>
      <w:r w:rsidRPr="001F40BB">
        <w:rPr>
          <w:rFonts w:cs="Arial"/>
          <w:szCs w:val="22"/>
        </w:rPr>
        <w:t>at the Contractor’s expense.</w:t>
      </w:r>
    </w:p>
    <w:p w14:paraId="300125DF" w14:textId="77777777" w:rsidR="00DE2EF8" w:rsidRPr="001F40BB" w:rsidRDefault="00DE2EF8" w:rsidP="7602E0BA">
      <w:pPr>
        <w:jc w:val="both"/>
        <w:rPr>
          <w:rFonts w:cs="Arial"/>
          <w:szCs w:val="22"/>
        </w:rPr>
      </w:pPr>
    </w:p>
    <w:p w14:paraId="37169BC7" w14:textId="1F014F10" w:rsidR="00DE2EF8" w:rsidRPr="001F40BB" w:rsidRDefault="00DE2EF8" w:rsidP="7602E0BA">
      <w:pPr>
        <w:jc w:val="both"/>
        <w:rPr>
          <w:rFonts w:cs="Arial"/>
          <w:szCs w:val="22"/>
        </w:rPr>
      </w:pPr>
      <w:r w:rsidRPr="001F40BB">
        <w:rPr>
          <w:rFonts w:cs="Arial"/>
          <w:b/>
          <w:bCs/>
          <w:szCs w:val="22"/>
        </w:rPr>
        <w:t>00305.71</w:t>
      </w:r>
      <w:r w:rsidRPr="001F40BB">
        <w:rPr>
          <w:rFonts w:cs="Arial"/>
          <w:b/>
          <w:bCs/>
          <w:szCs w:val="22"/>
        </w:rPr>
        <w:tab/>
        <w:t>Project Monumentation</w:t>
      </w:r>
      <w:r w:rsidRPr="00E32037">
        <w:rPr>
          <w:rFonts w:cs="Arial"/>
          <w:szCs w:val="22"/>
        </w:rPr>
        <w:t xml:space="preserve"> - The </w:t>
      </w:r>
      <w:r w:rsidR="1CF8D7F9" w:rsidRPr="001F40BB">
        <w:rPr>
          <w:rFonts w:cs="Arial"/>
          <w:szCs w:val="22"/>
        </w:rPr>
        <w:t xml:space="preserve">Owner </w:t>
      </w:r>
      <w:r w:rsidR="004247AF">
        <w:rPr>
          <w:rFonts w:cs="Arial"/>
          <w:szCs w:val="22"/>
        </w:rPr>
        <w:t>s</w:t>
      </w:r>
      <w:r w:rsidR="1CF8D7F9" w:rsidRPr="001F40BB">
        <w:rPr>
          <w:rFonts w:cs="Arial"/>
          <w:szCs w:val="22"/>
        </w:rPr>
        <w:t>urveyor</w:t>
      </w:r>
      <w:r w:rsidRPr="001F40BB">
        <w:rPr>
          <w:rFonts w:cs="Arial"/>
          <w:szCs w:val="22"/>
        </w:rPr>
        <w:t xml:space="preserve"> will be responsible for </w:t>
      </w:r>
      <w:r w:rsidR="008A69DB" w:rsidRPr="001F40BB">
        <w:rPr>
          <w:rFonts w:cs="Arial"/>
          <w:szCs w:val="22"/>
        </w:rPr>
        <w:t>performing right</w:t>
      </w:r>
      <w:r w:rsidRPr="001F40BB">
        <w:rPr>
          <w:rFonts w:cs="Arial"/>
          <w:szCs w:val="22"/>
        </w:rPr>
        <w:t>-of-way monumentation.</w:t>
      </w:r>
    </w:p>
    <w:p w14:paraId="7CA9183B" w14:textId="0B620401" w:rsidR="268A49C6" w:rsidRPr="001F40BB" w:rsidRDefault="268A49C6" w:rsidP="268A49C6">
      <w:pPr>
        <w:jc w:val="both"/>
        <w:rPr>
          <w:rFonts w:cs="Arial"/>
          <w:szCs w:val="22"/>
        </w:rPr>
      </w:pPr>
    </w:p>
    <w:p w14:paraId="54465CFE" w14:textId="2035C2FA" w:rsidR="311BA61A" w:rsidRPr="001F40BB" w:rsidRDefault="311BA61A" w:rsidP="268A49C6">
      <w:pPr>
        <w:jc w:val="both"/>
        <w:rPr>
          <w:rFonts w:cs="Arial"/>
          <w:szCs w:val="22"/>
        </w:rPr>
      </w:pPr>
      <w:r w:rsidRPr="001F40BB">
        <w:rPr>
          <w:rFonts w:cs="Arial"/>
          <w:b/>
          <w:bCs/>
          <w:szCs w:val="22"/>
        </w:rPr>
        <w:t>00305.72 Post-Construction Record of Survey</w:t>
      </w:r>
      <w:r w:rsidRPr="001F40BB">
        <w:rPr>
          <w:rFonts w:cs="Arial"/>
          <w:szCs w:val="22"/>
        </w:rPr>
        <w:t xml:space="preserve"> - Any post construction record of survey to be filed or completed will be done by Owner </w:t>
      </w:r>
      <w:r w:rsidR="005C59CE">
        <w:rPr>
          <w:rFonts w:cs="Arial"/>
          <w:szCs w:val="22"/>
        </w:rPr>
        <w:t>s</w:t>
      </w:r>
      <w:r w:rsidRPr="001F40BB">
        <w:rPr>
          <w:rFonts w:cs="Arial"/>
          <w:szCs w:val="22"/>
        </w:rPr>
        <w:t>urveyor.</w:t>
      </w:r>
    </w:p>
    <w:p w14:paraId="7962EADF" w14:textId="77777777" w:rsidR="00DE2EF8" w:rsidRPr="001F40BB" w:rsidRDefault="00DE2EF8" w:rsidP="00DE2EF8">
      <w:pPr>
        <w:rPr>
          <w:rFonts w:cs="Arial"/>
          <w:szCs w:val="22"/>
        </w:rPr>
      </w:pPr>
    </w:p>
    <w:p w14:paraId="62D95516" w14:textId="77777777" w:rsidR="00DE2EF8" w:rsidRPr="001F40BB" w:rsidRDefault="00DE2EF8" w:rsidP="00DE2EF8">
      <w:pPr>
        <w:jc w:val="center"/>
        <w:rPr>
          <w:rFonts w:cs="Arial"/>
          <w:b/>
          <w:bCs/>
          <w:szCs w:val="22"/>
        </w:rPr>
      </w:pPr>
      <w:r w:rsidRPr="001F40BB">
        <w:rPr>
          <w:rFonts w:cs="Arial"/>
          <w:b/>
          <w:bCs/>
          <w:szCs w:val="22"/>
        </w:rPr>
        <w:t>Measurement</w:t>
      </w:r>
    </w:p>
    <w:p w14:paraId="46A2125F" w14:textId="77777777" w:rsidR="00DE2EF8" w:rsidRPr="001F40BB" w:rsidRDefault="00DE2EF8" w:rsidP="00DE2EF8">
      <w:pPr>
        <w:rPr>
          <w:rFonts w:cs="Arial"/>
          <w:szCs w:val="22"/>
        </w:rPr>
      </w:pPr>
    </w:p>
    <w:p w14:paraId="52A79722" w14:textId="61476405" w:rsidR="00DE2EF8" w:rsidRPr="001F40BB" w:rsidRDefault="00DE2EF8" w:rsidP="7602E0BA">
      <w:pPr>
        <w:jc w:val="both"/>
        <w:rPr>
          <w:rFonts w:cs="Arial"/>
          <w:szCs w:val="22"/>
        </w:rPr>
      </w:pPr>
      <w:r w:rsidRPr="001F40BB">
        <w:rPr>
          <w:rFonts w:cs="Arial"/>
          <w:b/>
          <w:bCs/>
          <w:szCs w:val="22"/>
        </w:rPr>
        <w:t>00305.80</w:t>
      </w:r>
      <w:r w:rsidRPr="001F40BB">
        <w:rPr>
          <w:rFonts w:cs="Arial"/>
          <w:b/>
          <w:bCs/>
          <w:szCs w:val="22"/>
        </w:rPr>
        <w:tab/>
        <w:t>General</w:t>
      </w:r>
      <w:r w:rsidRPr="00E32037">
        <w:rPr>
          <w:rFonts w:cs="Arial"/>
          <w:szCs w:val="22"/>
        </w:rPr>
        <w:t xml:space="preserve"> - No separate measurement will be made for </w:t>
      </w:r>
      <w:r w:rsidR="005C59CE">
        <w:rPr>
          <w:rFonts w:cs="Arial"/>
          <w:szCs w:val="22"/>
        </w:rPr>
        <w:t>c</w:t>
      </w:r>
      <w:r w:rsidRPr="001F40BB">
        <w:rPr>
          <w:rFonts w:cs="Arial"/>
          <w:szCs w:val="22"/>
        </w:rPr>
        <w:t xml:space="preserve">onstruction </w:t>
      </w:r>
      <w:r w:rsidR="005C59CE">
        <w:rPr>
          <w:rFonts w:cs="Arial"/>
          <w:szCs w:val="22"/>
        </w:rPr>
        <w:t>s</w:t>
      </w:r>
      <w:r w:rsidRPr="001F40BB">
        <w:rPr>
          <w:rFonts w:cs="Arial"/>
          <w:szCs w:val="22"/>
        </w:rPr>
        <w:t xml:space="preserve">urvey </w:t>
      </w:r>
      <w:r w:rsidR="005C59CE">
        <w:rPr>
          <w:rFonts w:cs="Arial"/>
          <w:szCs w:val="22"/>
        </w:rPr>
        <w:t>w</w:t>
      </w:r>
      <w:r w:rsidRPr="001F40BB">
        <w:rPr>
          <w:rFonts w:cs="Arial"/>
          <w:szCs w:val="22"/>
        </w:rPr>
        <w:t>ork.</w:t>
      </w:r>
    </w:p>
    <w:p w14:paraId="025DDE47" w14:textId="77777777" w:rsidR="00DE2EF8" w:rsidRPr="001F40BB" w:rsidRDefault="00DE2EF8" w:rsidP="00DE2EF8">
      <w:pPr>
        <w:rPr>
          <w:rFonts w:cs="Arial"/>
          <w:szCs w:val="22"/>
        </w:rPr>
      </w:pPr>
    </w:p>
    <w:p w14:paraId="662504FC" w14:textId="77777777" w:rsidR="00DE2EF8" w:rsidRPr="001F40BB" w:rsidRDefault="00DE2EF8" w:rsidP="00DE2EF8">
      <w:pPr>
        <w:jc w:val="center"/>
        <w:rPr>
          <w:rFonts w:cs="Arial"/>
          <w:b/>
          <w:bCs/>
          <w:szCs w:val="22"/>
        </w:rPr>
      </w:pPr>
      <w:r w:rsidRPr="001F40BB">
        <w:rPr>
          <w:rFonts w:cs="Arial"/>
          <w:b/>
          <w:bCs/>
          <w:szCs w:val="22"/>
        </w:rPr>
        <w:t>Payment</w:t>
      </w:r>
    </w:p>
    <w:p w14:paraId="353D246C" w14:textId="3E964CEF" w:rsidR="00DE2EF8" w:rsidRPr="001F40BB" w:rsidRDefault="00DE2EF8" w:rsidP="00DE2EF8">
      <w:pPr>
        <w:rPr>
          <w:rFonts w:cs="Arial"/>
          <w:szCs w:val="22"/>
        </w:rPr>
      </w:pPr>
    </w:p>
    <w:p w14:paraId="0BA84B7D" w14:textId="0AD4EDA9" w:rsidR="00926EF7" w:rsidRPr="001F40BB" w:rsidRDefault="00DE2EF8" w:rsidP="7602E0BA">
      <w:pPr>
        <w:jc w:val="both"/>
        <w:rPr>
          <w:rFonts w:cs="Arial"/>
          <w:szCs w:val="22"/>
        </w:rPr>
      </w:pPr>
      <w:r w:rsidRPr="001F40BB">
        <w:rPr>
          <w:rFonts w:cs="Arial"/>
          <w:b/>
          <w:bCs/>
          <w:szCs w:val="22"/>
        </w:rPr>
        <w:t>00305.90</w:t>
      </w:r>
      <w:r w:rsidRPr="001F40BB">
        <w:rPr>
          <w:rFonts w:cs="Arial"/>
          <w:b/>
          <w:bCs/>
          <w:szCs w:val="22"/>
        </w:rPr>
        <w:tab/>
        <w:t>General</w:t>
      </w:r>
      <w:r w:rsidRPr="00E32037">
        <w:rPr>
          <w:rFonts w:cs="Arial"/>
          <w:szCs w:val="22"/>
        </w:rPr>
        <w:t> - Payment for performing construction survey work</w:t>
      </w:r>
      <w:r w:rsidR="008A4032" w:rsidRPr="00E32037">
        <w:rPr>
          <w:rFonts w:cs="Arial"/>
          <w:szCs w:val="22"/>
        </w:rPr>
        <w:t xml:space="preserve"> by Contractor </w:t>
      </w:r>
      <w:r w:rsidR="005C59CE">
        <w:rPr>
          <w:rFonts w:cs="Arial"/>
          <w:szCs w:val="22"/>
        </w:rPr>
        <w:t>s</w:t>
      </w:r>
      <w:r w:rsidR="008A4032" w:rsidRPr="00E32037">
        <w:rPr>
          <w:rFonts w:cs="Arial"/>
          <w:szCs w:val="22"/>
        </w:rPr>
        <w:t>urveyor</w:t>
      </w:r>
      <w:r w:rsidRPr="001F40BB">
        <w:rPr>
          <w:rFonts w:cs="Arial"/>
          <w:szCs w:val="22"/>
        </w:rPr>
        <w:t xml:space="preserve"> will be made at the </w:t>
      </w:r>
      <w:r w:rsidR="005C59CE">
        <w:rPr>
          <w:rFonts w:cs="Arial"/>
          <w:szCs w:val="22"/>
        </w:rPr>
        <w:t>c</w:t>
      </w:r>
      <w:r w:rsidRPr="001F40BB">
        <w:rPr>
          <w:rFonts w:cs="Arial"/>
          <w:szCs w:val="22"/>
        </w:rPr>
        <w:t>ontract lump sum amount for the item "</w:t>
      </w:r>
      <w:r w:rsidR="00B9719B">
        <w:rPr>
          <w:rFonts w:cs="Arial"/>
          <w:szCs w:val="22"/>
        </w:rPr>
        <w:t>c</w:t>
      </w:r>
      <w:r w:rsidRPr="001F40BB">
        <w:rPr>
          <w:rFonts w:cs="Arial"/>
          <w:szCs w:val="22"/>
        </w:rPr>
        <w:t xml:space="preserve">onstruction </w:t>
      </w:r>
      <w:r w:rsidR="00B9719B">
        <w:rPr>
          <w:rFonts w:cs="Arial"/>
          <w:szCs w:val="22"/>
        </w:rPr>
        <w:t>s</w:t>
      </w:r>
      <w:r w:rsidRPr="001F40BB">
        <w:rPr>
          <w:rFonts w:cs="Arial"/>
          <w:szCs w:val="22"/>
        </w:rPr>
        <w:t xml:space="preserve">urvey </w:t>
      </w:r>
      <w:r w:rsidR="00B9719B">
        <w:rPr>
          <w:rFonts w:cs="Arial"/>
          <w:szCs w:val="22"/>
        </w:rPr>
        <w:t>w</w:t>
      </w:r>
      <w:r w:rsidRPr="001F40BB">
        <w:rPr>
          <w:rFonts w:cs="Arial"/>
          <w:szCs w:val="22"/>
        </w:rPr>
        <w:t>ork".</w:t>
      </w:r>
    </w:p>
    <w:p w14:paraId="26E70956" w14:textId="3E964CEF" w:rsidR="00926EF7" w:rsidRPr="001F40BB" w:rsidRDefault="00926EF7" w:rsidP="7602E0BA">
      <w:pPr>
        <w:jc w:val="both"/>
        <w:rPr>
          <w:rFonts w:cs="Arial"/>
          <w:szCs w:val="22"/>
        </w:rPr>
      </w:pPr>
    </w:p>
    <w:p w14:paraId="165DD584" w14:textId="6373A8A4" w:rsidR="00926EF7" w:rsidRPr="001F40BB" w:rsidRDefault="00926EF7" w:rsidP="7602E0BA">
      <w:pPr>
        <w:jc w:val="both"/>
        <w:rPr>
          <w:rFonts w:cs="Arial"/>
          <w:szCs w:val="22"/>
        </w:rPr>
      </w:pPr>
      <w:r w:rsidRPr="001F40BB">
        <w:rPr>
          <w:rFonts w:cs="Arial"/>
          <w:szCs w:val="22"/>
        </w:rPr>
        <w:t xml:space="preserve">If </w:t>
      </w:r>
      <w:r w:rsidR="001A1B12">
        <w:rPr>
          <w:rFonts w:cs="Arial"/>
          <w:szCs w:val="22"/>
        </w:rPr>
        <w:t>“</w:t>
      </w:r>
      <w:r w:rsidR="00B9719B">
        <w:rPr>
          <w:rFonts w:cs="Arial"/>
          <w:szCs w:val="22"/>
        </w:rPr>
        <w:t>c</w:t>
      </w:r>
      <w:r w:rsidR="001211DF" w:rsidRPr="001F40BB">
        <w:rPr>
          <w:rFonts w:cs="Arial"/>
          <w:szCs w:val="22"/>
        </w:rPr>
        <w:t>onstruction</w:t>
      </w:r>
      <w:r w:rsidRPr="001F40BB">
        <w:rPr>
          <w:rFonts w:cs="Arial"/>
          <w:szCs w:val="22"/>
        </w:rPr>
        <w:t xml:space="preserve"> </w:t>
      </w:r>
      <w:r w:rsidR="00B9719B">
        <w:rPr>
          <w:rFonts w:cs="Arial"/>
          <w:szCs w:val="22"/>
        </w:rPr>
        <w:t>s</w:t>
      </w:r>
      <w:r w:rsidRPr="001F40BB">
        <w:rPr>
          <w:rFonts w:cs="Arial"/>
          <w:szCs w:val="22"/>
        </w:rPr>
        <w:t xml:space="preserve">urvey </w:t>
      </w:r>
      <w:r w:rsidR="00B9719B">
        <w:rPr>
          <w:rFonts w:cs="Arial"/>
          <w:szCs w:val="22"/>
        </w:rPr>
        <w:t>w</w:t>
      </w:r>
      <w:r w:rsidRPr="001F40BB">
        <w:rPr>
          <w:rFonts w:cs="Arial"/>
          <w:szCs w:val="22"/>
        </w:rPr>
        <w:t>ork</w:t>
      </w:r>
      <w:r w:rsidR="001A1B12">
        <w:rPr>
          <w:rFonts w:cs="Arial"/>
          <w:szCs w:val="22"/>
        </w:rPr>
        <w:t>”</w:t>
      </w:r>
      <w:r w:rsidR="00BA237F" w:rsidRPr="001F40BB">
        <w:rPr>
          <w:rFonts w:cs="Arial"/>
          <w:szCs w:val="22"/>
        </w:rPr>
        <w:t xml:space="preserve"> </w:t>
      </w:r>
      <w:r w:rsidR="001211DF" w:rsidRPr="001F40BB">
        <w:rPr>
          <w:rFonts w:cs="Arial"/>
          <w:szCs w:val="22"/>
        </w:rPr>
        <w:t xml:space="preserve">is not a bid item, all work will be done by Owner </w:t>
      </w:r>
      <w:r w:rsidR="00B9719B">
        <w:rPr>
          <w:rFonts w:cs="Arial"/>
          <w:szCs w:val="22"/>
        </w:rPr>
        <w:t>s</w:t>
      </w:r>
      <w:r w:rsidR="001211DF" w:rsidRPr="001F40BB">
        <w:rPr>
          <w:rFonts w:cs="Arial"/>
          <w:szCs w:val="22"/>
        </w:rPr>
        <w:t>urveyor.</w:t>
      </w:r>
    </w:p>
    <w:p w14:paraId="0DC9D322" w14:textId="77777777" w:rsidR="00DE2EF8" w:rsidRPr="001F40BB" w:rsidRDefault="00DE2EF8" w:rsidP="7602E0BA">
      <w:pPr>
        <w:jc w:val="both"/>
        <w:rPr>
          <w:rFonts w:cs="Arial"/>
          <w:szCs w:val="22"/>
        </w:rPr>
      </w:pPr>
    </w:p>
    <w:p w14:paraId="12B57A79" w14:textId="77777777" w:rsidR="00DE2EF8" w:rsidRPr="001F40BB" w:rsidRDefault="00DE2EF8" w:rsidP="7602E0BA">
      <w:pPr>
        <w:jc w:val="both"/>
        <w:rPr>
          <w:rFonts w:cs="Arial"/>
          <w:szCs w:val="22"/>
        </w:rPr>
      </w:pPr>
      <w:r w:rsidRPr="001F40BB">
        <w:rPr>
          <w:rFonts w:cs="Arial"/>
          <w:szCs w:val="22"/>
        </w:rPr>
        <w:t>Payment will be payment in full for furnishing and placing all material, and for furnishing all equipment, labor, and incidentals necessary to complete the work as specified.  Payment includes all temporary protection and direction of traffic measures including flaggers and signing necessary for the performance of the construction survey work.</w:t>
      </w:r>
    </w:p>
    <w:p w14:paraId="5728337F" w14:textId="77777777" w:rsidR="00DE2EF8" w:rsidRPr="001F40BB" w:rsidRDefault="00DE2EF8" w:rsidP="7602E0BA">
      <w:pPr>
        <w:jc w:val="both"/>
        <w:rPr>
          <w:rFonts w:cs="Arial"/>
          <w:szCs w:val="22"/>
        </w:rPr>
      </w:pPr>
    </w:p>
    <w:p w14:paraId="3C4C6A2D" w14:textId="77777777" w:rsidR="00DE2EF8" w:rsidRPr="001F40BB" w:rsidRDefault="00DE2EF8" w:rsidP="7602E0BA">
      <w:pPr>
        <w:jc w:val="both"/>
        <w:rPr>
          <w:rFonts w:cs="Arial"/>
          <w:szCs w:val="22"/>
        </w:rPr>
      </w:pPr>
      <w:r w:rsidRPr="001F40BB">
        <w:rPr>
          <w:rFonts w:cs="Arial"/>
          <w:szCs w:val="22"/>
        </w:rPr>
        <w:t xml:space="preserve">No separate payment will be made for preparing surveying documents including but not limited to office time, </w:t>
      </w:r>
      <w:proofErr w:type="gramStart"/>
      <w:r w:rsidRPr="001F40BB">
        <w:rPr>
          <w:rFonts w:cs="Arial"/>
          <w:szCs w:val="22"/>
        </w:rPr>
        <w:t>preparing</w:t>
      </w:r>
      <w:proofErr w:type="gramEnd"/>
      <w:r w:rsidRPr="001F40BB">
        <w:rPr>
          <w:rFonts w:cs="Arial"/>
          <w:szCs w:val="22"/>
        </w:rPr>
        <w:t xml:space="preserve"> and checking survey notes, and all other related preparation work.</w:t>
      </w:r>
    </w:p>
    <w:p w14:paraId="5A920E6C" w14:textId="77777777" w:rsidR="00DE2EF8" w:rsidRPr="001F40BB" w:rsidRDefault="00DE2EF8" w:rsidP="7602E0BA">
      <w:pPr>
        <w:jc w:val="both"/>
        <w:rPr>
          <w:rFonts w:cs="Arial"/>
          <w:szCs w:val="22"/>
        </w:rPr>
      </w:pPr>
    </w:p>
    <w:p w14:paraId="3040296A" w14:textId="77643BB3" w:rsidR="00DE2EF8" w:rsidRPr="001F40BB" w:rsidRDefault="00DE2EF8" w:rsidP="7602E0BA">
      <w:pPr>
        <w:jc w:val="both"/>
        <w:rPr>
          <w:rFonts w:cs="Arial"/>
          <w:szCs w:val="22"/>
        </w:rPr>
      </w:pPr>
      <w:r w:rsidRPr="001F40BB">
        <w:rPr>
          <w:rFonts w:cs="Arial"/>
          <w:szCs w:val="22"/>
        </w:rPr>
        <w:t>The amount to be allowed for "</w:t>
      </w:r>
      <w:r w:rsidR="001A1B12">
        <w:rPr>
          <w:rFonts w:cs="Arial"/>
          <w:szCs w:val="22"/>
        </w:rPr>
        <w:t>c</w:t>
      </w:r>
      <w:r w:rsidRPr="001F40BB">
        <w:rPr>
          <w:rFonts w:cs="Arial"/>
          <w:szCs w:val="22"/>
        </w:rPr>
        <w:t xml:space="preserve">onstruction </w:t>
      </w:r>
      <w:r w:rsidR="001A1B12">
        <w:rPr>
          <w:rFonts w:cs="Arial"/>
          <w:szCs w:val="22"/>
        </w:rPr>
        <w:t>s</w:t>
      </w:r>
      <w:r w:rsidRPr="001F40BB">
        <w:rPr>
          <w:rFonts w:cs="Arial"/>
          <w:szCs w:val="22"/>
        </w:rPr>
        <w:t xml:space="preserve">urvey </w:t>
      </w:r>
      <w:r w:rsidR="001A1B12">
        <w:rPr>
          <w:rFonts w:cs="Arial"/>
          <w:szCs w:val="22"/>
        </w:rPr>
        <w:t>w</w:t>
      </w:r>
      <w:r w:rsidRPr="001F40BB">
        <w:rPr>
          <w:rFonts w:cs="Arial"/>
          <w:szCs w:val="22"/>
        </w:rPr>
        <w:t xml:space="preserve">ork" in the progress payments will not be </w:t>
      </w:r>
      <w:proofErr w:type="gramStart"/>
      <w:r w:rsidRPr="001F40BB">
        <w:rPr>
          <w:rFonts w:cs="Arial"/>
          <w:szCs w:val="22"/>
        </w:rPr>
        <w:t>in excess of</w:t>
      </w:r>
      <w:proofErr w:type="gramEnd"/>
      <w:r w:rsidRPr="001F40BB">
        <w:rPr>
          <w:rFonts w:cs="Arial"/>
          <w:szCs w:val="22"/>
        </w:rPr>
        <w:t xml:space="preserve"> the reasonable value of the surveying work performed under this specification as said reasonable value is estimated by the </w:t>
      </w:r>
      <w:r w:rsidR="001A1B12">
        <w:rPr>
          <w:rFonts w:cs="Arial"/>
          <w:szCs w:val="22"/>
        </w:rPr>
        <w:t>Owner</w:t>
      </w:r>
      <w:r w:rsidRPr="001F40BB">
        <w:rPr>
          <w:rFonts w:cs="Arial"/>
          <w:szCs w:val="22"/>
        </w:rPr>
        <w:t>.</w:t>
      </w:r>
    </w:p>
    <w:p w14:paraId="28819BBB" w14:textId="77777777" w:rsidR="00DE2EF8" w:rsidRPr="001F40BB" w:rsidRDefault="00DE2EF8" w:rsidP="7602E0BA">
      <w:pPr>
        <w:jc w:val="both"/>
        <w:rPr>
          <w:rFonts w:cs="Arial"/>
          <w:szCs w:val="22"/>
        </w:rPr>
      </w:pPr>
    </w:p>
    <w:p w14:paraId="0F400EB5" w14:textId="73205869" w:rsidR="00DE2EF8" w:rsidRPr="001F40BB" w:rsidRDefault="00DE2EF8" w:rsidP="7602E0BA">
      <w:pPr>
        <w:jc w:val="both"/>
        <w:rPr>
          <w:rFonts w:cs="Arial"/>
          <w:szCs w:val="22"/>
        </w:rPr>
      </w:pPr>
      <w:r w:rsidRPr="001F40BB">
        <w:rPr>
          <w:rFonts w:cs="Arial"/>
          <w:szCs w:val="22"/>
        </w:rPr>
        <w:t xml:space="preserve">Costs incurred </w:t>
      </w:r>
      <w:proofErr w:type="gramStart"/>
      <w:r w:rsidRPr="001F40BB">
        <w:rPr>
          <w:rFonts w:cs="Arial"/>
          <w:szCs w:val="22"/>
        </w:rPr>
        <w:t>as a result of</w:t>
      </w:r>
      <w:proofErr w:type="gramEnd"/>
      <w:r w:rsidRPr="001F40BB">
        <w:rPr>
          <w:rFonts w:cs="Arial"/>
          <w:szCs w:val="22"/>
        </w:rPr>
        <w:t xml:space="preserve"> </w:t>
      </w:r>
      <w:r w:rsidR="009468BA" w:rsidRPr="001F40BB">
        <w:rPr>
          <w:rFonts w:cs="Arial"/>
          <w:szCs w:val="22"/>
        </w:rPr>
        <w:t xml:space="preserve">Contractor </w:t>
      </w:r>
      <w:r w:rsidR="007D1658" w:rsidRPr="001F40BB">
        <w:rPr>
          <w:rFonts w:cs="Arial"/>
          <w:szCs w:val="22"/>
        </w:rPr>
        <w:t>S</w:t>
      </w:r>
      <w:r w:rsidRPr="001F40BB">
        <w:rPr>
          <w:rFonts w:cs="Arial"/>
          <w:szCs w:val="22"/>
        </w:rPr>
        <w:t>urvey</w:t>
      </w:r>
      <w:r w:rsidR="009468BA" w:rsidRPr="001F40BB">
        <w:rPr>
          <w:rFonts w:cs="Arial"/>
          <w:szCs w:val="22"/>
        </w:rPr>
        <w:t>or</w:t>
      </w:r>
      <w:r w:rsidRPr="001F40BB">
        <w:rPr>
          <w:rFonts w:cs="Arial"/>
          <w:szCs w:val="22"/>
        </w:rPr>
        <w:t xml:space="preserve"> errors will be borne by the Contractor.  Such costs include price adjustments for failure to meet requirements of the </w:t>
      </w:r>
      <w:r w:rsidR="007D1658" w:rsidRPr="001F40BB">
        <w:rPr>
          <w:rFonts w:cs="Arial"/>
          <w:szCs w:val="22"/>
        </w:rPr>
        <w:t>Contract Documents</w:t>
      </w:r>
      <w:r w:rsidRPr="001F40BB">
        <w:rPr>
          <w:rFonts w:cs="Arial"/>
          <w:szCs w:val="22"/>
        </w:rPr>
        <w:t>, repair or removal and replacement of deficient product, and over-run of material.</w:t>
      </w:r>
    </w:p>
    <w:p w14:paraId="2C078E63" w14:textId="77777777" w:rsidR="000105D0" w:rsidRPr="001F40BB" w:rsidRDefault="000105D0" w:rsidP="7602E0BA">
      <w:pPr>
        <w:jc w:val="both"/>
        <w:rPr>
          <w:rFonts w:cs="Arial"/>
          <w:szCs w:val="22"/>
        </w:rPr>
      </w:pPr>
    </w:p>
    <w:sectPr w:rsidR="000105D0" w:rsidRPr="001F40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9316" w14:textId="77777777" w:rsidR="00EF2FE2" w:rsidRDefault="00EF2FE2" w:rsidP="00EF2FE2">
      <w:r>
        <w:separator/>
      </w:r>
    </w:p>
  </w:endnote>
  <w:endnote w:type="continuationSeparator" w:id="0">
    <w:p w14:paraId="79966656" w14:textId="77777777" w:rsidR="00EF2FE2" w:rsidRDefault="00EF2FE2" w:rsidP="00EF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elthmITC Bk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C68D" w14:textId="77777777" w:rsidR="00EF2FE2" w:rsidRDefault="00EF2FE2" w:rsidP="00EF2FE2">
      <w:r>
        <w:separator/>
      </w:r>
    </w:p>
  </w:footnote>
  <w:footnote w:type="continuationSeparator" w:id="0">
    <w:p w14:paraId="3D1A1ED0" w14:textId="77777777" w:rsidR="00EF2FE2" w:rsidRDefault="00EF2FE2" w:rsidP="00EF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CE81" w14:textId="77777777" w:rsidR="00EF2FE2" w:rsidRPr="00094D1E" w:rsidRDefault="00EF2FE2" w:rsidP="00EF2FE2">
    <w:pPr>
      <w:rPr>
        <w:b/>
        <w:bCs/>
        <w:color w:val="FF0000"/>
      </w:rPr>
    </w:pPr>
    <w:r>
      <w:rPr>
        <w:b/>
        <w:bCs/>
        <w:color w:val="FF0000"/>
      </w:rPr>
      <w:t>US</w:t>
    </w:r>
    <w:r w:rsidRPr="00094D1E">
      <w:rPr>
        <w:b/>
        <w:bCs/>
        <w:color w:val="FF0000"/>
      </w:rPr>
      <w:t>P003</w:t>
    </w:r>
    <w:r>
      <w:rPr>
        <w:b/>
        <w:bCs/>
        <w:color w:val="FF0000"/>
      </w:rPr>
      <w:t>05</w:t>
    </w:r>
    <w:r w:rsidRPr="00094D1E">
      <w:rPr>
        <w:b/>
        <w:bCs/>
        <w:color w:val="FF0000"/>
      </w:rPr>
      <w:t xml:space="preserve"> (0</w:t>
    </w:r>
    <w:r>
      <w:rPr>
        <w:b/>
        <w:bCs/>
        <w:color w:val="FF0000"/>
      </w:rPr>
      <w:t>3</w:t>
    </w:r>
    <w:r w:rsidRPr="00094D1E">
      <w:rPr>
        <w:b/>
        <w:bCs/>
        <w:color w:val="FF0000"/>
      </w:rPr>
      <w:t>-0</w:t>
    </w:r>
    <w:r>
      <w:rPr>
        <w:b/>
        <w:bCs/>
        <w:color w:val="FF0000"/>
      </w:rPr>
      <w:t>3</w:t>
    </w:r>
    <w:r w:rsidRPr="00094D1E">
      <w:rPr>
        <w:b/>
        <w:bCs/>
        <w:color w:val="FF0000"/>
      </w:rPr>
      <w:t>-2</w:t>
    </w:r>
    <w:r>
      <w:rPr>
        <w:b/>
        <w:bCs/>
        <w:color w:val="FF0000"/>
      </w:rPr>
      <w:t>2</w:t>
    </w:r>
    <w:r w:rsidRPr="00094D1E">
      <w:rPr>
        <w:b/>
        <w:bCs/>
        <w:color w:val="FF0000"/>
      </w:rPr>
      <w:t>)</w:t>
    </w:r>
  </w:p>
  <w:p w14:paraId="68A0AD87" w14:textId="77777777" w:rsidR="00EF2FE2" w:rsidRDefault="00EF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2106"/>
        </w:tabs>
        <w:ind w:left="2106" w:hanging="576"/>
      </w:pPr>
    </w:lvl>
    <w:lvl w:ilvl="5">
      <w:start w:val="1"/>
      <w:numFmt w:val="decimal"/>
      <w:pStyle w:val="PR2"/>
      <w:lvlText w:val="%6."/>
      <w:lvlJc w:val="left"/>
      <w:pPr>
        <w:tabs>
          <w:tab w:val="left" w:pos="1710"/>
        </w:tabs>
        <w:ind w:left="1710" w:hanging="576"/>
      </w:pPr>
    </w:lvl>
    <w:lvl w:ilvl="6">
      <w:start w:val="1"/>
      <w:numFmt w:val="lowerLetter"/>
      <w:pStyle w:val="PR3"/>
      <w:lvlText w:val="%7."/>
      <w:lvlJc w:val="left"/>
      <w:pPr>
        <w:tabs>
          <w:tab w:val="left" w:pos="2286"/>
        </w:tabs>
        <w:ind w:left="2286" w:hanging="576"/>
      </w:pPr>
    </w:lvl>
    <w:lvl w:ilvl="7">
      <w:start w:val="1"/>
      <w:numFmt w:val="decimal"/>
      <w:pStyle w:val="PR4"/>
      <w:lvlText w:val="%8)"/>
      <w:lvlJc w:val="left"/>
      <w:pPr>
        <w:tabs>
          <w:tab w:val="left" w:pos="2862"/>
        </w:tabs>
        <w:ind w:left="2862" w:hanging="576"/>
      </w:pPr>
    </w:lvl>
    <w:lvl w:ilvl="8">
      <w:start w:val="1"/>
      <w:numFmt w:val="lowerLetter"/>
      <w:pStyle w:val="PR5"/>
      <w:lvlText w:val="%9)"/>
      <w:lvlJc w:val="left"/>
      <w:pPr>
        <w:tabs>
          <w:tab w:val="left" w:pos="3438"/>
        </w:tabs>
        <w:ind w:left="3438" w:hanging="576"/>
      </w:pPr>
    </w:lvl>
  </w:abstractNum>
  <w:abstractNum w:abstractNumId="1" w15:restartNumberingAfterBreak="0">
    <w:nsid w:val="000E5020"/>
    <w:multiLevelType w:val="hybridMultilevel"/>
    <w:tmpl w:val="28FE25D0"/>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F53B7"/>
    <w:multiLevelType w:val="hybridMultilevel"/>
    <w:tmpl w:val="B996656E"/>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61478"/>
    <w:multiLevelType w:val="hybridMultilevel"/>
    <w:tmpl w:val="C9B4A0E2"/>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0D425D"/>
    <w:multiLevelType w:val="hybridMultilevel"/>
    <w:tmpl w:val="24DEB270"/>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5506C3"/>
    <w:multiLevelType w:val="hybridMultilevel"/>
    <w:tmpl w:val="2C263CB0"/>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D1D2C"/>
    <w:multiLevelType w:val="hybridMultilevel"/>
    <w:tmpl w:val="A4C0EA92"/>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876D3"/>
    <w:multiLevelType w:val="hybridMultilevel"/>
    <w:tmpl w:val="8760DB44"/>
    <w:lvl w:ilvl="0" w:tplc="DE0C053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DE0C0538">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541F16"/>
    <w:multiLevelType w:val="hybridMultilevel"/>
    <w:tmpl w:val="69B6E47C"/>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92916"/>
    <w:multiLevelType w:val="hybridMultilevel"/>
    <w:tmpl w:val="FCCA79D0"/>
    <w:lvl w:ilvl="0" w:tplc="04090011">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541E4C"/>
    <w:multiLevelType w:val="hybridMultilevel"/>
    <w:tmpl w:val="20FE390C"/>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5C18CB"/>
    <w:multiLevelType w:val="hybridMultilevel"/>
    <w:tmpl w:val="B16E73C0"/>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9E41A8"/>
    <w:multiLevelType w:val="hybridMultilevel"/>
    <w:tmpl w:val="F1B2C574"/>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705D1"/>
    <w:multiLevelType w:val="hybridMultilevel"/>
    <w:tmpl w:val="B9E86C70"/>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24849"/>
    <w:multiLevelType w:val="hybridMultilevel"/>
    <w:tmpl w:val="980A4D04"/>
    <w:lvl w:ilvl="0" w:tplc="04090011">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A702F"/>
    <w:multiLevelType w:val="hybridMultilevel"/>
    <w:tmpl w:val="044E6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11BAB"/>
    <w:multiLevelType w:val="hybridMultilevel"/>
    <w:tmpl w:val="66040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37A33"/>
    <w:multiLevelType w:val="hybridMultilevel"/>
    <w:tmpl w:val="83C48BC2"/>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953FD"/>
    <w:multiLevelType w:val="hybridMultilevel"/>
    <w:tmpl w:val="91E8FBFC"/>
    <w:lvl w:ilvl="0" w:tplc="04090011">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68B5051"/>
    <w:multiLevelType w:val="hybridMultilevel"/>
    <w:tmpl w:val="1416D1A0"/>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C46366"/>
    <w:multiLevelType w:val="hybridMultilevel"/>
    <w:tmpl w:val="B7F84AE4"/>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A1EB6"/>
    <w:multiLevelType w:val="hybridMultilevel"/>
    <w:tmpl w:val="A8B6DADE"/>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07000C"/>
    <w:multiLevelType w:val="hybridMultilevel"/>
    <w:tmpl w:val="D6F04436"/>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78472C"/>
    <w:multiLevelType w:val="hybridMultilevel"/>
    <w:tmpl w:val="323A5C3E"/>
    <w:lvl w:ilvl="0" w:tplc="04090011">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7C4995"/>
    <w:multiLevelType w:val="hybridMultilevel"/>
    <w:tmpl w:val="CA747E3E"/>
    <w:lvl w:ilvl="0" w:tplc="DE0C053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7B3580"/>
    <w:multiLevelType w:val="hybridMultilevel"/>
    <w:tmpl w:val="762AA206"/>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ED08CF"/>
    <w:multiLevelType w:val="hybridMultilevel"/>
    <w:tmpl w:val="1C42908A"/>
    <w:lvl w:ilvl="0" w:tplc="04090017">
      <w:start w:val="1"/>
      <w:numFmt w:val="lowerLetter"/>
      <w:lvlText w:val="%1)"/>
      <w:lvlJc w:val="left"/>
      <w:pPr>
        <w:ind w:left="720" w:hanging="360"/>
      </w:pPr>
      <w:rPr>
        <w:rFonts w:hint="default"/>
      </w:rPr>
    </w:lvl>
    <w:lvl w:ilvl="1" w:tplc="13529BAA">
      <w:start w:val="1"/>
      <w:numFmt w:val="bullet"/>
      <w:lvlText w:val="o"/>
      <w:lvlJc w:val="left"/>
      <w:pPr>
        <w:ind w:left="1440" w:hanging="360"/>
      </w:pPr>
      <w:rPr>
        <w:rFonts w:ascii="Courier New" w:hAnsi="Courier New" w:hint="default"/>
      </w:rPr>
    </w:lvl>
    <w:lvl w:ilvl="2" w:tplc="6A8ABA04">
      <w:start w:val="1"/>
      <w:numFmt w:val="bullet"/>
      <w:lvlText w:val=""/>
      <w:lvlJc w:val="left"/>
      <w:pPr>
        <w:ind w:left="2160" w:hanging="360"/>
      </w:pPr>
      <w:rPr>
        <w:rFonts w:ascii="Wingdings" w:hAnsi="Wingdings" w:hint="default"/>
      </w:rPr>
    </w:lvl>
    <w:lvl w:ilvl="3" w:tplc="AB2C4400">
      <w:start w:val="1"/>
      <w:numFmt w:val="bullet"/>
      <w:lvlText w:val=""/>
      <w:lvlJc w:val="left"/>
      <w:pPr>
        <w:ind w:left="2880" w:hanging="360"/>
      </w:pPr>
      <w:rPr>
        <w:rFonts w:ascii="Symbol" w:hAnsi="Symbol" w:hint="default"/>
      </w:rPr>
    </w:lvl>
    <w:lvl w:ilvl="4" w:tplc="3530E038">
      <w:start w:val="1"/>
      <w:numFmt w:val="bullet"/>
      <w:lvlText w:val="o"/>
      <w:lvlJc w:val="left"/>
      <w:pPr>
        <w:ind w:left="3600" w:hanging="360"/>
      </w:pPr>
      <w:rPr>
        <w:rFonts w:ascii="Courier New" w:hAnsi="Courier New" w:hint="default"/>
      </w:rPr>
    </w:lvl>
    <w:lvl w:ilvl="5" w:tplc="42E25FE0">
      <w:start w:val="1"/>
      <w:numFmt w:val="bullet"/>
      <w:lvlText w:val=""/>
      <w:lvlJc w:val="left"/>
      <w:pPr>
        <w:ind w:left="4320" w:hanging="360"/>
      </w:pPr>
      <w:rPr>
        <w:rFonts w:ascii="Wingdings" w:hAnsi="Wingdings" w:hint="default"/>
      </w:rPr>
    </w:lvl>
    <w:lvl w:ilvl="6" w:tplc="A838EB3E">
      <w:start w:val="1"/>
      <w:numFmt w:val="bullet"/>
      <w:lvlText w:val=""/>
      <w:lvlJc w:val="left"/>
      <w:pPr>
        <w:ind w:left="5040" w:hanging="360"/>
      </w:pPr>
      <w:rPr>
        <w:rFonts w:ascii="Symbol" w:hAnsi="Symbol" w:hint="default"/>
      </w:rPr>
    </w:lvl>
    <w:lvl w:ilvl="7" w:tplc="49ACDA06">
      <w:start w:val="1"/>
      <w:numFmt w:val="bullet"/>
      <w:lvlText w:val="o"/>
      <w:lvlJc w:val="left"/>
      <w:pPr>
        <w:ind w:left="5760" w:hanging="360"/>
      </w:pPr>
      <w:rPr>
        <w:rFonts w:ascii="Courier New" w:hAnsi="Courier New" w:hint="default"/>
      </w:rPr>
    </w:lvl>
    <w:lvl w:ilvl="8" w:tplc="B4EA2106">
      <w:start w:val="1"/>
      <w:numFmt w:val="bullet"/>
      <w:lvlText w:val=""/>
      <w:lvlJc w:val="left"/>
      <w:pPr>
        <w:ind w:left="6480" w:hanging="360"/>
      </w:pPr>
      <w:rPr>
        <w:rFonts w:ascii="Wingdings" w:hAnsi="Wingdings" w:hint="default"/>
      </w:rPr>
    </w:lvl>
  </w:abstractNum>
  <w:abstractNum w:abstractNumId="27" w15:restartNumberingAfterBreak="0">
    <w:nsid w:val="34986D14"/>
    <w:multiLevelType w:val="hybridMultilevel"/>
    <w:tmpl w:val="56AC9A84"/>
    <w:lvl w:ilvl="0" w:tplc="DE0C053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6657C76"/>
    <w:multiLevelType w:val="hybridMultilevel"/>
    <w:tmpl w:val="242E6F8C"/>
    <w:lvl w:ilvl="0" w:tplc="CAEC3C5C">
      <w:start w:val="1"/>
      <w:numFmt w:val="bullet"/>
      <w:lvlText w:val=""/>
      <w:lvlJc w:val="left"/>
      <w:pPr>
        <w:ind w:left="720" w:hanging="360"/>
      </w:pPr>
      <w:rPr>
        <w:rFonts w:ascii="Symbol" w:hAnsi="Symbol" w:hint="default"/>
      </w:rPr>
    </w:lvl>
    <w:lvl w:ilvl="1" w:tplc="13529BAA">
      <w:start w:val="1"/>
      <w:numFmt w:val="bullet"/>
      <w:lvlText w:val="o"/>
      <w:lvlJc w:val="left"/>
      <w:pPr>
        <w:ind w:left="1440" w:hanging="360"/>
      </w:pPr>
      <w:rPr>
        <w:rFonts w:ascii="Courier New" w:hAnsi="Courier New" w:hint="default"/>
      </w:rPr>
    </w:lvl>
    <w:lvl w:ilvl="2" w:tplc="6A8ABA04">
      <w:start w:val="1"/>
      <w:numFmt w:val="bullet"/>
      <w:lvlText w:val=""/>
      <w:lvlJc w:val="left"/>
      <w:pPr>
        <w:ind w:left="2160" w:hanging="360"/>
      </w:pPr>
      <w:rPr>
        <w:rFonts w:ascii="Wingdings" w:hAnsi="Wingdings" w:hint="default"/>
      </w:rPr>
    </w:lvl>
    <w:lvl w:ilvl="3" w:tplc="AB2C4400">
      <w:start w:val="1"/>
      <w:numFmt w:val="bullet"/>
      <w:lvlText w:val=""/>
      <w:lvlJc w:val="left"/>
      <w:pPr>
        <w:ind w:left="2880" w:hanging="360"/>
      </w:pPr>
      <w:rPr>
        <w:rFonts w:ascii="Symbol" w:hAnsi="Symbol" w:hint="default"/>
      </w:rPr>
    </w:lvl>
    <w:lvl w:ilvl="4" w:tplc="3530E038">
      <w:start w:val="1"/>
      <w:numFmt w:val="bullet"/>
      <w:lvlText w:val="o"/>
      <w:lvlJc w:val="left"/>
      <w:pPr>
        <w:ind w:left="3600" w:hanging="360"/>
      </w:pPr>
      <w:rPr>
        <w:rFonts w:ascii="Courier New" w:hAnsi="Courier New" w:hint="default"/>
      </w:rPr>
    </w:lvl>
    <w:lvl w:ilvl="5" w:tplc="42E25FE0">
      <w:start w:val="1"/>
      <w:numFmt w:val="bullet"/>
      <w:lvlText w:val=""/>
      <w:lvlJc w:val="left"/>
      <w:pPr>
        <w:ind w:left="4320" w:hanging="360"/>
      </w:pPr>
      <w:rPr>
        <w:rFonts w:ascii="Wingdings" w:hAnsi="Wingdings" w:hint="default"/>
      </w:rPr>
    </w:lvl>
    <w:lvl w:ilvl="6" w:tplc="A838EB3E">
      <w:start w:val="1"/>
      <w:numFmt w:val="bullet"/>
      <w:lvlText w:val=""/>
      <w:lvlJc w:val="left"/>
      <w:pPr>
        <w:ind w:left="5040" w:hanging="360"/>
      </w:pPr>
      <w:rPr>
        <w:rFonts w:ascii="Symbol" w:hAnsi="Symbol" w:hint="default"/>
      </w:rPr>
    </w:lvl>
    <w:lvl w:ilvl="7" w:tplc="49ACDA06">
      <w:start w:val="1"/>
      <w:numFmt w:val="bullet"/>
      <w:lvlText w:val="o"/>
      <w:lvlJc w:val="left"/>
      <w:pPr>
        <w:ind w:left="5760" w:hanging="360"/>
      </w:pPr>
      <w:rPr>
        <w:rFonts w:ascii="Courier New" w:hAnsi="Courier New" w:hint="default"/>
      </w:rPr>
    </w:lvl>
    <w:lvl w:ilvl="8" w:tplc="B4EA2106">
      <w:start w:val="1"/>
      <w:numFmt w:val="bullet"/>
      <w:lvlText w:val=""/>
      <w:lvlJc w:val="left"/>
      <w:pPr>
        <w:ind w:left="6480" w:hanging="360"/>
      </w:pPr>
      <w:rPr>
        <w:rFonts w:ascii="Wingdings" w:hAnsi="Wingdings" w:hint="default"/>
      </w:rPr>
    </w:lvl>
  </w:abstractNum>
  <w:abstractNum w:abstractNumId="29" w15:restartNumberingAfterBreak="0">
    <w:nsid w:val="37E502C6"/>
    <w:multiLevelType w:val="hybridMultilevel"/>
    <w:tmpl w:val="0FF48528"/>
    <w:lvl w:ilvl="0" w:tplc="04090017">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61F4C"/>
    <w:multiLevelType w:val="hybridMultilevel"/>
    <w:tmpl w:val="B8BA3B2E"/>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458256E"/>
    <w:multiLevelType w:val="hybridMultilevel"/>
    <w:tmpl w:val="28825DC6"/>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D141D9"/>
    <w:multiLevelType w:val="hybridMultilevel"/>
    <w:tmpl w:val="D0120266"/>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C160E4"/>
    <w:multiLevelType w:val="hybridMultilevel"/>
    <w:tmpl w:val="59403D24"/>
    <w:lvl w:ilvl="0" w:tplc="04090001">
      <w:start w:val="1"/>
      <w:numFmt w:val="bullet"/>
      <w:lvlText w:val=""/>
      <w:lvlJc w:val="left"/>
      <w:pPr>
        <w:tabs>
          <w:tab w:val="num" w:pos="720"/>
        </w:tabs>
        <w:ind w:left="720" w:hanging="360"/>
      </w:pPr>
      <w:rPr>
        <w:rFonts w:ascii="Symbol" w:hAnsi="Symbol" w:hint="default"/>
      </w:rPr>
    </w:lvl>
    <w:lvl w:ilvl="1" w:tplc="54C8073A">
      <w:start w:val="1"/>
      <w:numFmt w:val="bullet"/>
      <w:pStyle w:val="Bulleted"/>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BF4D57"/>
    <w:multiLevelType w:val="hybridMultilevel"/>
    <w:tmpl w:val="92D0C74C"/>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DE0C0538">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EA9009C"/>
    <w:multiLevelType w:val="hybridMultilevel"/>
    <w:tmpl w:val="0524A79E"/>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52A8C"/>
    <w:multiLevelType w:val="hybridMultilevel"/>
    <w:tmpl w:val="04105A28"/>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0F51186"/>
    <w:multiLevelType w:val="hybridMultilevel"/>
    <w:tmpl w:val="03DC899C"/>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E156B"/>
    <w:multiLevelType w:val="hybridMultilevel"/>
    <w:tmpl w:val="B768A934"/>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BE7587"/>
    <w:multiLevelType w:val="hybridMultilevel"/>
    <w:tmpl w:val="068C92C0"/>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2E48F4"/>
    <w:multiLevelType w:val="hybridMultilevel"/>
    <w:tmpl w:val="AC46A082"/>
    <w:lvl w:ilvl="0" w:tplc="FFFFFFFF">
      <w:start w:val="1"/>
      <w:numFmt w:val="bullet"/>
      <w:pStyle w:val="Bullet4"/>
      <w:lvlText w:val="•"/>
      <w:lvlJc w:val="left"/>
      <w:pPr>
        <w:tabs>
          <w:tab w:val="num" w:pos="1440"/>
        </w:tabs>
        <w:ind w:left="1440" w:hanging="288"/>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C51E0F"/>
    <w:multiLevelType w:val="hybridMultilevel"/>
    <w:tmpl w:val="64F2127A"/>
    <w:lvl w:ilvl="0" w:tplc="D4C41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6D1510"/>
    <w:multiLevelType w:val="hybridMultilevel"/>
    <w:tmpl w:val="7D66108C"/>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22205E"/>
    <w:multiLevelType w:val="hybridMultilevel"/>
    <w:tmpl w:val="93580ED4"/>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8EC666E"/>
    <w:multiLevelType w:val="hybridMultilevel"/>
    <w:tmpl w:val="C5C809D6"/>
    <w:lvl w:ilvl="0" w:tplc="DE0C053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94372AC"/>
    <w:multiLevelType w:val="hybridMultilevel"/>
    <w:tmpl w:val="140A0A12"/>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EC30D7"/>
    <w:multiLevelType w:val="hybridMultilevel"/>
    <w:tmpl w:val="C58AFAE4"/>
    <w:lvl w:ilvl="0" w:tplc="04090011">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A74EF9"/>
    <w:multiLevelType w:val="hybridMultilevel"/>
    <w:tmpl w:val="C2F0F1CE"/>
    <w:lvl w:ilvl="0" w:tplc="04090017">
      <w:start w:val="1"/>
      <w:numFmt w:val="low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F3A6482"/>
    <w:multiLevelType w:val="hybridMultilevel"/>
    <w:tmpl w:val="70A04BEC"/>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FD8032F"/>
    <w:multiLevelType w:val="hybridMultilevel"/>
    <w:tmpl w:val="9FDE85BE"/>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C007BA"/>
    <w:multiLevelType w:val="hybridMultilevel"/>
    <w:tmpl w:val="2BB07134"/>
    <w:lvl w:ilvl="0" w:tplc="04090011">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304899"/>
    <w:multiLevelType w:val="hybridMultilevel"/>
    <w:tmpl w:val="697049A6"/>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DE0C0538">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0831B5"/>
    <w:multiLevelType w:val="hybridMultilevel"/>
    <w:tmpl w:val="624A2AD4"/>
    <w:lvl w:ilvl="0" w:tplc="DE0C053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8FF2841"/>
    <w:multiLevelType w:val="hybridMultilevel"/>
    <w:tmpl w:val="158E67AC"/>
    <w:lvl w:ilvl="0" w:tplc="DE0C0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8C0D72"/>
    <w:multiLevelType w:val="hybridMultilevel"/>
    <w:tmpl w:val="060AE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74B8E"/>
    <w:multiLevelType w:val="hybridMultilevel"/>
    <w:tmpl w:val="7228E462"/>
    <w:lvl w:ilvl="0" w:tplc="96B628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6675C7"/>
    <w:multiLevelType w:val="hybridMultilevel"/>
    <w:tmpl w:val="FB488B9E"/>
    <w:lvl w:ilvl="0" w:tplc="F7645EA2">
      <w:start w:val="1"/>
      <w:numFmt w:val="decimal"/>
      <w:pStyle w:val="Bullet1-After1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8"/>
  </w:num>
  <w:num w:numId="2">
    <w:abstractNumId w:val="58"/>
  </w:num>
  <w:num w:numId="3">
    <w:abstractNumId w:val="20"/>
  </w:num>
  <w:num w:numId="4">
    <w:abstractNumId w:val="34"/>
  </w:num>
  <w:num w:numId="5">
    <w:abstractNumId w:val="30"/>
  </w:num>
  <w:num w:numId="6">
    <w:abstractNumId w:val="0"/>
  </w:num>
  <w:num w:numId="7">
    <w:abstractNumId w:val="48"/>
  </w:num>
  <w:num w:numId="8">
    <w:abstractNumId w:val="41"/>
  </w:num>
  <w:num w:numId="9">
    <w:abstractNumId w:val="55"/>
  </w:num>
  <w:num w:numId="10">
    <w:abstractNumId w:val="46"/>
  </w:num>
  <w:num w:numId="11">
    <w:abstractNumId w:val="40"/>
  </w:num>
  <w:num w:numId="12">
    <w:abstractNumId w:val="11"/>
  </w:num>
  <w:num w:numId="13">
    <w:abstractNumId w:val="24"/>
  </w:num>
  <w:num w:numId="14">
    <w:abstractNumId w:val="5"/>
  </w:num>
  <w:num w:numId="15">
    <w:abstractNumId w:val="36"/>
  </w:num>
  <w:num w:numId="16">
    <w:abstractNumId w:val="1"/>
  </w:num>
  <w:num w:numId="17">
    <w:abstractNumId w:val="10"/>
  </w:num>
  <w:num w:numId="18">
    <w:abstractNumId w:val="54"/>
  </w:num>
  <w:num w:numId="19">
    <w:abstractNumId w:val="21"/>
  </w:num>
  <w:num w:numId="20">
    <w:abstractNumId w:val="8"/>
  </w:num>
  <w:num w:numId="21">
    <w:abstractNumId w:val="12"/>
  </w:num>
  <w:num w:numId="22">
    <w:abstractNumId w:val="6"/>
  </w:num>
  <w:num w:numId="23">
    <w:abstractNumId w:val="2"/>
  </w:num>
  <w:num w:numId="24">
    <w:abstractNumId w:val="38"/>
  </w:num>
  <w:num w:numId="25">
    <w:abstractNumId w:val="43"/>
  </w:num>
  <w:num w:numId="26">
    <w:abstractNumId w:val="17"/>
  </w:num>
  <w:num w:numId="27">
    <w:abstractNumId w:val="3"/>
  </w:num>
  <w:num w:numId="28">
    <w:abstractNumId w:val="33"/>
  </w:num>
  <w:num w:numId="29">
    <w:abstractNumId w:val="31"/>
  </w:num>
  <w:num w:numId="30">
    <w:abstractNumId w:val="44"/>
  </w:num>
  <w:num w:numId="31">
    <w:abstractNumId w:val="27"/>
  </w:num>
  <w:num w:numId="32">
    <w:abstractNumId w:val="45"/>
  </w:num>
  <w:num w:numId="33">
    <w:abstractNumId w:val="39"/>
  </w:num>
  <w:num w:numId="34">
    <w:abstractNumId w:val="37"/>
  </w:num>
  <w:num w:numId="35">
    <w:abstractNumId w:val="4"/>
  </w:num>
  <w:num w:numId="36">
    <w:abstractNumId w:val="50"/>
  </w:num>
  <w:num w:numId="37">
    <w:abstractNumId w:val="19"/>
  </w:num>
  <w:num w:numId="38">
    <w:abstractNumId w:val="32"/>
  </w:num>
  <w:num w:numId="39">
    <w:abstractNumId w:val="53"/>
  </w:num>
  <w:num w:numId="40">
    <w:abstractNumId w:val="35"/>
  </w:num>
  <w:num w:numId="41">
    <w:abstractNumId w:val="7"/>
  </w:num>
  <w:num w:numId="42">
    <w:abstractNumId w:val="51"/>
  </w:num>
  <w:num w:numId="43">
    <w:abstractNumId w:val="13"/>
  </w:num>
  <w:num w:numId="44">
    <w:abstractNumId w:val="25"/>
  </w:num>
  <w:num w:numId="45">
    <w:abstractNumId w:val="22"/>
  </w:num>
  <w:num w:numId="46">
    <w:abstractNumId w:val="42"/>
  </w:num>
  <w:num w:numId="47">
    <w:abstractNumId w:val="9"/>
  </w:num>
  <w:num w:numId="48">
    <w:abstractNumId w:val="18"/>
  </w:num>
  <w:num w:numId="49">
    <w:abstractNumId w:val="47"/>
  </w:num>
  <w:num w:numId="50">
    <w:abstractNumId w:val="49"/>
  </w:num>
  <w:num w:numId="51">
    <w:abstractNumId w:val="29"/>
  </w:num>
  <w:num w:numId="52">
    <w:abstractNumId w:val="14"/>
  </w:num>
  <w:num w:numId="53">
    <w:abstractNumId w:val="16"/>
  </w:num>
  <w:num w:numId="54">
    <w:abstractNumId w:val="15"/>
  </w:num>
  <w:num w:numId="55">
    <w:abstractNumId w:val="57"/>
  </w:num>
  <w:num w:numId="56">
    <w:abstractNumId w:val="56"/>
  </w:num>
  <w:num w:numId="57">
    <w:abstractNumId w:val="52"/>
  </w:num>
  <w:num w:numId="58">
    <w:abstractNumId w:val="23"/>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8A9C82"/>
    <w:rsid w:val="000105D0"/>
    <w:rsid w:val="00017506"/>
    <w:rsid w:val="00022A8A"/>
    <w:rsid w:val="0002796B"/>
    <w:rsid w:val="000635AA"/>
    <w:rsid w:val="00071C11"/>
    <w:rsid w:val="00075415"/>
    <w:rsid w:val="000853EC"/>
    <w:rsid w:val="0009309B"/>
    <w:rsid w:val="000B1B52"/>
    <w:rsid w:val="000B48B5"/>
    <w:rsid w:val="000E3059"/>
    <w:rsid w:val="001211DF"/>
    <w:rsid w:val="0013329C"/>
    <w:rsid w:val="0013437F"/>
    <w:rsid w:val="001A1B12"/>
    <w:rsid w:val="001B5B2F"/>
    <w:rsid w:val="001D6A7F"/>
    <w:rsid w:val="001D6D23"/>
    <w:rsid w:val="001F40BB"/>
    <w:rsid w:val="00204173"/>
    <w:rsid w:val="002145AF"/>
    <w:rsid w:val="00284D1D"/>
    <w:rsid w:val="002B0C84"/>
    <w:rsid w:val="002D48EA"/>
    <w:rsid w:val="002D78D2"/>
    <w:rsid w:val="002F4FE9"/>
    <w:rsid w:val="00321D96"/>
    <w:rsid w:val="00332D01"/>
    <w:rsid w:val="00374F0E"/>
    <w:rsid w:val="003A10A9"/>
    <w:rsid w:val="003B0C22"/>
    <w:rsid w:val="003B1969"/>
    <w:rsid w:val="003D7CCF"/>
    <w:rsid w:val="00405D37"/>
    <w:rsid w:val="00407F16"/>
    <w:rsid w:val="004247AF"/>
    <w:rsid w:val="00436C52"/>
    <w:rsid w:val="0045484A"/>
    <w:rsid w:val="0046162D"/>
    <w:rsid w:val="00474F79"/>
    <w:rsid w:val="00481EED"/>
    <w:rsid w:val="00486D42"/>
    <w:rsid w:val="00495876"/>
    <w:rsid w:val="004A5D2D"/>
    <w:rsid w:val="004B35C2"/>
    <w:rsid w:val="004D5DBD"/>
    <w:rsid w:val="005328FC"/>
    <w:rsid w:val="00534533"/>
    <w:rsid w:val="0056B372"/>
    <w:rsid w:val="005C59CE"/>
    <w:rsid w:val="005D1923"/>
    <w:rsid w:val="005D6EBA"/>
    <w:rsid w:val="005F562D"/>
    <w:rsid w:val="006059BC"/>
    <w:rsid w:val="0064405F"/>
    <w:rsid w:val="00661FB6"/>
    <w:rsid w:val="00673AEC"/>
    <w:rsid w:val="0069192E"/>
    <w:rsid w:val="006A2862"/>
    <w:rsid w:val="006A7225"/>
    <w:rsid w:val="006B3355"/>
    <w:rsid w:val="006B4D2F"/>
    <w:rsid w:val="006D6F51"/>
    <w:rsid w:val="006F5ADD"/>
    <w:rsid w:val="0071744B"/>
    <w:rsid w:val="00752FD3"/>
    <w:rsid w:val="00777921"/>
    <w:rsid w:val="007C1543"/>
    <w:rsid w:val="007D1658"/>
    <w:rsid w:val="007D5D1A"/>
    <w:rsid w:val="00804E0B"/>
    <w:rsid w:val="00816A61"/>
    <w:rsid w:val="00825AD8"/>
    <w:rsid w:val="008523EA"/>
    <w:rsid w:val="008569C2"/>
    <w:rsid w:val="0086772D"/>
    <w:rsid w:val="00877CF8"/>
    <w:rsid w:val="008A4032"/>
    <w:rsid w:val="008A69DB"/>
    <w:rsid w:val="008C0488"/>
    <w:rsid w:val="008E3259"/>
    <w:rsid w:val="00926EF7"/>
    <w:rsid w:val="00940F1A"/>
    <w:rsid w:val="009468BA"/>
    <w:rsid w:val="009602F5"/>
    <w:rsid w:val="0096661B"/>
    <w:rsid w:val="009A3A6A"/>
    <w:rsid w:val="009A3CED"/>
    <w:rsid w:val="009E1F68"/>
    <w:rsid w:val="009F35F0"/>
    <w:rsid w:val="00A3386A"/>
    <w:rsid w:val="00AB5D89"/>
    <w:rsid w:val="00AD28F7"/>
    <w:rsid w:val="00AE05F9"/>
    <w:rsid w:val="00B05B21"/>
    <w:rsid w:val="00B11CE3"/>
    <w:rsid w:val="00B125BB"/>
    <w:rsid w:val="00B153A4"/>
    <w:rsid w:val="00B245B4"/>
    <w:rsid w:val="00B4573B"/>
    <w:rsid w:val="00B775C8"/>
    <w:rsid w:val="00B9719B"/>
    <w:rsid w:val="00BA058E"/>
    <w:rsid w:val="00BA237F"/>
    <w:rsid w:val="00BB4D7D"/>
    <w:rsid w:val="00C03164"/>
    <w:rsid w:val="00C0A876"/>
    <w:rsid w:val="00C6618F"/>
    <w:rsid w:val="00C73A75"/>
    <w:rsid w:val="00C816C4"/>
    <w:rsid w:val="00CD4300"/>
    <w:rsid w:val="00CE3AAA"/>
    <w:rsid w:val="00CF08F9"/>
    <w:rsid w:val="00D07511"/>
    <w:rsid w:val="00D1517C"/>
    <w:rsid w:val="00D30F77"/>
    <w:rsid w:val="00D432E9"/>
    <w:rsid w:val="00D768AC"/>
    <w:rsid w:val="00D931B0"/>
    <w:rsid w:val="00DC026A"/>
    <w:rsid w:val="00DD1563"/>
    <w:rsid w:val="00DE2EF8"/>
    <w:rsid w:val="00E32037"/>
    <w:rsid w:val="00E33423"/>
    <w:rsid w:val="00E46CF5"/>
    <w:rsid w:val="00E80FFE"/>
    <w:rsid w:val="00E85778"/>
    <w:rsid w:val="00EC4BA5"/>
    <w:rsid w:val="00ED0A47"/>
    <w:rsid w:val="00EF2FE2"/>
    <w:rsid w:val="00EF533C"/>
    <w:rsid w:val="00F26B05"/>
    <w:rsid w:val="00F30255"/>
    <w:rsid w:val="00F35C2D"/>
    <w:rsid w:val="00F55C34"/>
    <w:rsid w:val="00F713AB"/>
    <w:rsid w:val="00FE3653"/>
    <w:rsid w:val="00FF4DF0"/>
    <w:rsid w:val="00FF7F03"/>
    <w:rsid w:val="01471C05"/>
    <w:rsid w:val="01FD6DCF"/>
    <w:rsid w:val="028B61B8"/>
    <w:rsid w:val="033D8E09"/>
    <w:rsid w:val="040093D9"/>
    <w:rsid w:val="0433A158"/>
    <w:rsid w:val="043F8E2F"/>
    <w:rsid w:val="048BB38E"/>
    <w:rsid w:val="04EFC88A"/>
    <w:rsid w:val="053F2A68"/>
    <w:rsid w:val="0551A1C8"/>
    <w:rsid w:val="057F6FED"/>
    <w:rsid w:val="05AE24AD"/>
    <w:rsid w:val="06645CFE"/>
    <w:rsid w:val="06721235"/>
    <w:rsid w:val="06E06502"/>
    <w:rsid w:val="06FC8BF8"/>
    <w:rsid w:val="0786D6B1"/>
    <w:rsid w:val="07EF1414"/>
    <w:rsid w:val="07F7D4CD"/>
    <w:rsid w:val="08066D51"/>
    <w:rsid w:val="08685F2E"/>
    <w:rsid w:val="08746D89"/>
    <w:rsid w:val="08D710AC"/>
    <w:rsid w:val="098924A1"/>
    <w:rsid w:val="09B48A2F"/>
    <w:rsid w:val="09EF5456"/>
    <w:rsid w:val="0A052FED"/>
    <w:rsid w:val="0B0EDA63"/>
    <w:rsid w:val="0BAB3D80"/>
    <w:rsid w:val="0BB8F8BB"/>
    <w:rsid w:val="0BFA2C1D"/>
    <w:rsid w:val="0C0AA9E5"/>
    <w:rsid w:val="0C43AB78"/>
    <w:rsid w:val="0CB67B3C"/>
    <w:rsid w:val="0CE0B5AF"/>
    <w:rsid w:val="0CEB233C"/>
    <w:rsid w:val="0DA495EB"/>
    <w:rsid w:val="0DC54B3F"/>
    <w:rsid w:val="0DEC1B23"/>
    <w:rsid w:val="101AE01F"/>
    <w:rsid w:val="105E421B"/>
    <w:rsid w:val="10B3AA7B"/>
    <w:rsid w:val="10FA1335"/>
    <w:rsid w:val="1149EB9B"/>
    <w:rsid w:val="11CE0EC8"/>
    <w:rsid w:val="1231E45B"/>
    <w:rsid w:val="12A41932"/>
    <w:rsid w:val="12FEFB48"/>
    <w:rsid w:val="1341E558"/>
    <w:rsid w:val="13B3D3BC"/>
    <w:rsid w:val="142BEE89"/>
    <w:rsid w:val="149D5715"/>
    <w:rsid w:val="158768B9"/>
    <w:rsid w:val="15A39BE6"/>
    <w:rsid w:val="16DDE95F"/>
    <w:rsid w:val="16DF666F"/>
    <w:rsid w:val="17657265"/>
    <w:rsid w:val="189B93C0"/>
    <w:rsid w:val="18BD13BE"/>
    <w:rsid w:val="18EBD10F"/>
    <w:rsid w:val="19EC3937"/>
    <w:rsid w:val="1BA2C2D2"/>
    <w:rsid w:val="1BE86B25"/>
    <w:rsid w:val="1C1C68C5"/>
    <w:rsid w:val="1C4F1C5A"/>
    <w:rsid w:val="1CD7F242"/>
    <w:rsid w:val="1CF8D7F9"/>
    <w:rsid w:val="1D7A7B83"/>
    <w:rsid w:val="1DABA78B"/>
    <w:rsid w:val="1E07B3F6"/>
    <w:rsid w:val="1F9E6CBB"/>
    <w:rsid w:val="1FD2F232"/>
    <w:rsid w:val="21A0D4E9"/>
    <w:rsid w:val="21DA5ABF"/>
    <w:rsid w:val="21E54109"/>
    <w:rsid w:val="2217E699"/>
    <w:rsid w:val="230A280F"/>
    <w:rsid w:val="2313D7D5"/>
    <w:rsid w:val="2328A65A"/>
    <w:rsid w:val="237A8A98"/>
    <w:rsid w:val="2493E645"/>
    <w:rsid w:val="24FF950B"/>
    <w:rsid w:val="252F1997"/>
    <w:rsid w:val="257221DD"/>
    <w:rsid w:val="263E0142"/>
    <w:rsid w:val="268A49C6"/>
    <w:rsid w:val="26A751F9"/>
    <w:rsid w:val="27BEECB2"/>
    <w:rsid w:val="27EA5158"/>
    <w:rsid w:val="298F5A09"/>
    <w:rsid w:val="29DECDC8"/>
    <w:rsid w:val="2A889534"/>
    <w:rsid w:val="2B14C2F4"/>
    <w:rsid w:val="2BD94FE5"/>
    <w:rsid w:val="2BEA218C"/>
    <w:rsid w:val="2BEA4E09"/>
    <w:rsid w:val="2C83C7AE"/>
    <w:rsid w:val="2CA976CE"/>
    <w:rsid w:val="2D1542BE"/>
    <w:rsid w:val="2D41B534"/>
    <w:rsid w:val="2E12133B"/>
    <w:rsid w:val="2F11BB4A"/>
    <w:rsid w:val="2F23730B"/>
    <w:rsid w:val="2F73AAD5"/>
    <w:rsid w:val="307396C3"/>
    <w:rsid w:val="30BA2357"/>
    <w:rsid w:val="30F94F83"/>
    <w:rsid w:val="311BA61A"/>
    <w:rsid w:val="317CC2AE"/>
    <w:rsid w:val="31F83B94"/>
    <w:rsid w:val="32468B67"/>
    <w:rsid w:val="32A0FB8E"/>
    <w:rsid w:val="343C419C"/>
    <w:rsid w:val="343DADF5"/>
    <w:rsid w:val="349C061B"/>
    <w:rsid w:val="34F489BE"/>
    <w:rsid w:val="3522C986"/>
    <w:rsid w:val="35CDD955"/>
    <w:rsid w:val="35FE1C16"/>
    <w:rsid w:val="36DEFCFB"/>
    <w:rsid w:val="371EDF24"/>
    <w:rsid w:val="37617B7E"/>
    <w:rsid w:val="37F830F1"/>
    <w:rsid w:val="3902F571"/>
    <w:rsid w:val="395EA4A2"/>
    <w:rsid w:val="397DE8B7"/>
    <w:rsid w:val="39AEA2B0"/>
    <w:rsid w:val="39C9A8A7"/>
    <w:rsid w:val="3A7F1D32"/>
    <w:rsid w:val="3A8CA5A5"/>
    <w:rsid w:val="3AB6F042"/>
    <w:rsid w:val="3AEEBE3F"/>
    <w:rsid w:val="3B14B235"/>
    <w:rsid w:val="3B6BD900"/>
    <w:rsid w:val="3B936F15"/>
    <w:rsid w:val="3BF9065D"/>
    <w:rsid w:val="3C094F3F"/>
    <w:rsid w:val="3C1476B8"/>
    <w:rsid w:val="3C44121B"/>
    <w:rsid w:val="3CAE4F0E"/>
    <w:rsid w:val="3CB19B57"/>
    <w:rsid w:val="3D48C47B"/>
    <w:rsid w:val="3D858090"/>
    <w:rsid w:val="3DBDEBEC"/>
    <w:rsid w:val="3E0E739E"/>
    <w:rsid w:val="3E6FC6B2"/>
    <w:rsid w:val="3E897FDD"/>
    <w:rsid w:val="3F3F2205"/>
    <w:rsid w:val="3F5BCE03"/>
    <w:rsid w:val="4139A0E8"/>
    <w:rsid w:val="41A24AEE"/>
    <w:rsid w:val="41BEF681"/>
    <w:rsid w:val="4298C744"/>
    <w:rsid w:val="429DC4D7"/>
    <w:rsid w:val="42EB1A6B"/>
    <w:rsid w:val="43351AD5"/>
    <w:rsid w:val="43CD4D61"/>
    <w:rsid w:val="4407DD84"/>
    <w:rsid w:val="4479E4DE"/>
    <w:rsid w:val="44A8A6E6"/>
    <w:rsid w:val="44C1FEC5"/>
    <w:rsid w:val="44E97566"/>
    <w:rsid w:val="4513FBE8"/>
    <w:rsid w:val="45C1D9E1"/>
    <w:rsid w:val="464EDFDE"/>
    <w:rsid w:val="47229459"/>
    <w:rsid w:val="47275450"/>
    <w:rsid w:val="4731272E"/>
    <w:rsid w:val="477B28C6"/>
    <w:rsid w:val="48005E8F"/>
    <w:rsid w:val="482DCDF4"/>
    <w:rsid w:val="484D8EAA"/>
    <w:rsid w:val="48F4C597"/>
    <w:rsid w:val="48FA4465"/>
    <w:rsid w:val="493E0F4B"/>
    <w:rsid w:val="493FED70"/>
    <w:rsid w:val="49D4397A"/>
    <w:rsid w:val="49E2E80C"/>
    <w:rsid w:val="4A0B45F6"/>
    <w:rsid w:val="4AFB2765"/>
    <w:rsid w:val="4B368987"/>
    <w:rsid w:val="4B63F7C5"/>
    <w:rsid w:val="4B7CC157"/>
    <w:rsid w:val="4BB541A4"/>
    <w:rsid w:val="4CDCDF44"/>
    <w:rsid w:val="4D0455C9"/>
    <w:rsid w:val="4DC0E88E"/>
    <w:rsid w:val="4E268D2F"/>
    <w:rsid w:val="4E2C8620"/>
    <w:rsid w:val="4F30844F"/>
    <w:rsid w:val="50DBD51F"/>
    <w:rsid w:val="50FE1D19"/>
    <w:rsid w:val="510DF68C"/>
    <w:rsid w:val="513CC354"/>
    <w:rsid w:val="515E18C1"/>
    <w:rsid w:val="5166A78C"/>
    <w:rsid w:val="5171CD7E"/>
    <w:rsid w:val="52534E23"/>
    <w:rsid w:val="528C2F0D"/>
    <w:rsid w:val="52A6FABE"/>
    <w:rsid w:val="531ACDC4"/>
    <w:rsid w:val="5355F90D"/>
    <w:rsid w:val="537E2952"/>
    <w:rsid w:val="54135389"/>
    <w:rsid w:val="550A944A"/>
    <w:rsid w:val="553AF126"/>
    <w:rsid w:val="563EE321"/>
    <w:rsid w:val="56A2C45D"/>
    <w:rsid w:val="5741697B"/>
    <w:rsid w:val="57834834"/>
    <w:rsid w:val="58933F3D"/>
    <w:rsid w:val="58A36341"/>
    <w:rsid w:val="590510BF"/>
    <w:rsid w:val="598BD600"/>
    <w:rsid w:val="5A11D36C"/>
    <w:rsid w:val="5A81DA5E"/>
    <w:rsid w:val="5A8A9C82"/>
    <w:rsid w:val="5B424C71"/>
    <w:rsid w:val="5B4E85AA"/>
    <w:rsid w:val="5B704E00"/>
    <w:rsid w:val="5C352648"/>
    <w:rsid w:val="5CA092E8"/>
    <w:rsid w:val="5CCD1A6F"/>
    <w:rsid w:val="5D7EC0A7"/>
    <w:rsid w:val="5DAB62CB"/>
    <w:rsid w:val="5DABABC2"/>
    <w:rsid w:val="5DE1BF62"/>
    <w:rsid w:val="5F775954"/>
    <w:rsid w:val="5F79F814"/>
    <w:rsid w:val="5F8855D9"/>
    <w:rsid w:val="5FD34EAA"/>
    <w:rsid w:val="60037049"/>
    <w:rsid w:val="60FFCF99"/>
    <w:rsid w:val="613D01C1"/>
    <w:rsid w:val="62062D3F"/>
    <w:rsid w:val="621D60A6"/>
    <w:rsid w:val="62F3AABC"/>
    <w:rsid w:val="63035F78"/>
    <w:rsid w:val="64C71E4C"/>
    <w:rsid w:val="64DB7804"/>
    <w:rsid w:val="657FC943"/>
    <w:rsid w:val="65B3DDD1"/>
    <w:rsid w:val="66C06B4D"/>
    <w:rsid w:val="66F2A16B"/>
    <w:rsid w:val="67B34E0A"/>
    <w:rsid w:val="6A29F6F8"/>
    <w:rsid w:val="6AE8FB50"/>
    <w:rsid w:val="6B0C4A41"/>
    <w:rsid w:val="6B76085F"/>
    <w:rsid w:val="6BA7B195"/>
    <w:rsid w:val="6BB88EC9"/>
    <w:rsid w:val="6C4C2A58"/>
    <w:rsid w:val="6C56DBE4"/>
    <w:rsid w:val="6CA986FB"/>
    <w:rsid w:val="6D0111C6"/>
    <w:rsid w:val="6D6DF5F3"/>
    <w:rsid w:val="6E4F1C01"/>
    <w:rsid w:val="6FDB2BFA"/>
    <w:rsid w:val="70180282"/>
    <w:rsid w:val="7022B115"/>
    <w:rsid w:val="708152DC"/>
    <w:rsid w:val="7104F25E"/>
    <w:rsid w:val="7127BD5F"/>
    <w:rsid w:val="714EBDEC"/>
    <w:rsid w:val="71E27948"/>
    <w:rsid w:val="72FADBFB"/>
    <w:rsid w:val="730BC8C5"/>
    <w:rsid w:val="736011D0"/>
    <w:rsid w:val="739E1974"/>
    <w:rsid w:val="73BE0A04"/>
    <w:rsid w:val="73FDEAA6"/>
    <w:rsid w:val="74796C72"/>
    <w:rsid w:val="74C615D0"/>
    <w:rsid w:val="758F5B97"/>
    <w:rsid w:val="75D7C330"/>
    <w:rsid w:val="75E1E240"/>
    <w:rsid w:val="75FAF2CD"/>
    <w:rsid w:val="75FD66BF"/>
    <w:rsid w:val="76014ADD"/>
    <w:rsid w:val="7602E0BA"/>
    <w:rsid w:val="765CC26F"/>
    <w:rsid w:val="765E4C4A"/>
    <w:rsid w:val="7700BF7A"/>
    <w:rsid w:val="775B6177"/>
    <w:rsid w:val="7829EB96"/>
    <w:rsid w:val="784C3055"/>
    <w:rsid w:val="7878FCD9"/>
    <w:rsid w:val="78B9D43C"/>
    <w:rsid w:val="794E8AA8"/>
    <w:rsid w:val="79876BB4"/>
    <w:rsid w:val="79B790A3"/>
    <w:rsid w:val="79FA1EC8"/>
    <w:rsid w:val="7A55C46A"/>
    <w:rsid w:val="7AF8AE5A"/>
    <w:rsid w:val="7B3A4F5C"/>
    <w:rsid w:val="7B9DBE88"/>
    <w:rsid w:val="7BAD5914"/>
    <w:rsid w:val="7BE12189"/>
    <w:rsid w:val="7BE21663"/>
    <w:rsid w:val="7D0FE0D9"/>
    <w:rsid w:val="7D59EA2D"/>
    <w:rsid w:val="7F44156B"/>
    <w:rsid w:val="7F4A9AE2"/>
    <w:rsid w:val="7FA86B51"/>
    <w:rsid w:val="7FBD9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9C82"/>
  <w15:chartTrackingRefBased/>
  <w15:docId w15:val="{39B0C01C-7E68-4BB5-B61E-78B4434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F8"/>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DE2EF8"/>
    <w:pPr>
      <w:jc w:val="center"/>
      <w:outlineLvl w:val="0"/>
    </w:pPr>
    <w:rPr>
      <w:rFonts w:cs="Arial"/>
      <w:b/>
      <w:bCs/>
      <w:sz w:val="56"/>
    </w:rPr>
  </w:style>
  <w:style w:type="paragraph" w:styleId="Heading2">
    <w:name w:val="heading 2"/>
    <w:basedOn w:val="Heading1"/>
    <w:next w:val="Normal"/>
    <w:link w:val="Heading2Char"/>
    <w:qFormat/>
    <w:rsid w:val="00DE2EF8"/>
    <w:pPr>
      <w:outlineLvl w:val="1"/>
    </w:pPr>
    <w:rPr>
      <w:sz w:val="22"/>
      <w:szCs w:val="22"/>
    </w:rPr>
  </w:style>
  <w:style w:type="paragraph" w:styleId="Heading3">
    <w:name w:val="heading 3"/>
    <w:aliases w:val="Materials,Materials1,Materials2,Materials3,Materials4,Materials5,Materials6,Materials7,Materials8,Materials9,Materials10,Materials11,Materials12,Materials13,Materials14,Materials15"/>
    <w:basedOn w:val="Heading2"/>
    <w:next w:val="Normal"/>
    <w:link w:val="Heading3Char"/>
    <w:qFormat/>
    <w:rsid w:val="00DE2EF8"/>
    <w:pPr>
      <w:outlineLvl w:val="2"/>
    </w:pPr>
  </w:style>
  <w:style w:type="paragraph" w:styleId="Heading4">
    <w:name w:val="heading 4"/>
    <w:aliases w:val="Payment,Payment1,Payment2,Payment3,Payment4,Payment5,Payment6,Payment7,Payment8,Payment9,Payment10,Payment11,Payment12,Payment13,Payment14,Payment15,Payment16,Payment17,Payment18,Payment19,Payment20"/>
    <w:basedOn w:val="Normal"/>
    <w:next w:val="Normal"/>
    <w:link w:val="Heading4Char"/>
    <w:autoRedefine/>
    <w:qFormat/>
    <w:rsid w:val="00DE2EF8"/>
    <w:pPr>
      <w:tabs>
        <w:tab w:val="right" w:pos="1440"/>
        <w:tab w:val="left" w:pos="1584"/>
        <w:tab w:val="center" w:leader="dot" w:pos="7200"/>
      </w:tabs>
      <w:spacing w:before="100" w:beforeAutospacing="1" w:after="100" w:afterAutospacing="1"/>
      <w:outlineLvl w:val="3"/>
    </w:pPr>
    <w:rPr>
      <w:b/>
      <w:szCs w:val="20"/>
    </w:rPr>
  </w:style>
  <w:style w:type="paragraph" w:styleId="Heading5">
    <w:name w:val="heading 5"/>
    <w:basedOn w:val="Normal"/>
    <w:next w:val="Normal"/>
    <w:link w:val="Heading5Char"/>
    <w:qFormat/>
    <w:rsid w:val="00DE2EF8"/>
    <w:pPr>
      <w:spacing w:before="240" w:after="60"/>
      <w:outlineLvl w:val="4"/>
    </w:pPr>
    <w:rPr>
      <w:b/>
      <w:bCs/>
      <w:i/>
      <w:iCs/>
      <w:sz w:val="26"/>
      <w:szCs w:val="26"/>
    </w:rPr>
  </w:style>
  <w:style w:type="paragraph" w:styleId="Heading6">
    <w:name w:val="heading 6"/>
    <w:basedOn w:val="Normal"/>
    <w:next w:val="Normal"/>
    <w:link w:val="Heading6Char"/>
    <w:qFormat/>
    <w:rsid w:val="00DE2EF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E2EF8"/>
    <w:pPr>
      <w:spacing w:before="240" w:after="60"/>
      <w:outlineLvl w:val="6"/>
    </w:pPr>
    <w:rPr>
      <w:rFonts w:ascii="Times New Roman" w:hAnsi="Times New Roman"/>
      <w:sz w:val="24"/>
    </w:rPr>
  </w:style>
  <w:style w:type="paragraph" w:styleId="Heading8">
    <w:name w:val="heading 8"/>
    <w:basedOn w:val="Normal"/>
    <w:next w:val="Normal"/>
    <w:link w:val="Heading8Char"/>
    <w:qFormat/>
    <w:rsid w:val="00DE2EF8"/>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E2EF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EF8"/>
    <w:rPr>
      <w:rFonts w:ascii="Arial" w:eastAsia="Times New Roman" w:hAnsi="Arial" w:cs="Arial"/>
      <w:b/>
      <w:bCs/>
      <w:sz w:val="56"/>
      <w:szCs w:val="24"/>
    </w:rPr>
  </w:style>
  <w:style w:type="character" w:customStyle="1" w:styleId="Heading2Char">
    <w:name w:val="Heading 2 Char"/>
    <w:basedOn w:val="DefaultParagraphFont"/>
    <w:link w:val="Heading2"/>
    <w:rsid w:val="00DE2EF8"/>
    <w:rPr>
      <w:rFonts w:ascii="Arial" w:eastAsia="Times New Roman" w:hAnsi="Arial" w:cs="Arial"/>
      <w:b/>
      <w:bCs/>
    </w:rPr>
  </w:style>
  <w:style w:type="character" w:customStyle="1" w:styleId="Heading3Char">
    <w:name w:val="Heading 3 Char"/>
    <w:aliases w:val="Materials Char,Materials1 Char,Materials2 Char,Materials3 Char,Materials4 Char,Materials5 Char,Materials6 Char,Materials7 Char,Materials8 Char,Materials9 Char,Materials10 Char,Materials11 Char,Materials12 Char,Materials13 Char"/>
    <w:basedOn w:val="DefaultParagraphFont"/>
    <w:link w:val="Heading3"/>
    <w:rsid w:val="00DE2EF8"/>
    <w:rPr>
      <w:rFonts w:ascii="Arial" w:eastAsia="Times New Roman" w:hAnsi="Arial" w:cs="Arial"/>
      <w:b/>
      <w:bCs/>
    </w:rPr>
  </w:style>
  <w:style w:type="character" w:customStyle="1" w:styleId="Heading4Char">
    <w:name w:val="Heading 4 Char"/>
    <w:aliases w:val="Payment Char,Payment1 Char,Payment2 Char,Payment3 Char,Payment4 Char,Payment5 Char,Payment6 Char,Payment7 Char,Payment8 Char,Payment9 Char,Payment10 Char,Payment11 Char,Payment12 Char,Payment13 Char,Payment14 Char,Payment15 Char"/>
    <w:basedOn w:val="DefaultParagraphFont"/>
    <w:link w:val="Heading4"/>
    <w:rsid w:val="00DE2EF8"/>
    <w:rPr>
      <w:rFonts w:ascii="Arial" w:eastAsia="Times New Roman" w:hAnsi="Arial" w:cs="Times New Roman"/>
      <w:b/>
      <w:szCs w:val="20"/>
    </w:rPr>
  </w:style>
  <w:style w:type="character" w:customStyle="1" w:styleId="Heading5Char">
    <w:name w:val="Heading 5 Char"/>
    <w:basedOn w:val="DefaultParagraphFont"/>
    <w:link w:val="Heading5"/>
    <w:rsid w:val="00DE2EF8"/>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DE2EF8"/>
    <w:rPr>
      <w:rFonts w:ascii="Times New Roman" w:eastAsia="Times New Roman" w:hAnsi="Times New Roman" w:cs="Times New Roman"/>
      <w:b/>
      <w:bCs/>
    </w:rPr>
  </w:style>
  <w:style w:type="character" w:customStyle="1" w:styleId="Heading7Char">
    <w:name w:val="Heading 7 Char"/>
    <w:basedOn w:val="DefaultParagraphFont"/>
    <w:link w:val="Heading7"/>
    <w:rsid w:val="00DE2EF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2EF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2EF8"/>
    <w:rPr>
      <w:rFonts w:ascii="Arial" w:eastAsia="Times New Roman" w:hAnsi="Arial" w:cs="Arial"/>
    </w:rPr>
  </w:style>
  <w:style w:type="character" w:styleId="PageNumber">
    <w:name w:val="page number"/>
    <w:rsid w:val="00DE2EF8"/>
    <w:rPr>
      <w:rFonts w:ascii="Arial" w:hAnsi="Arial"/>
      <w:kern w:val="0"/>
      <w:sz w:val="22"/>
    </w:rPr>
  </w:style>
  <w:style w:type="character" w:styleId="Hyperlink">
    <w:name w:val="Hyperlink"/>
    <w:uiPriority w:val="99"/>
    <w:rsid w:val="00DE2EF8"/>
    <w:rPr>
      <w:color w:val="0000FF"/>
      <w:u w:val="single"/>
    </w:rPr>
  </w:style>
  <w:style w:type="paragraph" w:styleId="TOC1">
    <w:name w:val="toc 1"/>
    <w:basedOn w:val="Normal"/>
    <w:next w:val="Normal"/>
    <w:autoRedefine/>
    <w:uiPriority w:val="39"/>
    <w:rsid w:val="00DE2EF8"/>
    <w:pPr>
      <w:spacing w:before="360" w:after="240"/>
    </w:pPr>
    <w:rPr>
      <w:b/>
      <w:szCs w:val="20"/>
      <w:u w:val="single"/>
    </w:rPr>
  </w:style>
  <w:style w:type="paragraph" w:styleId="TOC2">
    <w:name w:val="toc 2"/>
    <w:basedOn w:val="Normal"/>
    <w:next w:val="Normal"/>
    <w:uiPriority w:val="39"/>
    <w:rsid w:val="00DE2EF8"/>
    <w:pPr>
      <w:spacing w:before="120" w:after="120"/>
      <w:jc w:val="both"/>
    </w:pPr>
    <w:rPr>
      <w:b/>
      <w:szCs w:val="20"/>
    </w:rPr>
  </w:style>
  <w:style w:type="paragraph" w:styleId="TOC3">
    <w:name w:val="toc 3"/>
    <w:basedOn w:val="Normal"/>
    <w:next w:val="Normal"/>
    <w:uiPriority w:val="39"/>
    <w:rsid w:val="00DE2EF8"/>
    <w:pPr>
      <w:ind w:left="1800" w:hanging="1440"/>
      <w:jc w:val="both"/>
    </w:pPr>
  </w:style>
  <w:style w:type="paragraph" w:styleId="TOC4">
    <w:name w:val="toc 4"/>
    <w:basedOn w:val="Normal"/>
    <w:next w:val="Normal"/>
    <w:autoRedefine/>
    <w:uiPriority w:val="39"/>
    <w:rsid w:val="00DE2EF8"/>
    <w:pPr>
      <w:ind w:left="660"/>
    </w:pPr>
  </w:style>
  <w:style w:type="paragraph" w:styleId="TOC5">
    <w:name w:val="toc 5"/>
    <w:basedOn w:val="Normal"/>
    <w:next w:val="Normal"/>
    <w:autoRedefine/>
    <w:uiPriority w:val="39"/>
    <w:rsid w:val="00DE2EF8"/>
    <w:pPr>
      <w:ind w:left="880"/>
    </w:pPr>
  </w:style>
  <w:style w:type="paragraph" w:styleId="TOC6">
    <w:name w:val="toc 6"/>
    <w:basedOn w:val="Normal"/>
    <w:next w:val="Normal"/>
    <w:autoRedefine/>
    <w:uiPriority w:val="39"/>
    <w:rsid w:val="00DE2EF8"/>
    <w:pPr>
      <w:ind w:left="1100"/>
    </w:pPr>
  </w:style>
  <w:style w:type="paragraph" w:styleId="TOC7">
    <w:name w:val="toc 7"/>
    <w:basedOn w:val="Normal"/>
    <w:next w:val="Normal"/>
    <w:autoRedefine/>
    <w:uiPriority w:val="39"/>
    <w:rsid w:val="00DE2EF8"/>
    <w:pPr>
      <w:ind w:left="1320"/>
    </w:pPr>
  </w:style>
  <w:style w:type="paragraph" w:styleId="TOC8">
    <w:name w:val="toc 8"/>
    <w:basedOn w:val="Normal"/>
    <w:next w:val="Normal"/>
    <w:autoRedefine/>
    <w:uiPriority w:val="39"/>
    <w:rsid w:val="00DE2EF8"/>
    <w:pPr>
      <w:ind w:left="1540"/>
    </w:pPr>
  </w:style>
  <w:style w:type="paragraph" w:styleId="TOC9">
    <w:name w:val="toc 9"/>
    <w:basedOn w:val="Normal"/>
    <w:next w:val="Normal"/>
    <w:autoRedefine/>
    <w:uiPriority w:val="39"/>
    <w:rsid w:val="00DE2EF8"/>
    <w:pPr>
      <w:ind w:left="1760"/>
    </w:pPr>
  </w:style>
  <w:style w:type="paragraph" w:styleId="Title">
    <w:name w:val="Title"/>
    <w:basedOn w:val="Normal"/>
    <w:link w:val="TitleChar"/>
    <w:qFormat/>
    <w:rsid w:val="00DE2EF8"/>
    <w:pPr>
      <w:jc w:val="center"/>
    </w:pPr>
    <w:rPr>
      <w:b/>
      <w:sz w:val="32"/>
      <w:szCs w:val="20"/>
    </w:rPr>
  </w:style>
  <w:style w:type="character" w:customStyle="1" w:styleId="TitleChar">
    <w:name w:val="Title Char"/>
    <w:basedOn w:val="DefaultParagraphFont"/>
    <w:link w:val="Title"/>
    <w:rsid w:val="00DE2EF8"/>
    <w:rPr>
      <w:rFonts w:ascii="Arial" w:eastAsia="Times New Roman" w:hAnsi="Arial" w:cs="Times New Roman"/>
      <w:b/>
      <w:sz w:val="32"/>
      <w:szCs w:val="20"/>
    </w:rPr>
  </w:style>
  <w:style w:type="paragraph" w:styleId="BodyText">
    <w:name w:val="Body Text"/>
    <w:basedOn w:val="Normal"/>
    <w:link w:val="BodyTextChar"/>
    <w:uiPriority w:val="1"/>
    <w:qFormat/>
    <w:rsid w:val="00DE2EF8"/>
    <w:pPr>
      <w:spacing w:after="120"/>
    </w:pPr>
    <w:rPr>
      <w:szCs w:val="20"/>
    </w:rPr>
  </w:style>
  <w:style w:type="character" w:customStyle="1" w:styleId="BodyTextChar">
    <w:name w:val="Body Text Char"/>
    <w:basedOn w:val="DefaultParagraphFont"/>
    <w:link w:val="BodyText"/>
    <w:uiPriority w:val="1"/>
    <w:rsid w:val="00DE2EF8"/>
    <w:rPr>
      <w:rFonts w:ascii="Arial" w:eastAsia="Times New Roman" w:hAnsi="Arial" w:cs="Times New Roman"/>
      <w:szCs w:val="20"/>
    </w:rPr>
  </w:style>
  <w:style w:type="paragraph" w:styleId="BodyText2">
    <w:name w:val="Body Text 2"/>
    <w:basedOn w:val="Normal"/>
    <w:link w:val="BodyText2Char"/>
    <w:rsid w:val="00DE2EF8"/>
    <w:pPr>
      <w:jc w:val="both"/>
    </w:pPr>
    <w:rPr>
      <w:b/>
      <w:i/>
      <w:color w:val="FF0000"/>
      <w:szCs w:val="20"/>
    </w:rPr>
  </w:style>
  <w:style w:type="character" w:customStyle="1" w:styleId="BodyText2Char">
    <w:name w:val="Body Text 2 Char"/>
    <w:basedOn w:val="DefaultParagraphFont"/>
    <w:link w:val="BodyText2"/>
    <w:rsid w:val="00DE2EF8"/>
    <w:rPr>
      <w:rFonts w:ascii="Arial" w:eastAsia="Times New Roman" w:hAnsi="Arial" w:cs="Times New Roman"/>
      <w:b/>
      <w:i/>
      <w:color w:val="FF0000"/>
      <w:szCs w:val="20"/>
    </w:rPr>
  </w:style>
  <w:style w:type="paragraph" w:styleId="BodyTextIndent">
    <w:name w:val="Body Text Indent"/>
    <w:basedOn w:val="Normal"/>
    <w:link w:val="BodyTextIndentChar"/>
    <w:rsid w:val="00DE2EF8"/>
    <w:pPr>
      <w:ind w:left="360"/>
      <w:jc w:val="both"/>
    </w:pPr>
    <w:rPr>
      <w:b/>
      <w:i/>
      <w:color w:val="FF0000"/>
      <w:szCs w:val="22"/>
    </w:rPr>
  </w:style>
  <w:style w:type="character" w:customStyle="1" w:styleId="BodyTextIndentChar">
    <w:name w:val="Body Text Indent Char"/>
    <w:basedOn w:val="DefaultParagraphFont"/>
    <w:link w:val="BodyTextIndent"/>
    <w:rsid w:val="00DE2EF8"/>
    <w:rPr>
      <w:rFonts w:ascii="Arial" w:eastAsia="Times New Roman" w:hAnsi="Arial" w:cs="Times New Roman"/>
      <w:b/>
      <w:i/>
      <w:color w:val="FF0000"/>
    </w:rPr>
  </w:style>
  <w:style w:type="paragraph" w:customStyle="1" w:styleId="OutllineA">
    <w:name w:val="Outlline A"/>
    <w:basedOn w:val="Normal"/>
    <w:rsid w:val="00DE2EF8"/>
    <w:pPr>
      <w:ind w:left="1440" w:hanging="720"/>
    </w:pPr>
    <w:rPr>
      <w:rFonts w:ascii="Times New Roman" w:hAnsi="Times New Roman"/>
      <w:sz w:val="24"/>
      <w:szCs w:val="20"/>
    </w:rPr>
  </w:style>
  <w:style w:type="paragraph" w:customStyle="1" w:styleId="Outline1">
    <w:name w:val="Outline 1."/>
    <w:basedOn w:val="Normal"/>
    <w:rsid w:val="00DE2EF8"/>
    <w:pPr>
      <w:ind w:left="2160" w:hanging="720"/>
    </w:pPr>
    <w:rPr>
      <w:rFonts w:ascii="Times New Roman" w:hAnsi="Times New Roman"/>
      <w:sz w:val="24"/>
      <w:szCs w:val="20"/>
    </w:rPr>
  </w:style>
  <w:style w:type="paragraph" w:customStyle="1" w:styleId="Outlinea">
    <w:name w:val="Outline a)"/>
    <w:basedOn w:val="Normal"/>
    <w:rsid w:val="00DE2EF8"/>
    <w:pPr>
      <w:ind w:left="2880" w:hanging="720"/>
    </w:pPr>
    <w:rPr>
      <w:rFonts w:ascii="Times New Roman" w:hAnsi="Times New Roman"/>
      <w:sz w:val="24"/>
      <w:szCs w:val="20"/>
    </w:rPr>
  </w:style>
  <w:style w:type="paragraph" w:customStyle="1" w:styleId="Outlineiii">
    <w:name w:val="Outline iii)"/>
    <w:basedOn w:val="Normal"/>
    <w:rsid w:val="00DE2EF8"/>
    <w:pPr>
      <w:ind w:left="2880" w:hanging="360"/>
    </w:pPr>
    <w:rPr>
      <w:rFonts w:ascii="Times New Roman" w:hAnsi="Times New Roman"/>
      <w:sz w:val="24"/>
      <w:szCs w:val="20"/>
    </w:rPr>
  </w:style>
  <w:style w:type="paragraph" w:customStyle="1" w:styleId="Indent1">
    <w:name w:val="Indent 1"/>
    <w:basedOn w:val="Normal"/>
    <w:rsid w:val="00DE2EF8"/>
    <w:pPr>
      <w:ind w:left="2160"/>
    </w:pPr>
    <w:rPr>
      <w:rFonts w:ascii="Times New Roman" w:hAnsi="Times New Roman"/>
      <w:sz w:val="24"/>
      <w:szCs w:val="20"/>
    </w:rPr>
  </w:style>
  <w:style w:type="paragraph" w:styleId="BodyText3">
    <w:name w:val="Body Text 3"/>
    <w:basedOn w:val="Normal"/>
    <w:link w:val="BodyText3Char"/>
    <w:rsid w:val="00DE2EF8"/>
    <w:pPr>
      <w:jc w:val="both"/>
    </w:pPr>
    <w:rPr>
      <w:szCs w:val="20"/>
    </w:rPr>
  </w:style>
  <w:style w:type="character" w:customStyle="1" w:styleId="BodyText3Char">
    <w:name w:val="Body Text 3 Char"/>
    <w:basedOn w:val="DefaultParagraphFont"/>
    <w:link w:val="BodyText3"/>
    <w:rsid w:val="00DE2EF8"/>
    <w:rPr>
      <w:rFonts w:ascii="Arial" w:eastAsia="Times New Roman" w:hAnsi="Arial" w:cs="Times New Roman"/>
      <w:szCs w:val="20"/>
    </w:rPr>
  </w:style>
  <w:style w:type="paragraph" w:styleId="BodyTextIndent2">
    <w:name w:val="Body Text Indent 2"/>
    <w:basedOn w:val="Normal"/>
    <w:link w:val="BodyTextIndent2Char"/>
    <w:rsid w:val="00DE2EF8"/>
    <w:pPr>
      <w:tabs>
        <w:tab w:val="left" w:pos="1440"/>
        <w:tab w:val="left" w:pos="2160"/>
        <w:tab w:val="left" w:pos="5400"/>
      </w:tabs>
      <w:ind w:left="720"/>
    </w:pPr>
    <w:rPr>
      <w:sz w:val="20"/>
      <w:szCs w:val="20"/>
    </w:rPr>
  </w:style>
  <w:style w:type="character" w:customStyle="1" w:styleId="BodyTextIndent2Char">
    <w:name w:val="Body Text Indent 2 Char"/>
    <w:basedOn w:val="DefaultParagraphFont"/>
    <w:link w:val="BodyTextIndent2"/>
    <w:rsid w:val="00DE2EF8"/>
    <w:rPr>
      <w:rFonts w:ascii="Arial" w:eastAsia="Times New Roman" w:hAnsi="Arial" w:cs="Times New Roman"/>
      <w:sz w:val="20"/>
      <w:szCs w:val="20"/>
    </w:rPr>
  </w:style>
  <w:style w:type="paragraph" w:styleId="BodyTextIndent3">
    <w:name w:val="Body Text Indent 3"/>
    <w:basedOn w:val="Normal"/>
    <w:link w:val="BodyTextIndent3Char"/>
    <w:rsid w:val="00DE2EF8"/>
    <w:pPr>
      <w:tabs>
        <w:tab w:val="left" w:pos="450"/>
      </w:tabs>
      <w:ind w:left="450" w:hanging="450"/>
    </w:pPr>
    <w:rPr>
      <w:snapToGrid w:val="0"/>
      <w:sz w:val="20"/>
      <w:szCs w:val="20"/>
    </w:rPr>
  </w:style>
  <w:style w:type="character" w:customStyle="1" w:styleId="BodyTextIndent3Char">
    <w:name w:val="Body Text Indent 3 Char"/>
    <w:basedOn w:val="DefaultParagraphFont"/>
    <w:link w:val="BodyTextIndent3"/>
    <w:rsid w:val="00DE2EF8"/>
    <w:rPr>
      <w:rFonts w:ascii="Arial" w:eastAsia="Times New Roman" w:hAnsi="Arial" w:cs="Times New Roman"/>
      <w:snapToGrid w:val="0"/>
      <w:sz w:val="20"/>
      <w:szCs w:val="20"/>
    </w:rPr>
  </w:style>
  <w:style w:type="paragraph" w:styleId="Header">
    <w:name w:val="header"/>
    <w:basedOn w:val="Normal"/>
    <w:link w:val="HeaderChar"/>
    <w:rsid w:val="00DE2EF8"/>
    <w:pPr>
      <w:tabs>
        <w:tab w:val="center" w:pos="4320"/>
        <w:tab w:val="right" w:pos="8640"/>
      </w:tabs>
    </w:pPr>
  </w:style>
  <w:style w:type="character" w:customStyle="1" w:styleId="HeaderChar">
    <w:name w:val="Header Char"/>
    <w:basedOn w:val="DefaultParagraphFont"/>
    <w:link w:val="Header"/>
    <w:rsid w:val="00DE2EF8"/>
    <w:rPr>
      <w:rFonts w:ascii="Arial" w:eastAsia="Times New Roman" w:hAnsi="Arial" w:cs="Times New Roman"/>
      <w:szCs w:val="24"/>
    </w:rPr>
  </w:style>
  <w:style w:type="character" w:styleId="FollowedHyperlink">
    <w:name w:val="FollowedHyperlink"/>
    <w:rsid w:val="00DE2EF8"/>
    <w:rPr>
      <w:color w:val="800080"/>
      <w:u w:val="single"/>
    </w:rPr>
  </w:style>
  <w:style w:type="paragraph" w:styleId="Footer">
    <w:name w:val="footer"/>
    <w:basedOn w:val="Normal"/>
    <w:link w:val="FooterChar"/>
    <w:rsid w:val="00DE2EF8"/>
    <w:pPr>
      <w:tabs>
        <w:tab w:val="center" w:pos="4320"/>
        <w:tab w:val="right" w:pos="8640"/>
      </w:tabs>
    </w:pPr>
  </w:style>
  <w:style w:type="character" w:customStyle="1" w:styleId="FooterChar">
    <w:name w:val="Footer Char"/>
    <w:basedOn w:val="DefaultParagraphFont"/>
    <w:link w:val="Footer"/>
    <w:rsid w:val="00DE2EF8"/>
    <w:rPr>
      <w:rFonts w:ascii="Arial" w:eastAsia="Times New Roman" w:hAnsi="Arial" w:cs="Times New Roman"/>
      <w:szCs w:val="24"/>
    </w:rPr>
  </w:style>
  <w:style w:type="paragraph" w:customStyle="1" w:styleId="Style1">
    <w:name w:val="Style1"/>
    <w:basedOn w:val="Normal"/>
    <w:rsid w:val="00DE2EF8"/>
    <w:rPr>
      <w:rFonts w:ascii="ChelthmITC Bk BT" w:hAnsi="ChelthmITC Bk BT"/>
      <w:sz w:val="20"/>
      <w:szCs w:val="20"/>
    </w:rPr>
  </w:style>
  <w:style w:type="character" w:styleId="CommentReference">
    <w:name w:val="annotation reference"/>
    <w:uiPriority w:val="99"/>
    <w:semiHidden/>
    <w:rsid w:val="00DE2EF8"/>
    <w:rPr>
      <w:sz w:val="16"/>
      <w:szCs w:val="16"/>
    </w:rPr>
  </w:style>
  <w:style w:type="paragraph" w:styleId="CommentText">
    <w:name w:val="annotation text"/>
    <w:basedOn w:val="Normal"/>
    <w:link w:val="CommentTextChar1"/>
    <w:semiHidden/>
    <w:rsid w:val="00DE2EF8"/>
    <w:rPr>
      <w:sz w:val="20"/>
      <w:szCs w:val="20"/>
    </w:rPr>
  </w:style>
  <w:style w:type="character" w:customStyle="1" w:styleId="CommentTextChar">
    <w:name w:val="Comment Text Char"/>
    <w:basedOn w:val="DefaultParagraphFont"/>
    <w:semiHidden/>
    <w:rsid w:val="00DE2EF8"/>
    <w:rPr>
      <w:rFonts w:ascii="Arial" w:eastAsia="Times New Roman" w:hAnsi="Arial" w:cs="Times New Roman"/>
      <w:sz w:val="20"/>
      <w:szCs w:val="20"/>
    </w:rPr>
  </w:style>
  <w:style w:type="character" w:customStyle="1" w:styleId="CommentTextChar1">
    <w:name w:val="Comment Text Char1"/>
    <w:basedOn w:val="DefaultParagraphFont"/>
    <w:link w:val="CommentText"/>
    <w:semiHidden/>
    <w:rsid w:val="00DE2EF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DE2EF8"/>
    <w:rPr>
      <w:b/>
      <w:bCs/>
    </w:rPr>
  </w:style>
  <w:style w:type="character" w:customStyle="1" w:styleId="CommentSubjectChar">
    <w:name w:val="Comment Subject Char"/>
    <w:basedOn w:val="CommentTextChar"/>
    <w:link w:val="CommentSubject"/>
    <w:uiPriority w:val="99"/>
    <w:rsid w:val="00DE2EF8"/>
    <w:rPr>
      <w:rFonts w:ascii="Arial" w:eastAsia="Times New Roman" w:hAnsi="Arial" w:cs="Times New Roman"/>
      <w:b/>
      <w:bCs/>
      <w:sz w:val="20"/>
      <w:szCs w:val="20"/>
    </w:rPr>
  </w:style>
  <w:style w:type="paragraph" w:styleId="BalloonText">
    <w:name w:val="Balloon Text"/>
    <w:basedOn w:val="Normal"/>
    <w:link w:val="BalloonTextChar"/>
    <w:semiHidden/>
    <w:rsid w:val="00DE2EF8"/>
    <w:rPr>
      <w:rFonts w:ascii="Tahoma" w:hAnsi="Tahoma" w:cs="Tahoma"/>
      <w:sz w:val="16"/>
      <w:szCs w:val="16"/>
    </w:rPr>
  </w:style>
  <w:style w:type="character" w:customStyle="1" w:styleId="BalloonTextChar">
    <w:name w:val="Balloon Text Char"/>
    <w:basedOn w:val="DefaultParagraphFont"/>
    <w:link w:val="BalloonText"/>
    <w:semiHidden/>
    <w:rsid w:val="00DE2EF8"/>
    <w:rPr>
      <w:rFonts w:ascii="Tahoma" w:eastAsia="Times New Roman" w:hAnsi="Tahoma" w:cs="Tahoma"/>
      <w:sz w:val="16"/>
      <w:szCs w:val="16"/>
    </w:rPr>
  </w:style>
  <w:style w:type="paragraph" w:styleId="DocumentMap">
    <w:name w:val="Document Map"/>
    <w:basedOn w:val="Normal"/>
    <w:link w:val="DocumentMapChar"/>
    <w:semiHidden/>
    <w:rsid w:val="00DE2E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2EF8"/>
    <w:rPr>
      <w:rFonts w:ascii="Tahoma" w:eastAsia="Times New Roman" w:hAnsi="Tahoma" w:cs="Tahoma"/>
      <w:sz w:val="20"/>
      <w:szCs w:val="20"/>
      <w:shd w:val="clear" w:color="auto" w:fill="000080"/>
    </w:rPr>
  </w:style>
  <w:style w:type="table" w:styleId="TableGrid">
    <w:name w:val="Table Grid"/>
    <w:basedOn w:val="TableNormal"/>
    <w:rsid w:val="00DE2E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DE2EF8"/>
    <w:pPr>
      <w:numPr>
        <w:numId w:val="3"/>
      </w:numPr>
      <w:jc w:val="both"/>
    </w:pPr>
    <w:rPr>
      <w:szCs w:val="20"/>
    </w:rPr>
  </w:style>
  <w:style w:type="character" w:customStyle="1" w:styleId="Bullet1Char">
    <w:name w:val="Bullet 1 Char"/>
    <w:link w:val="Bullet1"/>
    <w:rsid w:val="00DE2EF8"/>
    <w:rPr>
      <w:rFonts w:ascii="Arial" w:eastAsia="Times New Roman" w:hAnsi="Arial" w:cs="Times New Roman"/>
      <w:szCs w:val="20"/>
    </w:rPr>
  </w:style>
  <w:style w:type="paragraph" w:customStyle="1" w:styleId="Indent2">
    <w:name w:val="Indent 2"/>
    <w:basedOn w:val="Normal"/>
    <w:link w:val="Indent2Char"/>
    <w:rsid w:val="00DE2EF8"/>
    <w:pPr>
      <w:ind w:left="576"/>
      <w:jc w:val="both"/>
    </w:pPr>
    <w:rPr>
      <w:szCs w:val="20"/>
    </w:rPr>
  </w:style>
  <w:style w:type="character" w:customStyle="1" w:styleId="Indent2Char">
    <w:name w:val="Indent 2 Char"/>
    <w:link w:val="Indent2"/>
    <w:rsid w:val="00DE2EF8"/>
    <w:rPr>
      <w:rFonts w:ascii="Arial" w:eastAsia="Times New Roman" w:hAnsi="Arial" w:cs="Times New Roman"/>
      <w:szCs w:val="20"/>
    </w:rPr>
  </w:style>
  <w:style w:type="paragraph" w:styleId="Subtitle">
    <w:name w:val="Subtitle"/>
    <w:basedOn w:val="Normal"/>
    <w:link w:val="SubtitleChar"/>
    <w:qFormat/>
    <w:rsid w:val="00DE2EF8"/>
    <w:pPr>
      <w:jc w:val="center"/>
    </w:pPr>
    <w:rPr>
      <w:rFonts w:ascii="Times New Roman" w:hAnsi="Times New Roman"/>
      <w:b/>
      <w:sz w:val="40"/>
      <w:szCs w:val="20"/>
    </w:rPr>
  </w:style>
  <w:style w:type="character" w:customStyle="1" w:styleId="SubtitleChar">
    <w:name w:val="Subtitle Char"/>
    <w:basedOn w:val="DefaultParagraphFont"/>
    <w:link w:val="Subtitle"/>
    <w:rsid w:val="00DE2EF8"/>
    <w:rPr>
      <w:rFonts w:ascii="Times New Roman" w:eastAsia="Times New Roman" w:hAnsi="Times New Roman" w:cs="Times New Roman"/>
      <w:b/>
      <w:sz w:val="40"/>
      <w:szCs w:val="20"/>
    </w:rPr>
  </w:style>
  <w:style w:type="paragraph" w:customStyle="1" w:styleId="Bulleted">
    <w:name w:val="Bulleted"/>
    <w:basedOn w:val="Normal"/>
    <w:rsid w:val="00DE2EF8"/>
    <w:pPr>
      <w:numPr>
        <w:ilvl w:val="1"/>
        <w:numId w:val="4"/>
      </w:numPr>
    </w:pPr>
    <w:rPr>
      <w:rFonts w:ascii="Times New Roman" w:hAnsi="Times New Roman"/>
      <w:sz w:val="24"/>
    </w:rPr>
  </w:style>
  <w:style w:type="character" w:styleId="Strong">
    <w:name w:val="Strong"/>
    <w:qFormat/>
    <w:rsid w:val="00DE2EF8"/>
    <w:rPr>
      <w:b/>
      <w:bCs/>
    </w:rPr>
  </w:style>
  <w:style w:type="paragraph" w:customStyle="1" w:styleId="Bullet2">
    <w:name w:val="Bullet 2"/>
    <w:basedOn w:val="Normal"/>
    <w:rsid w:val="00DE2EF8"/>
    <w:pPr>
      <w:numPr>
        <w:numId w:val="5"/>
      </w:numPr>
      <w:jc w:val="both"/>
    </w:pPr>
    <w:rPr>
      <w:szCs w:val="20"/>
    </w:rPr>
  </w:style>
  <w:style w:type="paragraph" w:customStyle="1" w:styleId="Indent4">
    <w:name w:val="Indent 4"/>
    <w:basedOn w:val="Normal"/>
    <w:rsid w:val="00DE2EF8"/>
    <w:pPr>
      <w:ind w:left="1152"/>
      <w:jc w:val="both"/>
    </w:pPr>
    <w:rPr>
      <w:szCs w:val="20"/>
    </w:rPr>
  </w:style>
  <w:style w:type="table" w:customStyle="1" w:styleId="TableGrid1">
    <w:name w:val="Table Grid1"/>
    <w:basedOn w:val="TableNormal"/>
    <w:next w:val="TableGrid"/>
    <w:rsid w:val="00DE2E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E2EF8"/>
    <w:pPr>
      <w:framePr w:w="7920" w:h="1980" w:hRule="exact" w:hSpace="180" w:wrap="auto" w:hAnchor="page" w:xAlign="center" w:yAlign="bottom"/>
      <w:ind w:left="2880"/>
      <w:jc w:val="both"/>
    </w:pPr>
    <w:rPr>
      <w:smallCaps/>
      <w:sz w:val="24"/>
    </w:rPr>
  </w:style>
  <w:style w:type="paragraph" w:customStyle="1" w:styleId="Normal2">
    <w:name w:val="Normal 2"/>
    <w:basedOn w:val="Normal"/>
    <w:rsid w:val="00DE2EF8"/>
    <w:pPr>
      <w:pBdr>
        <w:left w:val="single" w:sz="2" w:space="4" w:color="auto"/>
      </w:pBdr>
      <w:jc w:val="both"/>
    </w:pPr>
    <w:rPr>
      <w:szCs w:val="20"/>
    </w:rPr>
  </w:style>
  <w:style w:type="paragraph" w:styleId="List">
    <w:name w:val="List"/>
    <w:basedOn w:val="BodyText"/>
    <w:rsid w:val="00DE2EF8"/>
    <w:pPr>
      <w:suppressAutoHyphens/>
      <w:spacing w:after="0"/>
    </w:pPr>
  </w:style>
  <w:style w:type="paragraph" w:styleId="Index1">
    <w:name w:val="index 1"/>
    <w:basedOn w:val="Normal"/>
    <w:next w:val="Normal"/>
    <w:autoRedefine/>
    <w:semiHidden/>
    <w:rsid w:val="00DE2EF8"/>
    <w:pPr>
      <w:jc w:val="both"/>
    </w:pPr>
    <w:rPr>
      <w:szCs w:val="20"/>
    </w:rPr>
  </w:style>
  <w:style w:type="paragraph" w:customStyle="1" w:styleId="PRT">
    <w:name w:val="PRT"/>
    <w:basedOn w:val="Normal"/>
    <w:next w:val="ART"/>
    <w:rsid w:val="00DE2EF8"/>
    <w:pPr>
      <w:numPr>
        <w:numId w:val="6"/>
      </w:numPr>
      <w:suppressAutoHyphens/>
      <w:spacing w:before="480"/>
      <w:jc w:val="both"/>
      <w:outlineLvl w:val="0"/>
    </w:pPr>
    <w:rPr>
      <w:rFonts w:ascii="Times New Roman" w:hAnsi="Times New Roman"/>
      <w:szCs w:val="20"/>
    </w:rPr>
  </w:style>
  <w:style w:type="paragraph" w:customStyle="1" w:styleId="ART">
    <w:name w:val="ART"/>
    <w:basedOn w:val="Normal"/>
    <w:next w:val="PR1"/>
    <w:rsid w:val="00DE2EF8"/>
    <w:pPr>
      <w:numPr>
        <w:ilvl w:val="3"/>
        <w:numId w:val="6"/>
      </w:numPr>
      <w:suppressAutoHyphens/>
      <w:spacing w:before="480"/>
      <w:jc w:val="both"/>
      <w:outlineLvl w:val="1"/>
    </w:pPr>
    <w:rPr>
      <w:rFonts w:ascii="Times New Roman" w:hAnsi="Times New Roman"/>
      <w:szCs w:val="20"/>
    </w:rPr>
  </w:style>
  <w:style w:type="paragraph" w:customStyle="1" w:styleId="PR1">
    <w:name w:val="PR1"/>
    <w:basedOn w:val="Normal"/>
    <w:rsid w:val="00DE2EF8"/>
    <w:pPr>
      <w:numPr>
        <w:ilvl w:val="4"/>
        <w:numId w:val="6"/>
      </w:numPr>
      <w:tabs>
        <w:tab w:val="left" w:pos="864"/>
      </w:tabs>
      <w:suppressAutoHyphens/>
      <w:spacing w:before="240"/>
      <w:ind w:left="864"/>
      <w:jc w:val="both"/>
      <w:outlineLvl w:val="2"/>
    </w:pPr>
    <w:rPr>
      <w:rFonts w:ascii="Times New Roman" w:hAnsi="Times New Roman"/>
      <w:szCs w:val="20"/>
    </w:rPr>
  </w:style>
  <w:style w:type="paragraph" w:customStyle="1" w:styleId="SUT">
    <w:name w:val="SUT"/>
    <w:basedOn w:val="Normal"/>
    <w:next w:val="PR1"/>
    <w:rsid w:val="00DE2EF8"/>
    <w:pPr>
      <w:numPr>
        <w:ilvl w:val="1"/>
        <w:numId w:val="6"/>
      </w:numPr>
      <w:suppressAutoHyphens/>
      <w:spacing w:before="240"/>
      <w:jc w:val="both"/>
      <w:outlineLvl w:val="0"/>
    </w:pPr>
    <w:rPr>
      <w:rFonts w:ascii="Times New Roman" w:hAnsi="Times New Roman"/>
      <w:szCs w:val="20"/>
    </w:rPr>
  </w:style>
  <w:style w:type="paragraph" w:customStyle="1" w:styleId="DST">
    <w:name w:val="DST"/>
    <w:basedOn w:val="Normal"/>
    <w:next w:val="PR1"/>
    <w:rsid w:val="00DE2EF8"/>
    <w:pPr>
      <w:numPr>
        <w:ilvl w:val="2"/>
        <w:numId w:val="6"/>
      </w:numPr>
      <w:suppressAutoHyphens/>
      <w:spacing w:before="240"/>
      <w:jc w:val="both"/>
      <w:outlineLvl w:val="0"/>
    </w:pPr>
    <w:rPr>
      <w:rFonts w:ascii="Times New Roman" w:hAnsi="Times New Roman"/>
      <w:szCs w:val="20"/>
    </w:rPr>
  </w:style>
  <w:style w:type="paragraph" w:customStyle="1" w:styleId="PR2">
    <w:name w:val="PR2"/>
    <w:basedOn w:val="Normal"/>
    <w:rsid w:val="00DE2EF8"/>
    <w:pPr>
      <w:numPr>
        <w:ilvl w:val="5"/>
        <w:numId w:val="6"/>
      </w:numPr>
      <w:suppressAutoHyphens/>
      <w:jc w:val="both"/>
      <w:outlineLvl w:val="3"/>
    </w:pPr>
    <w:rPr>
      <w:rFonts w:ascii="Times New Roman" w:hAnsi="Times New Roman"/>
      <w:szCs w:val="20"/>
    </w:rPr>
  </w:style>
  <w:style w:type="paragraph" w:customStyle="1" w:styleId="PR3">
    <w:name w:val="PR3"/>
    <w:basedOn w:val="Normal"/>
    <w:rsid w:val="00DE2EF8"/>
    <w:pPr>
      <w:numPr>
        <w:ilvl w:val="6"/>
        <w:numId w:val="6"/>
      </w:numPr>
      <w:suppressAutoHyphens/>
      <w:jc w:val="both"/>
      <w:outlineLvl w:val="4"/>
    </w:pPr>
    <w:rPr>
      <w:rFonts w:ascii="Times New Roman" w:hAnsi="Times New Roman"/>
      <w:szCs w:val="20"/>
    </w:rPr>
  </w:style>
  <w:style w:type="paragraph" w:customStyle="1" w:styleId="PR4">
    <w:name w:val="PR4"/>
    <w:basedOn w:val="Normal"/>
    <w:rsid w:val="00DE2EF8"/>
    <w:pPr>
      <w:numPr>
        <w:ilvl w:val="7"/>
        <w:numId w:val="6"/>
      </w:numPr>
      <w:tabs>
        <w:tab w:val="left" w:pos="2592"/>
      </w:tabs>
      <w:suppressAutoHyphens/>
      <w:jc w:val="both"/>
      <w:outlineLvl w:val="5"/>
    </w:pPr>
    <w:rPr>
      <w:rFonts w:ascii="Times New Roman" w:hAnsi="Times New Roman"/>
      <w:szCs w:val="20"/>
    </w:rPr>
  </w:style>
  <w:style w:type="paragraph" w:customStyle="1" w:styleId="PR5">
    <w:name w:val="PR5"/>
    <w:basedOn w:val="Normal"/>
    <w:rsid w:val="00DE2EF8"/>
    <w:pPr>
      <w:numPr>
        <w:ilvl w:val="8"/>
        <w:numId w:val="6"/>
      </w:numPr>
      <w:suppressAutoHyphens/>
      <w:jc w:val="both"/>
      <w:outlineLvl w:val="6"/>
    </w:pPr>
    <w:rPr>
      <w:rFonts w:ascii="Times New Roman" w:hAnsi="Times New Roman"/>
      <w:szCs w:val="20"/>
    </w:rPr>
  </w:style>
  <w:style w:type="paragraph" w:styleId="ListParagraph">
    <w:name w:val="List Paragraph"/>
    <w:basedOn w:val="Normal"/>
    <w:uiPriority w:val="34"/>
    <w:qFormat/>
    <w:rsid w:val="00DE2EF8"/>
    <w:pPr>
      <w:ind w:left="720"/>
    </w:pPr>
    <w:rPr>
      <w:rFonts w:ascii="Calibri" w:eastAsiaTheme="minorHAnsi" w:hAnsi="Calibri" w:cs="Calibri"/>
      <w:szCs w:val="22"/>
    </w:rPr>
  </w:style>
  <w:style w:type="paragraph" w:styleId="FootnoteText">
    <w:name w:val="footnote text"/>
    <w:basedOn w:val="Normal"/>
    <w:link w:val="FootnoteTextChar"/>
    <w:rsid w:val="00DE2EF8"/>
    <w:rPr>
      <w:rFonts w:ascii="Times New Roman" w:hAnsi="Times New Roman"/>
      <w:sz w:val="20"/>
      <w:szCs w:val="20"/>
    </w:rPr>
  </w:style>
  <w:style w:type="character" w:customStyle="1" w:styleId="FootnoteTextChar">
    <w:name w:val="Footnote Text Char"/>
    <w:basedOn w:val="DefaultParagraphFont"/>
    <w:link w:val="FootnoteText"/>
    <w:rsid w:val="00DE2EF8"/>
    <w:rPr>
      <w:rFonts w:ascii="Times New Roman" w:eastAsia="Times New Roman" w:hAnsi="Times New Roman" w:cs="Times New Roman"/>
      <w:sz w:val="20"/>
      <w:szCs w:val="20"/>
    </w:rPr>
  </w:style>
  <w:style w:type="character" w:styleId="FootnoteReference">
    <w:name w:val="footnote reference"/>
    <w:rsid w:val="00DE2EF8"/>
    <w:rPr>
      <w:vertAlign w:val="superscript"/>
    </w:rPr>
  </w:style>
  <w:style w:type="paragraph" w:styleId="Revision">
    <w:name w:val="Revision"/>
    <w:hidden/>
    <w:uiPriority w:val="99"/>
    <w:semiHidden/>
    <w:rsid w:val="00DE2EF8"/>
    <w:pPr>
      <w:spacing w:after="0" w:line="240" w:lineRule="auto"/>
    </w:pPr>
  </w:style>
  <w:style w:type="paragraph" w:customStyle="1" w:styleId="Default">
    <w:name w:val="Default"/>
    <w:basedOn w:val="Normal"/>
    <w:uiPriority w:val="99"/>
    <w:rsid w:val="00DE2EF8"/>
    <w:pPr>
      <w:autoSpaceDE w:val="0"/>
      <w:autoSpaceDN w:val="0"/>
    </w:pPr>
    <w:rPr>
      <w:rFonts w:ascii="Times New Roman" w:eastAsiaTheme="minorHAnsi" w:hAnsi="Times New Roman"/>
      <w:color w:val="000000"/>
      <w:sz w:val="24"/>
    </w:rPr>
  </w:style>
  <w:style w:type="character" w:styleId="LineNumber">
    <w:name w:val="line number"/>
    <w:basedOn w:val="DefaultParagraphFont"/>
    <w:uiPriority w:val="99"/>
    <w:semiHidden/>
    <w:unhideWhenUsed/>
    <w:rsid w:val="00DE2EF8"/>
  </w:style>
  <w:style w:type="paragraph" w:customStyle="1" w:styleId="Bullet3">
    <w:name w:val="Bullet 3"/>
    <w:basedOn w:val="Normal"/>
    <w:rsid w:val="00DE2EF8"/>
    <w:pPr>
      <w:numPr>
        <w:numId w:val="7"/>
      </w:numPr>
      <w:jc w:val="both"/>
    </w:pPr>
    <w:rPr>
      <w:szCs w:val="20"/>
    </w:rPr>
  </w:style>
  <w:style w:type="paragraph" w:customStyle="1" w:styleId="TableParagraph">
    <w:name w:val="Table Paragraph"/>
    <w:basedOn w:val="Normal"/>
    <w:uiPriority w:val="1"/>
    <w:qFormat/>
    <w:rsid w:val="00DE2EF8"/>
    <w:pPr>
      <w:widowControl w:val="0"/>
    </w:pPr>
    <w:rPr>
      <w:rFonts w:asciiTheme="minorHAnsi" w:eastAsiaTheme="minorHAnsi" w:hAnsiTheme="minorHAnsi" w:cstheme="minorBidi"/>
      <w:szCs w:val="22"/>
    </w:rPr>
  </w:style>
  <w:style w:type="character" w:customStyle="1" w:styleId="DHStyleRef">
    <w:name w:val="DHStyleRef"/>
    <w:rsid w:val="00DE2EF8"/>
    <w:rPr>
      <w:rFonts w:ascii="Arial" w:hAnsi="Arial"/>
      <w:b/>
      <w:sz w:val="18"/>
    </w:rPr>
  </w:style>
  <w:style w:type="paragraph" w:customStyle="1" w:styleId="Bullet4">
    <w:name w:val="Bullet 4"/>
    <w:basedOn w:val="Normal"/>
    <w:rsid w:val="00DE2EF8"/>
    <w:pPr>
      <w:numPr>
        <w:numId w:val="8"/>
      </w:numPr>
      <w:jc w:val="both"/>
    </w:pPr>
    <w:rPr>
      <w:szCs w:val="20"/>
    </w:rPr>
  </w:style>
  <w:style w:type="paragraph" w:customStyle="1" w:styleId="Indent3">
    <w:name w:val="Indent 3"/>
    <w:basedOn w:val="Normal"/>
    <w:rsid w:val="00DE2EF8"/>
    <w:pPr>
      <w:ind w:left="864"/>
      <w:jc w:val="both"/>
    </w:pPr>
    <w:rPr>
      <w:szCs w:val="20"/>
    </w:rPr>
  </w:style>
  <w:style w:type="paragraph" w:customStyle="1" w:styleId="Normal11">
    <w:name w:val="Normal11"/>
    <w:basedOn w:val="Normal"/>
    <w:rsid w:val="00DE2EF8"/>
    <w:rPr>
      <w:rFonts w:ascii="Times New Roman" w:hAnsi="Times New Roman"/>
      <w:szCs w:val="20"/>
    </w:rPr>
  </w:style>
  <w:style w:type="character" w:styleId="UnresolvedMention">
    <w:name w:val="Unresolved Mention"/>
    <w:basedOn w:val="DefaultParagraphFont"/>
    <w:uiPriority w:val="99"/>
    <w:semiHidden/>
    <w:unhideWhenUsed/>
    <w:rsid w:val="00DE2EF8"/>
    <w:rPr>
      <w:color w:val="808080"/>
      <w:shd w:val="clear" w:color="auto" w:fill="E6E6E6"/>
    </w:rPr>
  </w:style>
  <w:style w:type="paragraph" w:customStyle="1" w:styleId="Bullet1-After1st">
    <w:name w:val="Bullet 1 - After 1st"/>
    <w:basedOn w:val="Bullet1"/>
    <w:qFormat/>
    <w:rsid w:val="00DE2EF8"/>
    <w:pPr>
      <w:numPr>
        <w:numId w:val="2"/>
      </w:numPr>
      <w:spacing w:before="80"/>
    </w:pPr>
  </w:style>
  <w:style w:type="paragraph" w:styleId="NormalWeb">
    <w:name w:val="Normal (Web)"/>
    <w:basedOn w:val="Normal"/>
    <w:uiPriority w:val="99"/>
    <w:semiHidden/>
    <w:unhideWhenUsed/>
    <w:rsid w:val="00DE2EF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7ED3-C0D7-44CF-B41B-9F87658B2B7E}">
  <ds:schemaRefs>
    <ds:schemaRef ds:uri="http://schemas.microsoft.com/office/2006/metadata/properties"/>
    <ds:schemaRef ds:uri="http://schemas.microsoft.com/office/2006/documentManagement/types"/>
    <ds:schemaRef ds:uri="f644437b-a7fb-4f9b-a349-5af500b9cdd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80CDB0E2-0635-460D-A707-76F64983B75B}">
  <ds:schemaRefs>
    <ds:schemaRef ds:uri="http://schemas.microsoft.com/sharepoint/v3/contenttype/forms"/>
  </ds:schemaRefs>
</ds:datastoreItem>
</file>

<file path=customXml/itemProps3.xml><?xml version="1.0" encoding="utf-8"?>
<ds:datastoreItem xmlns:ds="http://schemas.openxmlformats.org/officeDocument/2006/customXml" ds:itemID="{BFED3A38-3F39-41B1-ACE7-F4ECD50FF9CD}"/>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13680</Characters>
  <Application>Microsoft Office Word</Application>
  <DocSecurity>0</DocSecurity>
  <Lines>114</Lines>
  <Paragraphs>32</Paragraphs>
  <ScaleCrop>false</ScaleCrop>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Ashley</dc:creator>
  <cp:keywords/>
  <dc:description/>
  <cp:lastModifiedBy>Harold, Colleen</cp:lastModifiedBy>
  <cp:revision>52</cp:revision>
  <dcterms:created xsi:type="dcterms:W3CDTF">2020-04-21T18:26:00Z</dcterms:created>
  <dcterms:modified xsi:type="dcterms:W3CDTF">2022-10-28T23:07:00Z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