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B375" w14:textId="77777777" w:rsidR="003B61EF" w:rsidRPr="009772B9" w:rsidRDefault="003B61EF">
      <w:pPr>
        <w:tabs>
          <w:tab w:val="right" w:pos="8910"/>
        </w:tabs>
        <w:rPr>
          <w:b/>
          <w:i/>
          <w:color w:val="FF0000"/>
        </w:rPr>
      </w:pPr>
      <w:r w:rsidRPr="00EA38F6">
        <w:rPr>
          <w:b/>
          <w:color w:val="FF0000"/>
        </w:rPr>
        <w:t>SP</w:t>
      </w:r>
      <w:r w:rsidR="001601BB" w:rsidRPr="00EA38F6">
        <w:rPr>
          <w:b/>
          <w:color w:val="FF0000"/>
        </w:rPr>
        <w:t>P</w:t>
      </w:r>
      <w:r w:rsidRPr="00EA38F6">
        <w:rPr>
          <w:b/>
          <w:color w:val="FF0000"/>
        </w:rPr>
        <w:t>2925 (</w:t>
      </w:r>
      <w:r w:rsidR="00EA38F6" w:rsidRPr="00EA38F6">
        <w:rPr>
          <w:b/>
          <w:color w:val="FF0000"/>
        </w:rPr>
        <w:t>01-01-21</w:t>
      </w:r>
      <w:r w:rsidR="000F3EBD" w:rsidRPr="00EA38F6">
        <w:rPr>
          <w:b/>
          <w:color w:val="FF0000"/>
        </w:rPr>
        <w:t>)</w:t>
      </w:r>
      <w:r w:rsidR="009772B9">
        <w:rPr>
          <w:b/>
          <w:color w:val="FF0000"/>
        </w:rPr>
        <w:tab/>
      </w:r>
      <w:r w:rsidRPr="001601BB">
        <w:rPr>
          <w:b/>
          <w:i/>
          <w:color w:val="FF0000"/>
        </w:rPr>
        <w:t>(Use this Section only when subsections</w:t>
      </w:r>
      <w:r w:rsidR="009772B9">
        <w:rPr>
          <w:b/>
          <w:i/>
          <w:color w:val="FF0000"/>
        </w:rPr>
        <w:t xml:space="preserve"> </w:t>
      </w:r>
      <w:r w:rsidRPr="001601BB">
        <w:rPr>
          <w:b/>
          <w:i/>
          <w:color w:val="FF0000"/>
        </w:rPr>
        <w:t>.4</w:t>
      </w:r>
      <w:r w:rsidR="009772B9">
        <w:rPr>
          <w:b/>
          <w:i/>
          <w:color w:val="FF0000"/>
        </w:rPr>
        <w:t>2 is used</w:t>
      </w:r>
      <w:r w:rsidRPr="001601BB">
        <w:rPr>
          <w:b/>
          <w:i/>
          <w:color w:val="FF0000"/>
        </w:rPr>
        <w:t>)</w:t>
      </w:r>
    </w:p>
    <w:p w14:paraId="6D949506" w14:textId="77777777" w:rsidR="003B61EF" w:rsidRDefault="003B61EF"/>
    <w:p w14:paraId="7825FB64" w14:textId="77777777" w:rsidR="001601BB" w:rsidRPr="001601BB" w:rsidRDefault="001601BB" w:rsidP="001601BB">
      <w:pPr>
        <w:ind w:left="360"/>
        <w:rPr>
          <w:b/>
          <w:i/>
          <w:color w:val="FF0000"/>
        </w:rPr>
      </w:pPr>
      <w:bookmarkStart w:id="0" w:name="OLE_LINK1"/>
      <w:bookmarkStart w:id="1" w:name="OLE_LINK2"/>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p>
    <w:p w14:paraId="642A210A" w14:textId="77777777" w:rsidR="001601BB" w:rsidRDefault="001601BB"/>
    <w:p w14:paraId="3F426442" w14:textId="77777777" w:rsidR="00F71D95" w:rsidRDefault="00F71D95"/>
    <w:p w14:paraId="710D19D5" w14:textId="77777777" w:rsidR="003B61EF" w:rsidRDefault="00635DD5" w:rsidP="003549E9">
      <w:pPr>
        <w:pStyle w:val="Heading3"/>
      </w:pPr>
      <w:bookmarkStart w:id="2" w:name="VERSION_02925_20150827"/>
      <w:r>
        <w:t>Section</w:t>
      </w:r>
      <w:r w:rsidR="003B61EF">
        <w:t xml:space="preserve"> 02925</w:t>
      </w:r>
      <w:r w:rsidR="009772B9">
        <w:t xml:space="preserve"> </w:t>
      </w:r>
      <w:r w:rsidR="003B61EF">
        <w:t>-</w:t>
      </w:r>
      <w:r w:rsidR="009772B9">
        <w:t xml:space="preserve"> </w:t>
      </w:r>
      <w:r w:rsidR="003B61EF">
        <w:t>T</w:t>
      </w:r>
      <w:r w:rsidR="009772B9">
        <w:t>raffic</w:t>
      </w:r>
      <w:r w:rsidR="003B61EF">
        <w:t xml:space="preserve"> </w:t>
      </w:r>
      <w:r w:rsidR="009772B9">
        <w:t>Signal</w:t>
      </w:r>
      <w:r w:rsidR="003B61EF">
        <w:t xml:space="preserve"> M</w:t>
      </w:r>
      <w:r w:rsidR="009772B9">
        <w:t>aterials</w:t>
      </w:r>
      <w:r w:rsidR="001601BB" w:rsidRPr="001601BB">
        <w:fldChar w:fldCharType="begin"/>
      </w:r>
      <w:r w:rsidR="001601BB" w:rsidRPr="001601BB">
        <w:instrText xml:space="preserve"> TC "</w:instrText>
      </w:r>
      <w:r>
        <w:instrText>Section</w:instrText>
      </w:r>
      <w:r w:rsidR="001601BB" w:rsidRPr="001601BB">
        <w:instrText xml:space="preserve"> 02925</w:instrText>
      </w:r>
      <w:r w:rsidR="009772B9">
        <w:instrText xml:space="preserve"> – </w:instrText>
      </w:r>
      <w:r w:rsidR="001601BB" w:rsidRPr="001601BB">
        <w:instrText>T</w:instrText>
      </w:r>
      <w:r w:rsidR="009772B9">
        <w:instrText>raffic Signal</w:instrText>
      </w:r>
      <w:r w:rsidR="001601BB" w:rsidRPr="001601BB">
        <w:instrText xml:space="preserve"> M</w:instrText>
      </w:r>
      <w:r w:rsidR="009772B9">
        <w:instrText>aterials</w:instrText>
      </w:r>
      <w:r w:rsidR="001601BB" w:rsidRPr="001601BB">
        <w:instrText xml:space="preserve">" \f C \l "2" </w:instrText>
      </w:r>
      <w:r w:rsidR="001601BB" w:rsidRPr="001601BB">
        <w:fldChar w:fldCharType="end"/>
      </w:r>
    </w:p>
    <w:bookmarkEnd w:id="2"/>
    <w:p w14:paraId="1EA4E2C3" w14:textId="77777777" w:rsidR="001601BB" w:rsidRDefault="001601BB"/>
    <w:p w14:paraId="369C1959" w14:textId="77777777" w:rsidR="003B61EF" w:rsidRDefault="003B61EF">
      <w:r>
        <w:t>Comply with Section 02925 of the Standard Specifications modified as follows:</w:t>
      </w:r>
    </w:p>
    <w:p w14:paraId="1D854240" w14:textId="77777777" w:rsidR="003B61EF" w:rsidRDefault="003B61EF"/>
    <w:p w14:paraId="1C4B5FB4" w14:textId="77777777" w:rsidR="003B61EF" w:rsidRPr="001601BB" w:rsidRDefault="003B61EF">
      <w:pPr>
        <w:ind w:left="360"/>
        <w:rPr>
          <w:b/>
          <w:i/>
          <w:color w:val="FF0000"/>
        </w:rPr>
      </w:pPr>
      <w:r w:rsidRPr="001601BB">
        <w:rPr>
          <w:b/>
          <w:i/>
          <w:color w:val="FF0000"/>
        </w:rPr>
        <w:t>(Use the following subsection .42 when traffic signal control devices are required.  Obtain information from the Signal Designer.)</w:t>
      </w:r>
    </w:p>
    <w:p w14:paraId="12A336B0" w14:textId="77777777" w:rsidR="003B61EF" w:rsidRDefault="003B61EF"/>
    <w:p w14:paraId="1A75BD8E" w14:textId="77777777" w:rsidR="003B61EF" w:rsidRDefault="0022409C">
      <w:r>
        <w:rPr>
          <w:b/>
        </w:rPr>
        <w:t>02925.42</w:t>
      </w:r>
      <w:r>
        <w:rPr>
          <w:b/>
        </w:rPr>
        <w:tab/>
      </w:r>
      <w:r w:rsidR="003B61EF">
        <w:rPr>
          <w:b/>
        </w:rPr>
        <w:t>Traffic Signal Control Devices</w:t>
      </w:r>
      <w:r w:rsidR="00C501CA">
        <w:t xml:space="preserve"> </w:t>
      </w:r>
      <w:r w:rsidR="003B61EF">
        <w:t>-</w:t>
      </w:r>
      <w:r w:rsidR="00C501CA">
        <w:t xml:space="preserve"> </w:t>
      </w:r>
      <w:r w:rsidR="003B61EF">
        <w:t>Add the following to the end of this subsection:</w:t>
      </w:r>
    </w:p>
    <w:p w14:paraId="31F5AC3B" w14:textId="77777777" w:rsidR="003B61EF" w:rsidRDefault="003B61EF"/>
    <w:p w14:paraId="38DD1D63" w14:textId="77777777" w:rsidR="002549FA" w:rsidRDefault="002549FA" w:rsidP="002549FA">
      <w:r>
        <w:t>The 2001 Oregon Department of Transportation Standard Specifications for Microcomputer Signal Controller shall be additionally modified and supplemented as follows:</w:t>
      </w:r>
    </w:p>
    <w:p w14:paraId="15BD4386" w14:textId="77777777" w:rsidR="002549FA" w:rsidRDefault="002549FA" w:rsidP="002549FA"/>
    <w:p w14:paraId="18D41604" w14:textId="77777777" w:rsidR="002549FA" w:rsidRPr="001601BB" w:rsidRDefault="002549FA" w:rsidP="002549FA">
      <w:pPr>
        <w:ind w:left="360"/>
        <w:rPr>
          <w:b/>
          <w:bCs/>
          <w:i/>
          <w:iCs/>
          <w:color w:val="FF0000"/>
          <w:highlight w:val="yellow"/>
        </w:rPr>
      </w:pPr>
      <w:r w:rsidRPr="001601BB">
        <w:rPr>
          <w:b/>
          <w:bCs/>
          <w:i/>
          <w:iCs/>
          <w:color w:val="FF0000"/>
        </w:rPr>
        <w:t>(Use the following for all signal cabinets.)</w:t>
      </w:r>
    </w:p>
    <w:p w14:paraId="1B5D62FC" w14:textId="77777777" w:rsidR="002549FA" w:rsidRDefault="002549FA" w:rsidP="002549FA">
      <w:pPr>
        <w:ind w:left="360"/>
        <w:rPr>
          <w:highlight w:val="yellow"/>
        </w:rPr>
      </w:pPr>
    </w:p>
    <w:p w14:paraId="68AB149E" w14:textId="77777777" w:rsidR="002549FA" w:rsidRDefault="002549FA" w:rsidP="002549FA">
      <w:pPr>
        <w:ind w:left="1440" w:hanging="1080"/>
      </w:pPr>
      <w:r w:rsidRPr="008A0301">
        <w:t>3.1.6.1</w:t>
      </w:r>
      <w:r w:rsidRPr="008A0301">
        <w:tab/>
        <w:t>Replace "15 amps" with "10 amps"</w:t>
      </w:r>
    </w:p>
    <w:p w14:paraId="0642DEA6" w14:textId="77777777" w:rsidR="002549FA" w:rsidRDefault="002549FA" w:rsidP="002549FA">
      <w:pPr>
        <w:ind w:left="1440" w:hanging="1080"/>
      </w:pPr>
    </w:p>
    <w:p w14:paraId="4E643356" w14:textId="77777777" w:rsidR="002549FA" w:rsidRPr="001601BB" w:rsidRDefault="002549FA" w:rsidP="002549FA">
      <w:pPr>
        <w:ind w:left="360"/>
        <w:rPr>
          <w:b/>
          <w:bCs/>
          <w:i/>
          <w:iCs/>
          <w:color w:val="FF0000"/>
        </w:rPr>
      </w:pPr>
      <w:r w:rsidRPr="001601BB">
        <w:rPr>
          <w:b/>
          <w:bCs/>
          <w:i/>
          <w:iCs/>
          <w:color w:val="FF0000"/>
        </w:rPr>
        <w:t>(Use the following when auxiliary files are needed in Model 332 cabinets.)</w:t>
      </w:r>
    </w:p>
    <w:p w14:paraId="75124A72" w14:textId="77777777" w:rsidR="002549FA" w:rsidRDefault="002549FA" w:rsidP="002549FA">
      <w:pPr>
        <w:ind w:left="1440" w:hanging="1080"/>
      </w:pPr>
    </w:p>
    <w:p w14:paraId="59BF004F" w14:textId="77777777" w:rsidR="002549FA" w:rsidRDefault="002549FA" w:rsidP="002549FA">
      <w:pPr>
        <w:ind w:left="1440" w:hanging="1080"/>
      </w:pPr>
      <w:r>
        <w:t>6.1.1.1</w:t>
      </w:r>
      <w:r>
        <w:tab/>
        <w:t>Add the following to the listed items:  Auxiliary output file</w:t>
      </w:r>
    </w:p>
    <w:p w14:paraId="0F7BAB26" w14:textId="77777777" w:rsidR="002549FA" w:rsidRDefault="002549FA" w:rsidP="002549FA">
      <w:pPr>
        <w:ind w:left="1440" w:hanging="1080"/>
      </w:pPr>
    </w:p>
    <w:p w14:paraId="1661791E" w14:textId="77777777" w:rsidR="002549FA" w:rsidRPr="001601BB" w:rsidRDefault="002549FA" w:rsidP="002549FA">
      <w:pPr>
        <w:ind w:left="360"/>
        <w:rPr>
          <w:b/>
          <w:bCs/>
          <w:i/>
          <w:iCs/>
          <w:color w:val="FF0000"/>
        </w:rPr>
      </w:pPr>
      <w:r w:rsidRPr="001601BB">
        <w:rPr>
          <w:b/>
          <w:bCs/>
          <w:i/>
          <w:iCs/>
          <w:color w:val="FF0000"/>
        </w:rPr>
        <w:t>(Use the following when auxiliary files are needed in Model 334 cabinets.)</w:t>
      </w:r>
    </w:p>
    <w:p w14:paraId="34704319" w14:textId="77777777" w:rsidR="002549FA" w:rsidRDefault="002549FA" w:rsidP="002549FA">
      <w:pPr>
        <w:ind w:left="1440" w:hanging="1080"/>
      </w:pPr>
    </w:p>
    <w:p w14:paraId="51CAEFB2" w14:textId="77777777" w:rsidR="002549FA" w:rsidRDefault="002549FA" w:rsidP="002549FA">
      <w:pPr>
        <w:ind w:left="1440" w:hanging="1080"/>
      </w:pPr>
      <w:r>
        <w:t>6.1.1.2</w:t>
      </w:r>
      <w:r>
        <w:tab/>
        <w:t>Add the following to the listed items:  Auxiliary output file</w:t>
      </w:r>
    </w:p>
    <w:p w14:paraId="715A62CB" w14:textId="77777777" w:rsidR="002549FA" w:rsidRDefault="002549FA" w:rsidP="002549FA">
      <w:pPr>
        <w:ind w:left="1440" w:hanging="1080"/>
      </w:pPr>
    </w:p>
    <w:p w14:paraId="338CEB80" w14:textId="77777777" w:rsidR="002549FA" w:rsidRPr="001601BB" w:rsidRDefault="002549FA" w:rsidP="002549FA">
      <w:pPr>
        <w:ind w:left="360"/>
        <w:rPr>
          <w:b/>
          <w:bCs/>
          <w:i/>
          <w:iCs/>
          <w:color w:val="FF0000"/>
        </w:rPr>
      </w:pPr>
      <w:r w:rsidRPr="001601BB">
        <w:rPr>
          <w:b/>
          <w:bCs/>
          <w:i/>
          <w:iCs/>
          <w:color w:val="FF0000"/>
        </w:rPr>
        <w:t>(Use the following if a Model 400 modem is not required in Model 332 or 334 cabinets.)</w:t>
      </w:r>
    </w:p>
    <w:p w14:paraId="40335AC0" w14:textId="77777777" w:rsidR="002549FA" w:rsidRDefault="002549FA" w:rsidP="002549FA">
      <w:pPr>
        <w:ind w:left="1440" w:hanging="1080"/>
      </w:pPr>
    </w:p>
    <w:p w14:paraId="0D2D5C02" w14:textId="77777777" w:rsidR="002549FA" w:rsidRDefault="002549FA" w:rsidP="002549FA">
      <w:pPr>
        <w:ind w:left="1440" w:hanging="1080"/>
      </w:pPr>
      <w:r>
        <w:t>6.1.1.4</w:t>
      </w:r>
      <w:r>
        <w:tab/>
        <w:t>In the first sentence, remove "with Model 400 Modem".</w:t>
      </w:r>
    </w:p>
    <w:p w14:paraId="202F6D8E" w14:textId="77777777" w:rsidR="002549FA" w:rsidRDefault="002549FA" w:rsidP="002549FA">
      <w:pPr>
        <w:ind w:left="1440" w:hanging="1080"/>
      </w:pPr>
    </w:p>
    <w:p w14:paraId="568A963C" w14:textId="77777777" w:rsidR="002549FA" w:rsidRPr="001601BB" w:rsidRDefault="002549FA" w:rsidP="002549FA">
      <w:pPr>
        <w:ind w:left="360"/>
        <w:rPr>
          <w:b/>
          <w:i/>
          <w:color w:val="FF0000"/>
        </w:rPr>
      </w:pPr>
      <w:r w:rsidRPr="001601BB">
        <w:rPr>
          <w:b/>
          <w:i/>
          <w:color w:val="FF0000"/>
        </w:rPr>
        <w:t>(Use the following when Model 332, 334, 336, 336S, 340, or 344 cabinets are used.)</w:t>
      </w:r>
    </w:p>
    <w:p w14:paraId="1DB257BC" w14:textId="77777777" w:rsidR="002549FA" w:rsidRDefault="002549FA" w:rsidP="002549FA">
      <w:pPr>
        <w:ind w:left="1440" w:hanging="1080"/>
      </w:pPr>
    </w:p>
    <w:p w14:paraId="5DDC9C44" w14:textId="77777777" w:rsidR="002549FA" w:rsidRDefault="002549FA" w:rsidP="002549FA">
      <w:pPr>
        <w:tabs>
          <w:tab w:val="left" w:pos="1710"/>
        </w:tabs>
        <w:ind w:left="1710" w:hanging="1350"/>
      </w:pPr>
      <w:r>
        <w:t>6.4.2.5.7.1</w:t>
      </w:r>
      <w:r>
        <w:tab/>
        <w:t>Replace all with the following:</w:t>
      </w:r>
    </w:p>
    <w:p w14:paraId="7363B5CA" w14:textId="77777777" w:rsidR="002549FA" w:rsidRDefault="002549FA" w:rsidP="002549FA">
      <w:pPr>
        <w:tabs>
          <w:tab w:val="left" w:pos="1710"/>
        </w:tabs>
        <w:ind w:left="1710" w:hanging="1350"/>
      </w:pPr>
      <w:r>
        <w:tab/>
        <w:t>The Model 206 Power Supply Module shall comply with the California Department of Transportation TEES 2009 model 206L.</w:t>
      </w:r>
    </w:p>
    <w:p w14:paraId="53420576" w14:textId="77777777" w:rsidR="002549FA" w:rsidRDefault="002549FA" w:rsidP="002549FA">
      <w:pPr>
        <w:tabs>
          <w:tab w:val="left" w:pos="1710"/>
        </w:tabs>
        <w:ind w:left="1710" w:hanging="1350"/>
      </w:pPr>
    </w:p>
    <w:p w14:paraId="26D85C1B" w14:textId="77777777" w:rsidR="002549FA" w:rsidRPr="001601BB" w:rsidRDefault="002549FA" w:rsidP="002549FA">
      <w:pPr>
        <w:ind w:left="360"/>
        <w:rPr>
          <w:b/>
          <w:bCs/>
          <w:i/>
          <w:iCs/>
          <w:color w:val="FF0000"/>
        </w:rPr>
      </w:pPr>
      <w:r w:rsidRPr="001601BB">
        <w:rPr>
          <w:b/>
          <w:bCs/>
          <w:i/>
          <w:iCs/>
          <w:color w:val="FF0000"/>
        </w:rPr>
        <w:t>(Use the following when Model 332 or 334 cabinets are used.)</w:t>
      </w:r>
    </w:p>
    <w:p w14:paraId="55524249" w14:textId="77777777" w:rsidR="002549FA" w:rsidRDefault="002549FA" w:rsidP="002549FA">
      <w:pPr>
        <w:ind w:left="360"/>
      </w:pPr>
    </w:p>
    <w:p w14:paraId="4FC5D97D" w14:textId="77777777" w:rsidR="002549FA" w:rsidRDefault="002549FA" w:rsidP="002549FA">
      <w:pPr>
        <w:ind w:left="1440" w:hanging="1080"/>
      </w:pPr>
      <w:r>
        <w:t>6.5.2.1</w:t>
      </w:r>
      <w:r>
        <w:tab/>
        <w:t>Replace the last sentence with the following:</w:t>
      </w:r>
    </w:p>
    <w:p w14:paraId="74356A9F" w14:textId="77777777" w:rsidR="002549FA" w:rsidRDefault="002549FA" w:rsidP="002549FA">
      <w:pPr>
        <w:ind w:left="1440" w:hanging="1080"/>
      </w:pPr>
    </w:p>
    <w:p w14:paraId="40484A47" w14:textId="77777777" w:rsidR="002549FA" w:rsidRDefault="002549FA" w:rsidP="002549FA">
      <w:pPr>
        <w:tabs>
          <w:tab w:val="left" w:pos="1440"/>
        </w:tabs>
        <w:ind w:left="1440"/>
      </w:pPr>
      <w:r>
        <w:lastRenderedPageBreak/>
        <w:t>All spade connectors on wires connecting to the input panel (terminal blocks TB1 through TB10 and DC ground bus) and/or input files (terminal blocks T1 through T15) shall be crimped and soldered to the wires.</w:t>
      </w:r>
    </w:p>
    <w:p w14:paraId="30564AA7" w14:textId="77777777" w:rsidR="002549FA" w:rsidRDefault="002549FA" w:rsidP="002549FA">
      <w:pPr>
        <w:ind w:left="1440" w:hanging="1080"/>
      </w:pPr>
    </w:p>
    <w:p w14:paraId="797ABFBB" w14:textId="77777777" w:rsidR="002549FA" w:rsidRPr="001601BB" w:rsidRDefault="002549FA" w:rsidP="002549FA">
      <w:pPr>
        <w:ind w:left="360"/>
        <w:rPr>
          <w:b/>
          <w:bCs/>
          <w:i/>
          <w:iCs/>
          <w:color w:val="FF0000"/>
        </w:rPr>
      </w:pPr>
      <w:r w:rsidRPr="001601BB">
        <w:rPr>
          <w:b/>
          <w:bCs/>
          <w:i/>
          <w:iCs/>
          <w:color w:val="FF0000"/>
        </w:rPr>
        <w:t>(Use the following when auxiliary files are needed in Model 336s intersection cabinets.)</w:t>
      </w:r>
    </w:p>
    <w:p w14:paraId="751A6BAE" w14:textId="77777777" w:rsidR="002549FA" w:rsidRDefault="002549FA" w:rsidP="002549FA">
      <w:pPr>
        <w:ind w:left="1440" w:hanging="1080"/>
      </w:pPr>
    </w:p>
    <w:p w14:paraId="11A1F111" w14:textId="77777777" w:rsidR="002549FA" w:rsidRDefault="002549FA" w:rsidP="002549FA">
      <w:pPr>
        <w:ind w:left="1440" w:hanging="1080"/>
      </w:pPr>
      <w:r>
        <w:t>7.1.1.1</w:t>
      </w:r>
      <w:r>
        <w:tab/>
        <w:t>Add the following to the listed items: Auxiliary output file</w:t>
      </w:r>
    </w:p>
    <w:p w14:paraId="0CA9E096" w14:textId="77777777" w:rsidR="002549FA" w:rsidRDefault="002549FA" w:rsidP="002549FA">
      <w:pPr>
        <w:ind w:left="1440" w:hanging="1080"/>
      </w:pPr>
    </w:p>
    <w:p w14:paraId="6C1991F0" w14:textId="77777777" w:rsidR="002549FA" w:rsidRPr="001601BB" w:rsidRDefault="002549FA" w:rsidP="002549FA">
      <w:pPr>
        <w:ind w:left="360"/>
        <w:rPr>
          <w:b/>
          <w:bCs/>
          <w:i/>
          <w:iCs/>
          <w:color w:val="FF0000"/>
        </w:rPr>
      </w:pPr>
      <w:r w:rsidRPr="001601BB">
        <w:rPr>
          <w:b/>
          <w:bCs/>
          <w:i/>
          <w:iCs/>
          <w:color w:val="FF0000"/>
        </w:rPr>
        <w:t>(Use the following when auxiliary files are needed in Model 336S ramp meter cabinets.)</w:t>
      </w:r>
    </w:p>
    <w:p w14:paraId="2C008DEA" w14:textId="77777777" w:rsidR="002549FA" w:rsidRDefault="002549FA" w:rsidP="002549FA">
      <w:pPr>
        <w:ind w:left="1440" w:hanging="1080"/>
      </w:pPr>
    </w:p>
    <w:p w14:paraId="2C5108E0" w14:textId="77777777" w:rsidR="002549FA" w:rsidRDefault="002549FA" w:rsidP="002549FA">
      <w:pPr>
        <w:ind w:left="1440" w:hanging="1080"/>
      </w:pPr>
      <w:r>
        <w:t>7.1.1.2</w:t>
      </w:r>
      <w:r>
        <w:tab/>
        <w:t>Add the following to the listed items:  Auxiliary output file</w:t>
      </w:r>
    </w:p>
    <w:p w14:paraId="3BCE3C10" w14:textId="77777777" w:rsidR="002549FA" w:rsidRDefault="002549FA" w:rsidP="002549FA">
      <w:pPr>
        <w:ind w:left="1440" w:hanging="1080"/>
      </w:pPr>
    </w:p>
    <w:p w14:paraId="71E2FE9C" w14:textId="77777777" w:rsidR="002549FA" w:rsidRPr="001601BB" w:rsidRDefault="002549FA" w:rsidP="002549FA">
      <w:pPr>
        <w:ind w:left="360"/>
        <w:rPr>
          <w:b/>
          <w:bCs/>
          <w:i/>
          <w:iCs/>
          <w:color w:val="FF0000"/>
        </w:rPr>
      </w:pPr>
      <w:r w:rsidRPr="001601BB">
        <w:rPr>
          <w:b/>
          <w:bCs/>
          <w:i/>
          <w:iCs/>
          <w:color w:val="FF0000"/>
        </w:rPr>
        <w:t>(Use the following if a Model 400 modem is not required in Model 336 or 336S cabinets.)</w:t>
      </w:r>
    </w:p>
    <w:p w14:paraId="2C4EADD8" w14:textId="77777777" w:rsidR="002549FA" w:rsidRDefault="002549FA" w:rsidP="002549FA">
      <w:pPr>
        <w:ind w:left="1440" w:hanging="1080"/>
      </w:pPr>
    </w:p>
    <w:p w14:paraId="61700505" w14:textId="77777777" w:rsidR="002549FA" w:rsidRDefault="002549FA" w:rsidP="002549FA">
      <w:pPr>
        <w:ind w:left="1440" w:hanging="1080"/>
      </w:pPr>
      <w:r>
        <w:t>7.1.1.4</w:t>
      </w:r>
      <w:r>
        <w:tab/>
        <w:t>In the first sentence, remove "with Model 400 Modem".</w:t>
      </w:r>
    </w:p>
    <w:p w14:paraId="217D6A95" w14:textId="77777777" w:rsidR="002549FA" w:rsidRDefault="002549FA" w:rsidP="002549FA">
      <w:pPr>
        <w:ind w:left="1440" w:hanging="1080"/>
      </w:pPr>
    </w:p>
    <w:p w14:paraId="636EA0D5" w14:textId="77777777" w:rsidR="002549FA" w:rsidRPr="001601BB" w:rsidRDefault="002549FA" w:rsidP="002549FA">
      <w:pPr>
        <w:ind w:left="360"/>
        <w:rPr>
          <w:b/>
          <w:bCs/>
          <w:i/>
          <w:iCs/>
          <w:color w:val="FF0000"/>
        </w:rPr>
      </w:pPr>
      <w:r w:rsidRPr="001601BB">
        <w:rPr>
          <w:b/>
          <w:bCs/>
          <w:i/>
          <w:iCs/>
          <w:color w:val="FF0000"/>
        </w:rPr>
        <w:t>(Use the following when Model 336 or 336S cabinets are used.)</w:t>
      </w:r>
    </w:p>
    <w:p w14:paraId="261CE8E4" w14:textId="77777777" w:rsidR="002549FA" w:rsidRDefault="002549FA" w:rsidP="002549FA">
      <w:pPr>
        <w:ind w:left="1440" w:hanging="1080"/>
      </w:pPr>
    </w:p>
    <w:p w14:paraId="3E1F40AE" w14:textId="77777777" w:rsidR="002549FA" w:rsidRDefault="002549FA" w:rsidP="002549FA">
      <w:pPr>
        <w:ind w:left="1440" w:hanging="1080"/>
      </w:pPr>
      <w:r>
        <w:t>7.5.2.1</w:t>
      </w:r>
      <w:r>
        <w:tab/>
        <w:t>Replace the last sentence with the following:</w:t>
      </w:r>
    </w:p>
    <w:p w14:paraId="5001227C" w14:textId="77777777" w:rsidR="002549FA" w:rsidRDefault="002549FA" w:rsidP="002549FA">
      <w:pPr>
        <w:ind w:left="1440" w:hanging="1080"/>
      </w:pPr>
    </w:p>
    <w:p w14:paraId="5694CFA1" w14:textId="77777777" w:rsidR="002549FA" w:rsidRDefault="002549FA" w:rsidP="002549FA">
      <w:pPr>
        <w:tabs>
          <w:tab w:val="left" w:pos="1440"/>
        </w:tabs>
        <w:ind w:left="1440"/>
      </w:pPr>
      <w:r>
        <w:t>All spade connectors on wires connecting to the input panel (terminal blocks TB1, TB2, and DC ground bus) and/or input files (terminal blocks T1 through T15) shall be crimped and soldered to the wires.</w:t>
      </w:r>
    </w:p>
    <w:p w14:paraId="25EE3280" w14:textId="77777777" w:rsidR="002549FA" w:rsidRDefault="002549FA" w:rsidP="002549FA">
      <w:pPr>
        <w:ind w:left="1440" w:hanging="1080"/>
      </w:pPr>
    </w:p>
    <w:p w14:paraId="3E141844" w14:textId="77777777" w:rsidR="002549FA" w:rsidRPr="001601BB" w:rsidRDefault="002549FA" w:rsidP="002549FA">
      <w:pPr>
        <w:ind w:left="360"/>
        <w:rPr>
          <w:b/>
          <w:bCs/>
          <w:i/>
          <w:iCs/>
          <w:color w:val="FF0000"/>
        </w:rPr>
      </w:pPr>
      <w:r w:rsidRPr="001601BB">
        <w:rPr>
          <w:b/>
          <w:bCs/>
          <w:i/>
          <w:iCs/>
          <w:color w:val="FF0000"/>
        </w:rPr>
        <w:t>(Use the following Chapter 8, Section 3 on projects with phone equipped cabinets.  Choose either phone line or cellular phone line.  Delete the method that does not apply.)</w:t>
      </w:r>
    </w:p>
    <w:p w14:paraId="23F3B249" w14:textId="77777777" w:rsidR="002549FA" w:rsidRDefault="002549FA" w:rsidP="002549FA">
      <w:pPr>
        <w:ind w:left="1440" w:hanging="1080"/>
      </w:pPr>
    </w:p>
    <w:p w14:paraId="570B5C3B" w14:textId="77777777" w:rsidR="002549FA" w:rsidRDefault="002549FA" w:rsidP="002549FA">
      <w:pPr>
        <w:ind w:left="1440" w:hanging="1080"/>
      </w:pPr>
      <w:r>
        <w:t>Add the following new Section to Chapter 8:</w:t>
      </w:r>
    </w:p>
    <w:p w14:paraId="69DE28BC" w14:textId="77777777" w:rsidR="002549FA" w:rsidRDefault="002549FA" w:rsidP="002549FA">
      <w:pPr>
        <w:ind w:left="1440" w:hanging="1080"/>
      </w:pPr>
    </w:p>
    <w:p w14:paraId="0ACDA451" w14:textId="77777777" w:rsidR="002549FA" w:rsidRDefault="002549FA" w:rsidP="002549FA">
      <w:pPr>
        <w:tabs>
          <w:tab w:val="left" w:pos="1440"/>
        </w:tabs>
        <w:ind w:left="360"/>
        <w:jc w:val="center"/>
        <w:rPr>
          <w:b/>
        </w:rPr>
      </w:pPr>
      <w:r>
        <w:rPr>
          <w:b/>
        </w:rPr>
        <w:t>SECTION 3 - TELEPHONE EQUIPPED CABINETS</w:t>
      </w:r>
    </w:p>
    <w:p w14:paraId="0E25801C" w14:textId="77777777" w:rsidR="002549FA" w:rsidRDefault="002549FA" w:rsidP="002549FA">
      <w:pPr>
        <w:ind w:left="1440" w:hanging="1080"/>
      </w:pPr>
    </w:p>
    <w:p w14:paraId="4FB06CFD" w14:textId="77777777" w:rsidR="002549FA" w:rsidRDefault="002549FA" w:rsidP="002549FA">
      <w:pPr>
        <w:ind w:left="1440" w:hanging="1080"/>
      </w:pPr>
      <w:r>
        <w:t>8.3.1</w:t>
      </w:r>
      <w:r>
        <w:tab/>
      </w:r>
      <w:r>
        <w:rPr>
          <w:b/>
        </w:rPr>
        <w:t>General Requirements</w:t>
      </w:r>
    </w:p>
    <w:p w14:paraId="3E52164E" w14:textId="77777777" w:rsidR="002549FA" w:rsidRDefault="002549FA" w:rsidP="002549FA">
      <w:pPr>
        <w:ind w:left="1440" w:hanging="1080"/>
      </w:pPr>
    </w:p>
    <w:p w14:paraId="6E2E737E" w14:textId="77777777" w:rsidR="002549FA" w:rsidRPr="001601BB" w:rsidRDefault="002549FA" w:rsidP="002549FA">
      <w:pPr>
        <w:ind w:left="360"/>
        <w:rPr>
          <w:b/>
          <w:bCs/>
          <w:i/>
          <w:iCs/>
          <w:color w:val="FF0000"/>
        </w:rPr>
      </w:pPr>
      <w:r w:rsidRPr="001601BB">
        <w:rPr>
          <w:b/>
          <w:bCs/>
          <w:i/>
          <w:iCs/>
          <w:color w:val="FF0000"/>
        </w:rPr>
        <w:t>(Use the following 8.3.1.1 and 8.3.1.2 for cellular phone lines.)</w:t>
      </w:r>
    </w:p>
    <w:p w14:paraId="07119BB8" w14:textId="77777777" w:rsidR="002549FA" w:rsidRDefault="002549FA" w:rsidP="002549FA">
      <w:pPr>
        <w:ind w:left="1440" w:hanging="1080"/>
      </w:pPr>
    </w:p>
    <w:p w14:paraId="498F8788" w14:textId="77777777" w:rsidR="002549FA" w:rsidRDefault="002549FA" w:rsidP="002549FA">
      <w:pPr>
        <w:tabs>
          <w:tab w:val="left" w:pos="1440"/>
        </w:tabs>
        <w:ind w:left="1440" w:hanging="1080"/>
      </w:pPr>
      <w:r>
        <w:t>8.3.1.1</w:t>
      </w:r>
      <w:r>
        <w:tab/>
        <w:t>Provide and install equipment as shown on Standard Drawing TM423, (Telephone equipped cabinet).  Use the following amended parts list:</w:t>
      </w:r>
    </w:p>
    <w:p w14:paraId="224F5442" w14:textId="77777777" w:rsidR="002549FA" w:rsidRDefault="002549FA" w:rsidP="002549FA">
      <w:pPr>
        <w:tabs>
          <w:tab w:val="left" w:pos="1440"/>
        </w:tabs>
        <w:ind w:left="1440"/>
      </w:pPr>
    </w:p>
    <w:p w14:paraId="58603860" w14:textId="77777777" w:rsidR="002549FA" w:rsidRDefault="002549FA" w:rsidP="002549FA">
      <w:pPr>
        <w:tabs>
          <w:tab w:val="left" w:pos="1440"/>
        </w:tabs>
        <w:ind w:left="1440"/>
      </w:pPr>
      <w:r>
        <w:t>MC 480 installation kit - #FLN3181</w:t>
      </w:r>
    </w:p>
    <w:p w14:paraId="7E5F90E4" w14:textId="77777777" w:rsidR="002549FA" w:rsidRDefault="002549FA" w:rsidP="002549FA">
      <w:pPr>
        <w:tabs>
          <w:tab w:val="left" w:pos="1440"/>
        </w:tabs>
        <w:ind w:left="1440"/>
      </w:pPr>
      <w:r>
        <w:t>Cellular connector - #S1936C</w:t>
      </w:r>
    </w:p>
    <w:p w14:paraId="334668C0" w14:textId="77777777" w:rsidR="002549FA" w:rsidRDefault="002549FA" w:rsidP="002549FA">
      <w:pPr>
        <w:tabs>
          <w:tab w:val="left" w:pos="1440"/>
        </w:tabs>
        <w:ind w:left="1440"/>
      </w:pPr>
      <w:r>
        <w:t>Transceiver- #19024NAASC.</w:t>
      </w:r>
    </w:p>
    <w:p w14:paraId="2F2D5336" w14:textId="77777777" w:rsidR="002549FA" w:rsidRDefault="002549FA" w:rsidP="002549FA">
      <w:pPr>
        <w:ind w:left="1440" w:hanging="1080"/>
      </w:pPr>
    </w:p>
    <w:p w14:paraId="78DE00B3" w14:textId="77777777" w:rsidR="002549FA" w:rsidRDefault="002549FA" w:rsidP="002549FA">
      <w:pPr>
        <w:tabs>
          <w:tab w:val="left" w:pos="1440"/>
        </w:tabs>
        <w:ind w:left="1440" w:hanging="1080"/>
      </w:pPr>
      <w:r>
        <w:t>8.3.1.2</w:t>
      </w:r>
      <w:r>
        <w:tab/>
        <w:t>Cellular phone shall have local phone number for the "Installed Signal" location.</w:t>
      </w:r>
    </w:p>
    <w:p w14:paraId="77CDDB2B" w14:textId="77777777" w:rsidR="002549FA" w:rsidRDefault="002549FA" w:rsidP="002549FA">
      <w:pPr>
        <w:ind w:left="1440" w:hanging="1080"/>
      </w:pPr>
    </w:p>
    <w:p w14:paraId="2F5E0279" w14:textId="77777777" w:rsidR="002549FA" w:rsidRPr="001601BB" w:rsidRDefault="002549FA" w:rsidP="002549FA">
      <w:pPr>
        <w:ind w:left="360"/>
        <w:rPr>
          <w:b/>
          <w:bCs/>
          <w:i/>
          <w:iCs/>
          <w:color w:val="FF0000"/>
        </w:rPr>
      </w:pPr>
      <w:r w:rsidRPr="001601BB">
        <w:rPr>
          <w:b/>
          <w:bCs/>
          <w:i/>
          <w:iCs/>
          <w:color w:val="FF0000"/>
        </w:rPr>
        <w:t>(Use the following 8.3.1.1 for phone lines (non-cellular).)</w:t>
      </w:r>
    </w:p>
    <w:p w14:paraId="4491AD8E" w14:textId="77777777" w:rsidR="002549FA" w:rsidRDefault="002549FA" w:rsidP="002549FA">
      <w:pPr>
        <w:ind w:left="1440" w:hanging="1080"/>
      </w:pPr>
    </w:p>
    <w:p w14:paraId="23BBF302" w14:textId="77777777" w:rsidR="002549FA" w:rsidRDefault="002549FA" w:rsidP="002549FA">
      <w:pPr>
        <w:tabs>
          <w:tab w:val="left" w:pos="1440"/>
        </w:tabs>
        <w:ind w:left="1440" w:hanging="1080"/>
      </w:pPr>
      <w:r>
        <w:lastRenderedPageBreak/>
        <w:t>8.3.1.1</w:t>
      </w:r>
      <w:r>
        <w:tab/>
        <w:t xml:space="preserve">Data transmission between the controller and the </w:t>
      </w:r>
      <w:proofErr w:type="gramStart"/>
      <w:r>
        <w:t>remote control</w:t>
      </w:r>
      <w:proofErr w:type="gramEnd"/>
      <w:r>
        <w:t xml:space="preserve"> locations shall be by standard dial-up telephone line.  Transmission rate shall support a variable transmission rate determined by </w:t>
      </w:r>
      <w:proofErr w:type="spellStart"/>
      <w:r>
        <w:t>autosyncing</w:t>
      </w:r>
      <w:proofErr w:type="spellEnd"/>
      <w:r>
        <w:t xml:space="preserve"> of the modem.  The modem shall operate with the controller at any speed or settings the modem establishes with the external source.  The remote station shall have a dial-up telephone line at the remote control.  Provide one </w:t>
      </w:r>
      <w:proofErr w:type="gramStart"/>
      <w:r>
        <w:t>auto-dial</w:t>
      </w:r>
      <w:proofErr w:type="gramEnd"/>
      <w:r>
        <w:t>/auto-answer external modem (28,000 bps minimum) for the controller.</w:t>
      </w:r>
    </w:p>
    <w:p w14:paraId="7C666612" w14:textId="77777777" w:rsidR="002549FA" w:rsidRPr="001601BB" w:rsidRDefault="002549FA" w:rsidP="002549FA">
      <w:pPr>
        <w:ind w:left="288"/>
        <w:rPr>
          <w:color w:val="FF0000"/>
        </w:rPr>
      </w:pPr>
    </w:p>
    <w:p w14:paraId="7F66B247" w14:textId="77777777" w:rsidR="002549FA" w:rsidRPr="001601BB" w:rsidRDefault="002549FA" w:rsidP="002549FA">
      <w:pPr>
        <w:ind w:left="288"/>
        <w:rPr>
          <w:b/>
          <w:bCs/>
          <w:i/>
          <w:iCs/>
          <w:color w:val="FF0000"/>
        </w:rPr>
      </w:pPr>
      <w:r w:rsidRPr="001601BB">
        <w:rPr>
          <w:b/>
          <w:bCs/>
          <w:i/>
          <w:iCs/>
          <w:color w:val="FF0000"/>
        </w:rPr>
        <w:t>(Use the following lead-in paragraph and Chapter 9 on projects when 2070L controllers are required.)</w:t>
      </w:r>
    </w:p>
    <w:p w14:paraId="21D243CF" w14:textId="77777777" w:rsidR="002549FA" w:rsidRDefault="002549FA" w:rsidP="002549FA">
      <w:pPr>
        <w:ind w:left="288"/>
      </w:pPr>
    </w:p>
    <w:p w14:paraId="1A8012F9" w14:textId="77777777" w:rsidR="002549FA" w:rsidRDefault="002549FA" w:rsidP="002549FA">
      <w:pPr>
        <w:ind w:left="288"/>
      </w:pPr>
      <w:r>
        <w:t>Add/Replace Chapter 9 as follows:</w:t>
      </w:r>
    </w:p>
    <w:p w14:paraId="3E64ABD4" w14:textId="77777777" w:rsidR="002549FA" w:rsidRDefault="002549FA" w:rsidP="002549FA">
      <w:pPr>
        <w:ind w:left="288"/>
      </w:pPr>
    </w:p>
    <w:p w14:paraId="3720C7E5" w14:textId="77777777" w:rsidR="002549FA" w:rsidRDefault="002549FA" w:rsidP="002549FA">
      <w:pPr>
        <w:jc w:val="center"/>
        <w:rPr>
          <w:b/>
        </w:rPr>
      </w:pPr>
      <w:r>
        <w:rPr>
          <w:b/>
        </w:rPr>
        <w:t>CHAPTER 9 </w:t>
      </w:r>
    </w:p>
    <w:p w14:paraId="7FA17AE6" w14:textId="77777777" w:rsidR="002549FA" w:rsidRDefault="002549FA" w:rsidP="002549FA">
      <w:pPr>
        <w:jc w:val="center"/>
        <w:rPr>
          <w:b/>
        </w:rPr>
      </w:pPr>
      <w:r>
        <w:rPr>
          <w:b/>
        </w:rPr>
        <w:t>SPECIFICATIONS FOR MODEL 2070 CONTROLLER UNIT</w:t>
      </w:r>
    </w:p>
    <w:p w14:paraId="70F4BA2B" w14:textId="77777777" w:rsidR="002549FA" w:rsidRDefault="002549FA" w:rsidP="002549FA">
      <w:pPr>
        <w:ind w:left="288"/>
      </w:pPr>
    </w:p>
    <w:p w14:paraId="7797041F" w14:textId="77777777" w:rsidR="002549FA" w:rsidRDefault="002549FA" w:rsidP="002549FA">
      <w:pPr>
        <w:jc w:val="center"/>
        <w:rPr>
          <w:b/>
        </w:rPr>
      </w:pPr>
      <w:r>
        <w:rPr>
          <w:b/>
        </w:rPr>
        <w:t>SECTION 1 – GENERAL REQUIREMENTS</w:t>
      </w:r>
    </w:p>
    <w:p w14:paraId="778606E1" w14:textId="77777777" w:rsidR="002549FA" w:rsidRDefault="002549FA" w:rsidP="002549FA">
      <w:pPr>
        <w:ind w:left="288"/>
      </w:pPr>
    </w:p>
    <w:p w14:paraId="6BC2DC0C" w14:textId="77777777" w:rsidR="002549FA" w:rsidRDefault="002549FA" w:rsidP="002549FA">
      <w:pPr>
        <w:tabs>
          <w:tab w:val="left" w:pos="1440"/>
        </w:tabs>
        <w:ind w:left="1440" w:hanging="1080"/>
        <w:rPr>
          <w:b/>
        </w:rPr>
      </w:pPr>
      <w:r>
        <w:t>9.1.1</w:t>
      </w:r>
      <w:r>
        <w:tab/>
      </w:r>
      <w:r>
        <w:rPr>
          <w:b/>
        </w:rPr>
        <w:t>Unit Chassis</w:t>
      </w:r>
    </w:p>
    <w:p w14:paraId="2D80B15F" w14:textId="77777777" w:rsidR="002549FA" w:rsidRDefault="002549FA" w:rsidP="002549FA">
      <w:pPr>
        <w:tabs>
          <w:tab w:val="left" w:pos="1440"/>
        </w:tabs>
        <w:ind w:left="1440" w:hanging="1080"/>
      </w:pPr>
    </w:p>
    <w:p w14:paraId="3D214A7A" w14:textId="77777777" w:rsidR="002549FA" w:rsidRDefault="002549FA" w:rsidP="002549FA">
      <w:pPr>
        <w:tabs>
          <w:tab w:val="left" w:pos="1440"/>
        </w:tabs>
        <w:ind w:left="1440" w:hanging="1080"/>
      </w:pPr>
      <w:r>
        <w:t>9.1.1.1</w:t>
      </w:r>
      <w:r>
        <w:tab/>
        <w:t>The 2070L Controller shall consist of a 2070 Chassis meeting the following requirements:</w:t>
      </w:r>
    </w:p>
    <w:p w14:paraId="4132F04E" w14:textId="77777777" w:rsidR="002549FA" w:rsidRDefault="002549FA" w:rsidP="002549FA">
      <w:pPr>
        <w:tabs>
          <w:tab w:val="left" w:pos="1440"/>
        </w:tabs>
        <w:ind w:left="1440" w:hanging="1080"/>
      </w:pPr>
    </w:p>
    <w:p w14:paraId="5A39ACD6" w14:textId="77777777" w:rsidR="002549FA" w:rsidRDefault="002549FA" w:rsidP="002549FA">
      <w:pPr>
        <w:tabs>
          <w:tab w:val="left" w:pos="1800"/>
        </w:tabs>
        <w:ind w:left="1440" w:hanging="1080"/>
        <w:rPr>
          <w:rFonts w:cs="Arial"/>
        </w:rPr>
      </w:pPr>
      <w:r>
        <w:rPr>
          <w:rFonts w:cs="Arial"/>
        </w:rPr>
        <w:tab/>
        <w:t>1.</w:t>
      </w:r>
      <w:r>
        <w:rPr>
          <w:rFonts w:cs="Arial"/>
        </w:rPr>
        <w:tab/>
        <w:t>Lite Cage</w:t>
      </w:r>
    </w:p>
    <w:p w14:paraId="71A87909" w14:textId="77777777" w:rsidR="002549FA" w:rsidRPr="00D47022" w:rsidRDefault="002549FA" w:rsidP="002549FA">
      <w:pPr>
        <w:tabs>
          <w:tab w:val="left" w:pos="1800"/>
        </w:tabs>
        <w:ind w:left="1440" w:hanging="1080"/>
        <w:rPr>
          <w:rFonts w:cs="Arial"/>
        </w:rPr>
      </w:pPr>
      <w:r>
        <w:rPr>
          <w:rFonts w:cs="Arial"/>
        </w:rPr>
        <w:tab/>
        <w:t>2.</w:t>
      </w:r>
      <w:r w:rsidRPr="00D47022">
        <w:rPr>
          <w:rFonts w:cs="Arial"/>
        </w:rPr>
        <w:tab/>
        <w:t>2070-1B CPU Module</w:t>
      </w:r>
    </w:p>
    <w:p w14:paraId="673852AA" w14:textId="77777777" w:rsidR="002549FA" w:rsidRPr="00D47022" w:rsidRDefault="002549FA" w:rsidP="002549FA">
      <w:pPr>
        <w:tabs>
          <w:tab w:val="left" w:pos="1800"/>
        </w:tabs>
        <w:ind w:left="1440" w:hanging="1080"/>
        <w:rPr>
          <w:rFonts w:cs="Arial"/>
        </w:rPr>
      </w:pPr>
      <w:r w:rsidRPr="00D47022">
        <w:rPr>
          <w:rFonts w:cs="Arial"/>
        </w:rPr>
        <w:tab/>
        <w:t>3.</w:t>
      </w:r>
      <w:r w:rsidRPr="00D47022">
        <w:rPr>
          <w:rFonts w:cs="Arial"/>
        </w:rPr>
        <w:tab/>
        <w:t>2070-2A C1</w:t>
      </w:r>
      <w:r w:rsidR="00BE637F" w:rsidRPr="00D47022">
        <w:rPr>
          <w:rFonts w:cs="Arial"/>
        </w:rPr>
        <w:t xml:space="preserve"> and C11 </w:t>
      </w:r>
      <w:proofErr w:type="gramStart"/>
      <w:r w:rsidRPr="00D47022">
        <w:rPr>
          <w:rFonts w:cs="Arial"/>
        </w:rPr>
        <w:t>Field  I</w:t>
      </w:r>
      <w:proofErr w:type="gramEnd"/>
      <w:r w:rsidRPr="00D47022">
        <w:rPr>
          <w:rFonts w:cs="Arial"/>
        </w:rPr>
        <w:t>/O Connector Module</w:t>
      </w:r>
    </w:p>
    <w:p w14:paraId="76C84275" w14:textId="77777777" w:rsidR="002549FA" w:rsidRPr="00D47022" w:rsidRDefault="002549FA" w:rsidP="002549FA">
      <w:pPr>
        <w:tabs>
          <w:tab w:val="left" w:pos="1800"/>
        </w:tabs>
        <w:ind w:left="1440" w:hanging="1080"/>
        <w:rPr>
          <w:rFonts w:cs="Arial"/>
        </w:rPr>
      </w:pPr>
      <w:r w:rsidRPr="00D47022">
        <w:rPr>
          <w:rFonts w:cs="Arial"/>
        </w:rPr>
        <w:tab/>
        <w:t>4.</w:t>
      </w:r>
      <w:r w:rsidRPr="00D47022">
        <w:rPr>
          <w:rFonts w:cs="Arial"/>
        </w:rPr>
        <w:tab/>
        <w:t>2070-4A or 4B Power Supply Module</w:t>
      </w:r>
    </w:p>
    <w:p w14:paraId="7BAA889F" w14:textId="77777777" w:rsidR="002549FA" w:rsidRPr="00D47022" w:rsidRDefault="002549FA" w:rsidP="002549FA">
      <w:pPr>
        <w:tabs>
          <w:tab w:val="left" w:pos="1800"/>
        </w:tabs>
        <w:ind w:left="1440" w:hanging="1080"/>
        <w:rPr>
          <w:rFonts w:cs="Arial"/>
        </w:rPr>
      </w:pPr>
      <w:r w:rsidRPr="00D47022">
        <w:rPr>
          <w:rFonts w:cs="Arial"/>
        </w:rPr>
        <w:tab/>
        <w:t>5.</w:t>
      </w:r>
      <w:r w:rsidRPr="00D47022">
        <w:rPr>
          <w:rFonts w:cs="Arial"/>
        </w:rPr>
        <w:tab/>
        <w:t>2070-3B 8x40 LCD Display Module</w:t>
      </w:r>
    </w:p>
    <w:p w14:paraId="5848415C" w14:textId="77777777" w:rsidR="002549FA" w:rsidRPr="00D47022" w:rsidRDefault="002549FA" w:rsidP="002549FA">
      <w:pPr>
        <w:tabs>
          <w:tab w:val="left" w:pos="1800"/>
        </w:tabs>
        <w:ind w:left="1440" w:hanging="1080"/>
        <w:rPr>
          <w:rFonts w:cs="Arial"/>
        </w:rPr>
      </w:pPr>
      <w:r w:rsidRPr="00D47022">
        <w:rPr>
          <w:rFonts w:cs="Arial"/>
        </w:rPr>
        <w:tab/>
        <w:t>6.</w:t>
      </w:r>
      <w:r w:rsidRPr="00D47022">
        <w:rPr>
          <w:rFonts w:cs="Arial"/>
        </w:rPr>
        <w:tab/>
        <w:t>Two 2Mb Data Key</w:t>
      </w:r>
    </w:p>
    <w:p w14:paraId="67003B2A" w14:textId="77777777" w:rsidR="00BE637F" w:rsidRPr="00D47022" w:rsidRDefault="00BE637F" w:rsidP="002549FA">
      <w:pPr>
        <w:tabs>
          <w:tab w:val="left" w:pos="1800"/>
        </w:tabs>
        <w:ind w:left="1440" w:hanging="1080"/>
        <w:rPr>
          <w:rFonts w:cs="Arial"/>
        </w:rPr>
      </w:pPr>
      <w:r w:rsidRPr="00D47022">
        <w:rPr>
          <w:rFonts w:cs="Arial"/>
        </w:rPr>
        <w:tab/>
        <w:t>7.</w:t>
      </w:r>
      <w:r w:rsidRPr="00D47022">
        <w:rPr>
          <w:rFonts w:cs="Arial"/>
        </w:rPr>
        <w:tab/>
        <w:t>2070-6B Modem</w:t>
      </w:r>
    </w:p>
    <w:p w14:paraId="0EEAA4CF" w14:textId="77777777" w:rsidR="002549FA" w:rsidRPr="00D47022" w:rsidRDefault="002549FA" w:rsidP="002549FA">
      <w:pPr>
        <w:tabs>
          <w:tab w:val="left" w:pos="1440"/>
        </w:tabs>
        <w:ind w:left="1440" w:hanging="1080"/>
      </w:pPr>
    </w:p>
    <w:p w14:paraId="5AC157EA" w14:textId="77777777" w:rsidR="002549FA" w:rsidRPr="00D47022" w:rsidRDefault="002549FA" w:rsidP="002549FA">
      <w:pPr>
        <w:tabs>
          <w:tab w:val="left" w:pos="1440"/>
        </w:tabs>
        <w:ind w:left="1440" w:hanging="1080"/>
        <w:rPr>
          <w:b/>
        </w:rPr>
      </w:pPr>
      <w:r w:rsidRPr="00D47022">
        <w:t>9.1.2</w:t>
      </w:r>
      <w:r w:rsidRPr="00D47022">
        <w:tab/>
      </w:r>
      <w:r w:rsidRPr="00D47022">
        <w:rPr>
          <w:b/>
        </w:rPr>
        <w:t>Controller and Module</w:t>
      </w:r>
    </w:p>
    <w:p w14:paraId="4656871F" w14:textId="77777777" w:rsidR="002549FA" w:rsidRPr="00D47022" w:rsidRDefault="002549FA" w:rsidP="002549FA">
      <w:pPr>
        <w:tabs>
          <w:tab w:val="left" w:pos="1440"/>
        </w:tabs>
        <w:ind w:left="1440" w:hanging="1080"/>
      </w:pPr>
    </w:p>
    <w:p w14:paraId="008A854F" w14:textId="77777777" w:rsidR="002549FA" w:rsidRPr="00D47022" w:rsidRDefault="002549FA" w:rsidP="002549FA">
      <w:pPr>
        <w:tabs>
          <w:tab w:val="left" w:pos="1440"/>
        </w:tabs>
        <w:ind w:left="1440" w:hanging="1080"/>
      </w:pPr>
      <w:r w:rsidRPr="00D47022">
        <w:t>9.1.2.1</w:t>
      </w:r>
      <w:r w:rsidRPr="00D47022">
        <w:tab/>
        <w:t>The 2070L Controller and module shall meet the following specifications:</w:t>
      </w:r>
    </w:p>
    <w:p w14:paraId="5D28E164" w14:textId="77777777" w:rsidR="002549FA" w:rsidRPr="00D47022" w:rsidRDefault="002549FA" w:rsidP="002549FA">
      <w:pPr>
        <w:tabs>
          <w:tab w:val="left" w:pos="1440"/>
        </w:tabs>
        <w:ind w:left="1440" w:hanging="1080"/>
      </w:pPr>
    </w:p>
    <w:p w14:paraId="045BB44A" w14:textId="77777777" w:rsidR="00BE637F" w:rsidRPr="00D47022" w:rsidRDefault="002549FA" w:rsidP="00BE637F">
      <w:pPr>
        <w:tabs>
          <w:tab w:val="left" w:pos="1440"/>
          <w:tab w:val="left" w:pos="1800"/>
        </w:tabs>
        <w:ind w:left="1440" w:hanging="1080"/>
        <w:rPr>
          <w:rFonts w:cs="Arial"/>
        </w:rPr>
      </w:pPr>
      <w:r w:rsidRPr="00D47022">
        <w:rPr>
          <w:rFonts w:cs="Arial"/>
        </w:rPr>
        <w:tab/>
      </w:r>
      <w:r w:rsidR="00BE637F" w:rsidRPr="00D47022">
        <w:rPr>
          <w:rFonts w:cs="Arial"/>
        </w:rPr>
        <w:t>1.</w:t>
      </w:r>
      <w:r w:rsidR="00BE637F" w:rsidRPr="00D47022">
        <w:rPr>
          <w:rFonts w:cs="Arial"/>
        </w:rPr>
        <w:tab/>
        <w:t>Caltrans 2009 TEES, March 12, 2009.</w:t>
      </w:r>
    </w:p>
    <w:p w14:paraId="4D203C98" w14:textId="77777777" w:rsidR="00BE637F" w:rsidRPr="00D47022" w:rsidRDefault="00BE637F" w:rsidP="00BE637F">
      <w:pPr>
        <w:tabs>
          <w:tab w:val="left" w:pos="1440"/>
          <w:tab w:val="left" w:pos="1800"/>
        </w:tabs>
        <w:ind w:left="1440" w:hanging="1080"/>
        <w:rPr>
          <w:rFonts w:cs="Arial"/>
        </w:rPr>
      </w:pPr>
      <w:r w:rsidRPr="00D47022">
        <w:rPr>
          <w:rFonts w:cs="Arial"/>
        </w:rPr>
        <w:tab/>
        <w:t>4.</w:t>
      </w:r>
      <w:r w:rsidRPr="00D47022">
        <w:rPr>
          <w:rFonts w:cs="Arial"/>
        </w:rPr>
        <w:tab/>
        <w:t>Caltrans 2009 TEES Errata 1, January 21, 2010.</w:t>
      </w:r>
    </w:p>
    <w:p w14:paraId="68C17885" w14:textId="77777777" w:rsidR="00BE637F" w:rsidRPr="00D47022" w:rsidRDefault="00BE637F" w:rsidP="00BE637F">
      <w:pPr>
        <w:tabs>
          <w:tab w:val="left" w:pos="1440"/>
          <w:tab w:val="left" w:pos="1800"/>
        </w:tabs>
        <w:ind w:left="1440" w:hanging="1080"/>
        <w:rPr>
          <w:rFonts w:cs="Arial"/>
        </w:rPr>
      </w:pPr>
      <w:r w:rsidRPr="00D47022">
        <w:rPr>
          <w:rFonts w:cs="Arial"/>
        </w:rPr>
        <w:tab/>
        <w:t>4.</w:t>
      </w:r>
      <w:r w:rsidRPr="00D47022">
        <w:rPr>
          <w:rFonts w:cs="Arial"/>
        </w:rPr>
        <w:tab/>
        <w:t>OS-9 Operating System version 3.3 (Ethernet Capable)</w:t>
      </w:r>
    </w:p>
    <w:p w14:paraId="61397655" w14:textId="77777777" w:rsidR="00BE637F" w:rsidRPr="00D47022" w:rsidRDefault="00BE637F" w:rsidP="00BE637F">
      <w:pPr>
        <w:tabs>
          <w:tab w:val="left" w:pos="1800"/>
        </w:tabs>
        <w:ind w:left="1800" w:hanging="360"/>
        <w:rPr>
          <w:rFonts w:cs="Arial"/>
        </w:rPr>
      </w:pPr>
      <w:r w:rsidRPr="00D47022">
        <w:rPr>
          <w:rFonts w:cs="Arial"/>
        </w:rPr>
        <w:t>5.</w:t>
      </w:r>
      <w:r w:rsidRPr="00D47022">
        <w:rPr>
          <w:rFonts w:cs="Arial"/>
        </w:rPr>
        <w:tab/>
        <w:t>Controller Boot Code Compatible with NW Signal Voyage Controller Firmware and all included features</w:t>
      </w:r>
    </w:p>
    <w:p w14:paraId="747D89EB" w14:textId="77777777" w:rsidR="00BE637F" w:rsidRPr="00D47022" w:rsidRDefault="00BE637F" w:rsidP="00BE637F">
      <w:pPr>
        <w:tabs>
          <w:tab w:val="left" w:pos="1440"/>
          <w:tab w:val="left" w:pos="1800"/>
        </w:tabs>
        <w:ind w:left="1440" w:hanging="1080"/>
        <w:rPr>
          <w:rFonts w:cs="Arial"/>
        </w:rPr>
      </w:pPr>
      <w:r w:rsidRPr="00D47022">
        <w:rPr>
          <w:rFonts w:cs="Arial"/>
        </w:rPr>
        <w:tab/>
        <w:t>6.</w:t>
      </w:r>
      <w:r w:rsidRPr="00D47022">
        <w:rPr>
          <w:rFonts w:cs="Arial"/>
        </w:rPr>
        <w:tab/>
        <w:t>Tested and approved Boot Codes are:</w:t>
      </w:r>
    </w:p>
    <w:p w14:paraId="0F2103EB" w14:textId="77777777" w:rsidR="00BE637F" w:rsidRPr="00D47022" w:rsidRDefault="00BE637F" w:rsidP="00BE637F">
      <w:pPr>
        <w:tabs>
          <w:tab w:val="left" w:pos="2160"/>
        </w:tabs>
        <w:ind w:left="1800" w:hanging="1080"/>
        <w:rPr>
          <w:rFonts w:cs="Arial"/>
        </w:rPr>
      </w:pPr>
      <w:r w:rsidRPr="00D47022">
        <w:rPr>
          <w:rFonts w:cs="Arial"/>
        </w:rPr>
        <w:tab/>
        <w:t>a.</w:t>
      </w:r>
      <w:r w:rsidRPr="00D47022">
        <w:rPr>
          <w:rFonts w:cs="Arial"/>
        </w:rPr>
        <w:tab/>
      </w:r>
      <w:proofErr w:type="spellStart"/>
      <w:r w:rsidRPr="00D47022">
        <w:rPr>
          <w:rFonts w:cs="Arial"/>
        </w:rPr>
        <w:t>Econolite</w:t>
      </w:r>
      <w:proofErr w:type="spellEnd"/>
      <w:r w:rsidRPr="00D47022">
        <w:rPr>
          <w:rFonts w:cs="Arial"/>
        </w:rPr>
        <w:t> - Boot Code V1.3.0.0.923 or later approved version.</w:t>
      </w:r>
    </w:p>
    <w:p w14:paraId="00A0187B" w14:textId="77777777" w:rsidR="00BE637F" w:rsidRPr="00D47022" w:rsidRDefault="00BE637F" w:rsidP="00BE637F">
      <w:pPr>
        <w:tabs>
          <w:tab w:val="left" w:pos="2160"/>
        </w:tabs>
        <w:ind w:left="2160" w:hanging="360"/>
        <w:rPr>
          <w:rFonts w:cs="Arial"/>
        </w:rPr>
      </w:pPr>
      <w:r w:rsidRPr="00D47022">
        <w:rPr>
          <w:rFonts w:cs="Arial"/>
        </w:rPr>
        <w:t>b.</w:t>
      </w:r>
      <w:r w:rsidRPr="00D47022">
        <w:rPr>
          <w:rFonts w:cs="Arial"/>
        </w:rPr>
        <w:tab/>
      </w:r>
      <w:proofErr w:type="spellStart"/>
      <w:r w:rsidRPr="00D47022">
        <w:rPr>
          <w:rFonts w:cs="Arial"/>
        </w:rPr>
        <w:t>Simens</w:t>
      </w:r>
      <w:proofErr w:type="spellEnd"/>
      <w:r w:rsidRPr="00D47022">
        <w:rPr>
          <w:rFonts w:cs="Arial"/>
        </w:rPr>
        <w:t>/Eagle - Boot Code 7.0.0.0.19 or later</w:t>
      </w:r>
    </w:p>
    <w:p w14:paraId="18D7CC73" w14:textId="77777777" w:rsidR="00BE637F" w:rsidRPr="00D47022" w:rsidRDefault="00BE637F" w:rsidP="00BE637F">
      <w:pPr>
        <w:tabs>
          <w:tab w:val="left" w:pos="2160"/>
        </w:tabs>
        <w:ind w:left="2160" w:hanging="360"/>
      </w:pPr>
      <w:r w:rsidRPr="00D47022">
        <w:rPr>
          <w:rFonts w:cs="Arial"/>
        </w:rPr>
        <w:t>c.</w:t>
      </w:r>
      <w:r w:rsidRPr="00D47022">
        <w:rPr>
          <w:rFonts w:cs="Arial"/>
        </w:rPr>
        <w:tab/>
        <w:t>McCain - Boot Code 1.1.0.4.0.0</w:t>
      </w:r>
    </w:p>
    <w:p w14:paraId="29CB203C" w14:textId="77777777" w:rsidR="00BE637F" w:rsidRPr="00D47022" w:rsidRDefault="00BE637F" w:rsidP="00BE637F">
      <w:pPr>
        <w:rPr>
          <w:b/>
        </w:rPr>
      </w:pPr>
    </w:p>
    <w:p w14:paraId="70A07593" w14:textId="77777777" w:rsidR="00BE637F" w:rsidRPr="00D47022" w:rsidRDefault="00BE637F" w:rsidP="00BE637F">
      <w:pPr>
        <w:ind w:left="1440" w:hanging="1080"/>
      </w:pPr>
      <w:r w:rsidRPr="00D47022">
        <w:t>9.1.2.2</w:t>
      </w:r>
      <w:r w:rsidRPr="00D47022">
        <w:tab/>
        <w:t>The City of Portland’s current version of NWS Voyage Software shall be installed at the Traffic Systems Service Unit of the Oregon Department of Transportation.</w:t>
      </w:r>
    </w:p>
    <w:sectPr w:rsidR="00BE637F" w:rsidRPr="00D47022">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B349" w14:textId="77777777" w:rsidR="00574FF3" w:rsidRDefault="00574FF3">
      <w:r>
        <w:separator/>
      </w:r>
    </w:p>
  </w:endnote>
  <w:endnote w:type="continuationSeparator" w:id="0">
    <w:p w14:paraId="24EF9BC1" w14:textId="77777777" w:rsidR="00574FF3" w:rsidRDefault="0057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6D71" w14:textId="77777777" w:rsidR="00574FF3" w:rsidRDefault="00574FF3">
      <w:r>
        <w:separator/>
      </w:r>
    </w:p>
  </w:footnote>
  <w:footnote w:type="continuationSeparator" w:id="0">
    <w:p w14:paraId="0B719C04" w14:textId="77777777" w:rsidR="00574FF3" w:rsidRDefault="0057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0901EF"/>
    <w:multiLevelType w:val="hybridMultilevel"/>
    <w:tmpl w:val="289EC1CC"/>
    <w:lvl w:ilvl="0" w:tplc="00B20206">
      <w:start w:val="1"/>
      <w:numFmt w:val="bullet"/>
      <w:lvlText w:val="•"/>
      <w:lvlJc w:val="left"/>
      <w:pPr>
        <w:tabs>
          <w:tab w:val="num" w:pos="0"/>
        </w:tabs>
        <w:ind w:left="432" w:hanging="216"/>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0"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3"/>
  </w:num>
  <w:num w:numId="3">
    <w:abstractNumId w:val="2"/>
  </w:num>
  <w:num w:numId="4">
    <w:abstractNumId w:val="9"/>
  </w:num>
  <w:num w:numId="5">
    <w:abstractNumId w:val="13"/>
  </w:num>
  <w:num w:numId="6">
    <w:abstractNumId w:val="18"/>
  </w:num>
  <w:num w:numId="7">
    <w:abstractNumId w:val="17"/>
  </w:num>
  <w:num w:numId="8">
    <w:abstractNumId w:val="7"/>
  </w:num>
  <w:num w:numId="9">
    <w:abstractNumId w:val="16"/>
  </w:num>
  <w:num w:numId="10">
    <w:abstractNumId w:val="19"/>
  </w:num>
  <w:num w:numId="11">
    <w:abstractNumId w:val="6"/>
  </w:num>
  <w:num w:numId="12">
    <w:abstractNumId w:val="15"/>
  </w:num>
  <w:num w:numId="13">
    <w:abstractNumId w:val="4"/>
  </w:num>
  <w:num w:numId="14">
    <w:abstractNumId w:val="8"/>
  </w:num>
  <w:num w:numId="15">
    <w:abstractNumId w:val="14"/>
  </w:num>
  <w:num w:numId="16">
    <w:abstractNumId w:val="12"/>
  </w:num>
  <w:num w:numId="17">
    <w:abstractNumId w:val="5"/>
  </w:num>
  <w:num w:numId="18">
    <w:abstractNumId w:val="20"/>
  </w:num>
  <w:num w:numId="19">
    <w:abstractNumId w:val="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1EF"/>
    <w:rsid w:val="000A3B38"/>
    <w:rsid w:val="000F3EBD"/>
    <w:rsid w:val="001601BB"/>
    <w:rsid w:val="0022409C"/>
    <w:rsid w:val="002549FA"/>
    <w:rsid w:val="002D653E"/>
    <w:rsid w:val="003549E9"/>
    <w:rsid w:val="003B61EF"/>
    <w:rsid w:val="004F58A1"/>
    <w:rsid w:val="00560DF4"/>
    <w:rsid w:val="00574FF3"/>
    <w:rsid w:val="00635DD5"/>
    <w:rsid w:val="0082166A"/>
    <w:rsid w:val="00971FA7"/>
    <w:rsid w:val="009772B9"/>
    <w:rsid w:val="00A2333A"/>
    <w:rsid w:val="00B02845"/>
    <w:rsid w:val="00BC1B1A"/>
    <w:rsid w:val="00BE637F"/>
    <w:rsid w:val="00C501CA"/>
    <w:rsid w:val="00CC1053"/>
    <w:rsid w:val="00CD428D"/>
    <w:rsid w:val="00CD4676"/>
    <w:rsid w:val="00CE7081"/>
    <w:rsid w:val="00D47022"/>
    <w:rsid w:val="00EA38F6"/>
    <w:rsid w:val="00ED019F"/>
    <w:rsid w:val="00F7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659D67"/>
  <w15:chartTrackingRefBased/>
  <w15:docId w15:val="{21CB7D9D-F1E5-43D9-AC5C-9168317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3549E9"/>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80E8E-EA03-454C-81B1-49FFBAF5CEE7}">
  <ds:schemaRefs>
    <ds:schemaRef ds:uri="http://schemas.microsoft.com/sharepoint/v3/contenttype/forms"/>
  </ds:schemaRefs>
</ds:datastoreItem>
</file>

<file path=customXml/itemProps2.xml><?xml version="1.0" encoding="utf-8"?>
<ds:datastoreItem xmlns:ds="http://schemas.openxmlformats.org/officeDocument/2006/customXml" ds:itemID="{4C3681AF-EFB4-4833-A9EE-8B25EFFF4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C0C6B-D794-4B42-BC6A-8599876F9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1</TotalTime>
  <Pages>3</Pages>
  <Words>808</Words>
  <Characters>4610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SP2925</vt:lpstr>
      <vt:lpstr>        Section 02925 - Traffic Signal Materials</vt:lpstr>
    </vt:vector>
  </TitlesOfParts>
  <Manager/>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SP2925</dc:title>
  <dc:subject>ODOT Specifications (2008)</dc:subject>
  <dc:creator>ODOT</dc:creator>
  <cp:keywords/>
  <dc:description/>
  <cp:lastModifiedBy>Morrison, Dan</cp:lastModifiedBy>
  <cp:revision>2</cp:revision>
  <cp:lastPrinted>2010-01-27T21:00:00Z</cp:lastPrinted>
  <dcterms:created xsi:type="dcterms:W3CDTF">2022-11-08T23:49:00Z</dcterms:created>
  <dcterms:modified xsi:type="dcterms:W3CDTF">2022-11-08T23:49:00Z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