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5303" w14:textId="77777777" w:rsidR="00C155F4" w:rsidRPr="00F26596" w:rsidRDefault="00C155F4" w:rsidP="00C155F4">
      <w:pPr>
        <w:tabs>
          <w:tab w:val="right" w:pos="8760"/>
        </w:tabs>
        <w:rPr>
          <w:rFonts w:cs="Arial"/>
          <w:b/>
          <w:i/>
          <w:iCs/>
          <w:color w:val="FF0000"/>
          <w:szCs w:val="22"/>
        </w:rPr>
      </w:pPr>
      <w:r w:rsidRPr="00F26596">
        <w:rPr>
          <w:rFonts w:cs="Arial"/>
          <w:b/>
          <w:i/>
          <w:iCs/>
          <w:color w:val="FF0000"/>
          <w:szCs w:val="22"/>
        </w:rPr>
        <w:t>SPP</w:t>
      </w:r>
      <w:r w:rsidR="00F26596" w:rsidRPr="00F26596">
        <w:rPr>
          <w:rFonts w:cs="Arial"/>
          <w:b/>
          <w:i/>
          <w:iCs/>
          <w:color w:val="FF0000"/>
          <w:szCs w:val="22"/>
        </w:rPr>
        <w:t>00</w:t>
      </w:r>
      <w:r w:rsidRPr="00F26596">
        <w:rPr>
          <w:rFonts w:cs="Arial"/>
          <w:b/>
          <w:i/>
          <w:iCs/>
          <w:color w:val="FF0000"/>
          <w:szCs w:val="22"/>
        </w:rPr>
        <w:t>930 (</w:t>
      </w:r>
      <w:r w:rsidR="00AF31DA" w:rsidRPr="00F26596">
        <w:rPr>
          <w:rFonts w:cs="Arial"/>
          <w:b/>
          <w:i/>
          <w:iCs/>
          <w:color w:val="FF0000"/>
          <w:szCs w:val="22"/>
        </w:rPr>
        <w:t>01-01-21</w:t>
      </w:r>
      <w:r w:rsidRPr="00F26596">
        <w:rPr>
          <w:rFonts w:cs="Arial"/>
          <w:b/>
          <w:i/>
          <w:iCs/>
          <w:color w:val="FF0000"/>
          <w:szCs w:val="22"/>
        </w:rPr>
        <w:t>)</w:t>
      </w:r>
    </w:p>
    <w:p w14:paraId="3130682B" w14:textId="77777777" w:rsidR="00C155F4" w:rsidRPr="000209DA" w:rsidRDefault="00C155F4" w:rsidP="00C155F4">
      <w:pPr>
        <w:rPr>
          <w:rFonts w:cs="Arial"/>
          <w:szCs w:val="22"/>
        </w:rPr>
      </w:pPr>
    </w:p>
    <w:p w14:paraId="2918F770" w14:textId="77777777" w:rsidR="00C155F4" w:rsidRDefault="00C155F4" w:rsidP="00C155F4">
      <w:pPr>
        <w:ind w:left="360"/>
        <w:rPr>
          <w:b/>
          <w:i/>
          <w:color w:val="FF0000"/>
        </w:rPr>
      </w:pPr>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3DD957E8" w14:textId="77777777" w:rsidR="00C155F4" w:rsidRDefault="00C155F4" w:rsidP="00C155F4">
      <w:pPr>
        <w:rPr>
          <w:rFonts w:cs="Arial"/>
          <w:b/>
          <w:szCs w:val="22"/>
        </w:rPr>
      </w:pPr>
    </w:p>
    <w:p w14:paraId="560E3F6A" w14:textId="77777777" w:rsidR="00C155F4" w:rsidRPr="00223CC6" w:rsidRDefault="00A83621" w:rsidP="00C155F4">
      <w:pPr>
        <w:jc w:val="center"/>
        <w:rPr>
          <w:rFonts w:cs="Arial"/>
          <w:b/>
          <w:szCs w:val="22"/>
        </w:rPr>
      </w:pPr>
      <w:r>
        <w:rPr>
          <w:rFonts w:cs="Arial"/>
          <w:b/>
          <w:szCs w:val="22"/>
        </w:rPr>
        <w:t>Section</w:t>
      </w:r>
      <w:r w:rsidR="00C155F4" w:rsidRPr="000209DA">
        <w:rPr>
          <w:rFonts w:cs="Arial"/>
          <w:b/>
          <w:szCs w:val="22"/>
        </w:rPr>
        <w:t xml:space="preserve"> </w:t>
      </w:r>
      <w:r w:rsidRPr="000209DA">
        <w:rPr>
          <w:rFonts w:cs="Arial"/>
          <w:b/>
          <w:szCs w:val="22"/>
        </w:rPr>
        <w:t>00930</w:t>
      </w:r>
      <w:r w:rsidR="00F26596">
        <w:rPr>
          <w:rFonts w:cs="Arial"/>
          <w:b/>
          <w:szCs w:val="22"/>
        </w:rPr>
        <w:t xml:space="preserve"> </w:t>
      </w:r>
      <w:r>
        <w:rPr>
          <w:rFonts w:cs="Arial"/>
          <w:b/>
          <w:szCs w:val="22"/>
        </w:rPr>
        <w:t>–</w:t>
      </w:r>
      <w:r w:rsidR="00F26596">
        <w:rPr>
          <w:rFonts w:cs="Arial"/>
          <w:b/>
          <w:szCs w:val="22"/>
        </w:rPr>
        <w:t xml:space="preserve"> </w:t>
      </w:r>
      <w:r>
        <w:rPr>
          <w:rFonts w:cs="Arial"/>
          <w:b/>
          <w:szCs w:val="22"/>
        </w:rPr>
        <w:t>Metal Sign Supports</w:t>
      </w:r>
      <w:r w:rsidR="00C155F4" w:rsidRPr="00AF31DA">
        <w:rPr>
          <w:rFonts w:cs="Arial"/>
          <w:b/>
          <w:bCs/>
          <w:szCs w:val="22"/>
        </w:rPr>
        <w:fldChar w:fldCharType="begin"/>
      </w:r>
      <w:r w:rsidR="00C155F4" w:rsidRPr="00AF31DA">
        <w:rPr>
          <w:b/>
          <w:bCs/>
        </w:rPr>
        <w:instrText xml:space="preserve">TC </w:instrText>
      </w:r>
      <w:r w:rsidRPr="00AF31DA">
        <w:rPr>
          <w:b/>
          <w:bCs/>
        </w:rPr>
        <w:instrText>"</w:instrText>
      </w:r>
      <w:r>
        <w:rPr>
          <w:rFonts w:cs="Arial"/>
          <w:b/>
          <w:bCs/>
          <w:szCs w:val="22"/>
        </w:rPr>
        <w:instrText>Section</w:instrText>
      </w:r>
      <w:r w:rsidR="00C155F4" w:rsidRPr="00AF31DA">
        <w:rPr>
          <w:rFonts w:cs="Arial"/>
          <w:b/>
          <w:bCs/>
          <w:szCs w:val="22"/>
        </w:rPr>
        <w:instrText xml:space="preserve"> </w:instrText>
      </w:r>
      <w:r w:rsidRPr="00AF31DA">
        <w:rPr>
          <w:rFonts w:cs="Arial"/>
          <w:b/>
          <w:bCs/>
          <w:szCs w:val="22"/>
        </w:rPr>
        <w:instrText>00930</w:instrText>
      </w:r>
      <w:r w:rsidR="00F26596">
        <w:rPr>
          <w:rFonts w:cs="Arial"/>
          <w:b/>
          <w:bCs/>
          <w:szCs w:val="22"/>
        </w:rPr>
        <w:instrText xml:space="preserve"> </w:instrText>
      </w:r>
      <w:r>
        <w:rPr>
          <w:rFonts w:cs="Arial"/>
          <w:b/>
          <w:bCs/>
          <w:szCs w:val="22"/>
        </w:rPr>
        <w:instrText>–</w:instrText>
      </w:r>
      <w:r w:rsidR="00F26596">
        <w:rPr>
          <w:rFonts w:cs="Arial"/>
          <w:b/>
          <w:bCs/>
          <w:szCs w:val="22"/>
        </w:rPr>
        <w:instrText xml:space="preserve"> </w:instrText>
      </w:r>
      <w:r>
        <w:rPr>
          <w:rFonts w:cs="Arial"/>
          <w:b/>
          <w:bCs/>
          <w:szCs w:val="22"/>
        </w:rPr>
        <w:instrText>Metal Sign Supports</w:instrText>
      </w:r>
      <w:r w:rsidRPr="00AF31DA">
        <w:rPr>
          <w:b/>
          <w:bCs/>
        </w:rPr>
        <w:instrText xml:space="preserve">" \F </w:instrText>
      </w:r>
      <w:r w:rsidR="00C155F4" w:rsidRPr="00AF31DA">
        <w:rPr>
          <w:b/>
          <w:bCs/>
        </w:rPr>
        <w:instrText xml:space="preserve">C </w:instrText>
      </w:r>
      <w:r w:rsidRPr="00AF31DA">
        <w:rPr>
          <w:b/>
          <w:bCs/>
        </w:rPr>
        <w:instrText xml:space="preserve">\L "2" </w:instrText>
      </w:r>
      <w:r w:rsidR="00C155F4" w:rsidRPr="00AF31DA">
        <w:rPr>
          <w:rFonts w:cs="Arial"/>
          <w:b/>
          <w:bCs/>
          <w:szCs w:val="22"/>
        </w:rPr>
        <w:fldChar w:fldCharType="end"/>
      </w:r>
    </w:p>
    <w:p w14:paraId="7BA3A111" w14:textId="77777777" w:rsidR="00C155F4" w:rsidRPr="00C57BF6" w:rsidRDefault="00C155F4" w:rsidP="00C155F4"/>
    <w:p w14:paraId="4F670807" w14:textId="77777777" w:rsidR="00631F74" w:rsidRDefault="00C155F4" w:rsidP="00C155F4">
      <w:r w:rsidRPr="00C57BF6">
        <w:t>Comply with Section 00930 of the Standard Specifications modified as follows:</w:t>
      </w:r>
    </w:p>
    <w:p w14:paraId="3EABE250" w14:textId="77777777" w:rsidR="00C155F4" w:rsidRPr="00325459" w:rsidRDefault="00C155F4" w:rsidP="00C155F4"/>
    <w:p w14:paraId="6315F4DF" w14:textId="77777777" w:rsidR="00A70BE0" w:rsidRPr="00830D4C" w:rsidRDefault="00A70BE0" w:rsidP="00A70BE0">
      <w:pPr>
        <w:pStyle w:val="Instructions-Indented"/>
        <w:rPr>
          <w:color w:val="FF0000"/>
        </w:rPr>
      </w:pPr>
      <w:r w:rsidRPr="00830D4C">
        <w:rPr>
          <w:color w:val="FF0000"/>
        </w:rPr>
        <w:t>(Use the following subsection .10 when PSST sign supports are required.)</w:t>
      </w:r>
    </w:p>
    <w:p w14:paraId="5C5FF8BC" w14:textId="77777777" w:rsidR="00A70BE0" w:rsidRPr="00F26596" w:rsidRDefault="00A70BE0" w:rsidP="00A70BE0"/>
    <w:p w14:paraId="68D62973" w14:textId="77777777" w:rsidR="00A70BE0" w:rsidRPr="00DA21C1" w:rsidRDefault="00A70BE0" w:rsidP="00A70BE0">
      <w:pPr>
        <w:rPr>
          <w:color w:val="000000"/>
        </w:rPr>
      </w:pPr>
      <w:r w:rsidRPr="00DA21C1">
        <w:rPr>
          <w:b/>
          <w:color w:val="000000"/>
        </w:rPr>
        <w:t>00930.10</w:t>
      </w:r>
      <w:r w:rsidR="00AF31DA">
        <w:rPr>
          <w:b/>
          <w:color w:val="000000"/>
        </w:rPr>
        <w:tab/>
      </w:r>
      <w:r w:rsidRPr="00DA21C1">
        <w:rPr>
          <w:b/>
          <w:color w:val="000000"/>
        </w:rPr>
        <w:t>Materials</w:t>
      </w:r>
      <w:r w:rsidR="00F26596">
        <w:rPr>
          <w:b/>
          <w:color w:val="000000"/>
        </w:rPr>
        <w:t xml:space="preserve"> </w:t>
      </w:r>
      <w:r w:rsidRPr="00DA21C1">
        <w:rPr>
          <w:color w:val="000000"/>
        </w:rPr>
        <w:t>-</w:t>
      </w:r>
      <w:r w:rsidR="00F26596">
        <w:rPr>
          <w:color w:val="000000"/>
        </w:rPr>
        <w:t xml:space="preserve"> </w:t>
      </w:r>
      <w:r w:rsidRPr="00DA21C1">
        <w:rPr>
          <w:color w:val="000000"/>
        </w:rPr>
        <w:t>Replace the paragraph that begins “Furnish structural steel materials…” with the following paragraph:</w:t>
      </w:r>
    </w:p>
    <w:p w14:paraId="7B0102DB" w14:textId="77777777" w:rsidR="00A70BE0" w:rsidRPr="00DA21C1" w:rsidRDefault="00A70BE0" w:rsidP="00A70BE0">
      <w:pPr>
        <w:rPr>
          <w:color w:val="000000"/>
        </w:rPr>
      </w:pPr>
    </w:p>
    <w:p w14:paraId="70D782D7" w14:textId="77777777" w:rsidR="00A70BE0" w:rsidRPr="00DA21C1" w:rsidRDefault="00A70BE0" w:rsidP="00A70BE0">
      <w:pPr>
        <w:rPr>
          <w:color w:val="000000"/>
        </w:rPr>
      </w:pPr>
      <w:r w:rsidRPr="00DA21C1">
        <w:rPr>
          <w:color w:val="000000"/>
        </w:rPr>
        <w:t xml:space="preserve">Furnish perforated steel square tube slip base sign supports and perforated steel square tube anchor sign supports from the </w:t>
      </w:r>
      <w:r w:rsidR="00A141ED" w:rsidRPr="00DA21C1">
        <w:rPr>
          <w:color w:val="000000"/>
        </w:rPr>
        <w:t>C</w:t>
      </w:r>
      <w:r w:rsidRPr="00DA21C1">
        <w:rPr>
          <w:color w:val="000000"/>
        </w:rPr>
        <w:t xml:space="preserve">PL. Furnish other structural steel materials meeting the applicable portions of </w:t>
      </w:r>
      <w:r w:rsidR="00BC56CD" w:rsidRPr="00DA21C1">
        <w:rPr>
          <w:color w:val="000000"/>
        </w:rPr>
        <w:t>s</w:t>
      </w:r>
      <w:r w:rsidRPr="00DA21C1">
        <w:rPr>
          <w:color w:val="000000"/>
        </w:rPr>
        <w:t>ection 02530, with weights and sizes as shown or specified.</w:t>
      </w:r>
    </w:p>
    <w:p w14:paraId="16C378E8" w14:textId="77777777" w:rsidR="005B002A" w:rsidRDefault="005B002A" w:rsidP="00C155F4">
      <w:pPr>
        <w:rPr>
          <w:b/>
          <w:bCs/>
        </w:rPr>
      </w:pPr>
    </w:p>
    <w:p w14:paraId="64020710" w14:textId="77777777" w:rsidR="005B002A" w:rsidRPr="00830D4C" w:rsidRDefault="005B002A" w:rsidP="00830D4C">
      <w:pPr>
        <w:pStyle w:val="Instructions-Indented"/>
        <w:rPr>
          <w:color w:val="FF0000"/>
        </w:rPr>
      </w:pPr>
      <w:r w:rsidRPr="00E17DA5">
        <w:rPr>
          <w:color w:val="FF0000"/>
        </w:rPr>
        <w:t xml:space="preserve">(Use the following </w:t>
      </w:r>
      <w:r>
        <w:rPr>
          <w:color w:val="FF0000"/>
        </w:rPr>
        <w:t>on all projects)</w:t>
      </w:r>
    </w:p>
    <w:p w14:paraId="3CD5E627" w14:textId="77777777" w:rsidR="003A3F28" w:rsidRPr="001A08B2" w:rsidRDefault="003A3F28" w:rsidP="00C155F4">
      <w:pPr>
        <w:rPr>
          <w:bCs/>
        </w:rPr>
      </w:pPr>
    </w:p>
    <w:p w14:paraId="74EB2AE0" w14:textId="77777777" w:rsidR="00816B6A" w:rsidRPr="00DA21C1" w:rsidRDefault="00816B6A" w:rsidP="00816B6A">
      <w:pPr>
        <w:rPr>
          <w:color w:val="000000"/>
        </w:rPr>
      </w:pPr>
      <w:r w:rsidRPr="00DA21C1">
        <w:rPr>
          <w:b/>
          <w:color w:val="000000"/>
        </w:rPr>
        <w:t>00930.40(e)(1)</w:t>
      </w:r>
      <w:r w:rsidR="00AF31DA">
        <w:rPr>
          <w:b/>
          <w:color w:val="000000"/>
        </w:rPr>
        <w:tab/>
      </w:r>
      <w:r w:rsidRPr="00DA21C1">
        <w:rPr>
          <w:b/>
          <w:color w:val="000000"/>
        </w:rPr>
        <w:t>General</w:t>
      </w:r>
      <w:r w:rsidR="00F26596">
        <w:rPr>
          <w:color w:val="000000"/>
        </w:rPr>
        <w:t xml:space="preserve"> </w:t>
      </w:r>
      <w:r w:rsidRPr="00DA21C1">
        <w:rPr>
          <w:color w:val="000000"/>
        </w:rPr>
        <w:t>–</w:t>
      </w:r>
      <w:r w:rsidR="00F26596">
        <w:rPr>
          <w:color w:val="000000"/>
        </w:rPr>
        <w:t xml:space="preserve"> </w:t>
      </w:r>
      <w:r w:rsidRPr="00DA21C1">
        <w:rPr>
          <w:color w:val="000000"/>
        </w:rPr>
        <w:t>Add the following sentence to the end of the paragraph:</w:t>
      </w:r>
    </w:p>
    <w:p w14:paraId="7CD8C2DD" w14:textId="77777777" w:rsidR="00816B6A" w:rsidRPr="00DA21C1" w:rsidRDefault="00816B6A" w:rsidP="00816B6A">
      <w:pPr>
        <w:rPr>
          <w:color w:val="000000"/>
        </w:rPr>
      </w:pPr>
    </w:p>
    <w:p w14:paraId="22B8A347" w14:textId="77777777" w:rsidR="00816B6A" w:rsidRPr="00DA21C1" w:rsidRDefault="00816B6A" w:rsidP="00C155F4">
      <w:pPr>
        <w:rPr>
          <w:b/>
          <w:bCs/>
          <w:color w:val="000000"/>
        </w:rPr>
      </w:pPr>
      <w:r w:rsidRPr="00DA21C1">
        <w:rPr>
          <w:color w:val="000000"/>
          <w:szCs w:val="22"/>
        </w:rPr>
        <w:t xml:space="preserve">The installation will be rejected if the geometry does not satisfy the requirements of </w:t>
      </w:r>
      <w:r w:rsidR="00BC56CD" w:rsidRPr="00DA21C1">
        <w:rPr>
          <w:color w:val="000000"/>
          <w:szCs w:val="22"/>
        </w:rPr>
        <w:t xml:space="preserve">section </w:t>
      </w:r>
      <w:r w:rsidRPr="00DA21C1">
        <w:rPr>
          <w:color w:val="000000"/>
          <w:szCs w:val="22"/>
        </w:rPr>
        <w:t>02560.05.</w:t>
      </w:r>
    </w:p>
    <w:p w14:paraId="205CB289" w14:textId="77777777" w:rsidR="00F62232" w:rsidRDefault="00F62232" w:rsidP="00C155F4">
      <w:pPr>
        <w:tabs>
          <w:tab w:val="left" w:pos="360"/>
          <w:tab w:val="center" w:pos="7200"/>
        </w:tabs>
      </w:pPr>
    </w:p>
    <w:p w14:paraId="1F3A0026" w14:textId="77777777" w:rsidR="00386377" w:rsidRPr="00325459" w:rsidRDefault="00386377" w:rsidP="00386377">
      <w:pPr>
        <w:ind w:left="360"/>
        <w:rPr>
          <w:b/>
          <w:i/>
          <w:color w:val="FF0000"/>
        </w:rPr>
      </w:pPr>
      <w:r w:rsidRPr="00325459">
        <w:rPr>
          <w:b/>
          <w:i/>
          <w:color w:val="FF0000"/>
        </w:rPr>
        <w:t xml:space="preserve">(Use the following subsection .80 to list the estimated quantities of steel.  </w:t>
      </w:r>
      <w:r>
        <w:rPr>
          <w:b/>
          <w:i/>
          <w:color w:val="FF0000"/>
        </w:rPr>
        <w:t xml:space="preserve">Delete rows inapplicable to the project.  </w:t>
      </w:r>
      <w:r w:rsidRPr="00325459">
        <w:rPr>
          <w:b/>
          <w:i/>
          <w:color w:val="FF0000"/>
        </w:rPr>
        <w:t xml:space="preserve">For 2-inch schedule 40 pipe </w:t>
      </w:r>
      <w:proofErr w:type="gramStart"/>
      <w:r w:rsidRPr="00325459">
        <w:rPr>
          <w:b/>
          <w:i/>
          <w:color w:val="FF0000"/>
        </w:rPr>
        <w:t>sign posts</w:t>
      </w:r>
      <w:proofErr w:type="gramEnd"/>
      <w:r w:rsidRPr="00325459">
        <w:rPr>
          <w:b/>
          <w:i/>
          <w:color w:val="FF0000"/>
        </w:rPr>
        <w:t>, use 3.65 lbs/ft)</w:t>
      </w:r>
    </w:p>
    <w:p w14:paraId="0F246522" w14:textId="77777777" w:rsidR="00386377" w:rsidRPr="00325459" w:rsidRDefault="00386377" w:rsidP="00386377"/>
    <w:p w14:paraId="02488D17" w14:textId="77777777" w:rsidR="00386377" w:rsidRPr="00325459" w:rsidRDefault="00386377" w:rsidP="00386377">
      <w:r w:rsidRPr="00325459">
        <w:rPr>
          <w:b/>
          <w:bCs/>
        </w:rPr>
        <w:t>00930.80</w:t>
      </w:r>
      <w:r w:rsidR="00AF31DA">
        <w:rPr>
          <w:b/>
          <w:bCs/>
        </w:rPr>
        <w:tab/>
      </w:r>
      <w:r w:rsidRPr="00325459">
        <w:rPr>
          <w:b/>
          <w:bCs/>
        </w:rPr>
        <w:t>Measurement</w:t>
      </w:r>
      <w:r w:rsidR="00F26596">
        <w:t xml:space="preserve"> </w:t>
      </w:r>
      <w:r w:rsidRPr="00325459">
        <w:t>-</w:t>
      </w:r>
      <w:r w:rsidR="00F26596">
        <w:t xml:space="preserve"> </w:t>
      </w:r>
      <w:r w:rsidRPr="00325459">
        <w:t>Add the following to the end of this subsection:</w:t>
      </w:r>
    </w:p>
    <w:p w14:paraId="345966A0" w14:textId="77777777" w:rsidR="00386377" w:rsidRPr="00325459" w:rsidRDefault="00386377" w:rsidP="00386377"/>
    <w:p w14:paraId="64C2D59A" w14:textId="77777777" w:rsidR="00386377" w:rsidRPr="00325459" w:rsidRDefault="00386377" w:rsidP="00386377">
      <w:r w:rsidRPr="00325459">
        <w:t>The estimated quantities of structural steel are as follows:</w:t>
      </w:r>
    </w:p>
    <w:p w14:paraId="21895EBF" w14:textId="77777777" w:rsidR="00386377" w:rsidRPr="00325459" w:rsidRDefault="00386377" w:rsidP="00386377"/>
    <w:p w14:paraId="2E048B25" w14:textId="77777777" w:rsidR="00386377" w:rsidRPr="00325459" w:rsidRDefault="00386377" w:rsidP="00386377">
      <w:pPr>
        <w:tabs>
          <w:tab w:val="center" w:pos="1440"/>
          <w:tab w:val="center" w:pos="7200"/>
        </w:tabs>
      </w:pPr>
      <w:r w:rsidRPr="00325459">
        <w:tab/>
      </w:r>
      <w:r w:rsidRPr="00325459">
        <w:rPr>
          <w:b/>
          <w:bCs/>
        </w:rPr>
        <w:t>Item</w:t>
      </w:r>
      <w:r w:rsidRPr="00325459">
        <w:tab/>
      </w:r>
      <w:r w:rsidRPr="00325459">
        <w:rPr>
          <w:b/>
          <w:bCs/>
        </w:rPr>
        <w:t>Estimated Quantity</w:t>
      </w:r>
    </w:p>
    <w:p w14:paraId="7F5AE866" w14:textId="77777777" w:rsidR="00386377" w:rsidRPr="006E6C65" w:rsidRDefault="00386377" w:rsidP="00386377">
      <w:pPr>
        <w:tabs>
          <w:tab w:val="center" w:pos="7200"/>
        </w:tabs>
        <w:rPr>
          <w:b/>
          <w:bCs/>
        </w:rPr>
      </w:pPr>
      <w:r w:rsidRPr="00325459">
        <w:tab/>
      </w:r>
      <w:r w:rsidRPr="00325459">
        <w:rPr>
          <w:b/>
          <w:bCs/>
        </w:rPr>
        <w:t>(Pound)</w:t>
      </w:r>
    </w:p>
    <w:p w14:paraId="5D9288B7" w14:textId="77777777" w:rsidR="00386377" w:rsidRDefault="00386377" w:rsidP="00386377">
      <w:pPr>
        <w:rPr>
          <w:b/>
        </w:rPr>
      </w:pPr>
      <w:r>
        <w:rPr>
          <w:b/>
        </w:rPr>
        <w:t>Minor Sign Supports</w:t>
      </w:r>
    </w:p>
    <w:p w14:paraId="5993B177" w14:textId="77777777" w:rsidR="00386377" w:rsidRDefault="00386377" w:rsidP="00386377">
      <w:pPr>
        <w:tabs>
          <w:tab w:val="center" w:pos="7200"/>
        </w:tabs>
        <w:ind w:left="360"/>
      </w:pPr>
      <w:r>
        <w:t>Triangular Base Breakaway Sign Supports</w:t>
      </w:r>
      <w:r>
        <w:tab/>
        <w:t>__</w:t>
      </w:r>
    </w:p>
    <w:p w14:paraId="120C0C08" w14:textId="77777777" w:rsidR="00386377" w:rsidRDefault="00386377" w:rsidP="00386377">
      <w:pPr>
        <w:tabs>
          <w:tab w:val="center" w:pos="7200"/>
        </w:tabs>
        <w:ind w:left="360"/>
      </w:pPr>
      <w:r>
        <w:t>Perforated Steel Square Tube Slip Base Sign Supports</w:t>
      </w:r>
      <w:r>
        <w:tab/>
        <w:t>__</w:t>
      </w:r>
    </w:p>
    <w:p w14:paraId="733654A9" w14:textId="77777777" w:rsidR="00386377" w:rsidRDefault="00386377" w:rsidP="00386377">
      <w:pPr>
        <w:tabs>
          <w:tab w:val="center" w:pos="7200"/>
        </w:tabs>
        <w:ind w:left="360"/>
      </w:pPr>
      <w:r>
        <w:t>Pipe Sign Supports</w:t>
      </w:r>
      <w:r>
        <w:tab/>
        <w:t>__</w:t>
      </w:r>
    </w:p>
    <w:p w14:paraId="065ADBB9" w14:textId="77777777" w:rsidR="002D11E3" w:rsidRPr="00BB38C5" w:rsidRDefault="00386377" w:rsidP="00F26596">
      <w:pPr>
        <w:tabs>
          <w:tab w:val="center" w:pos="7200"/>
        </w:tabs>
        <w:ind w:left="360"/>
      </w:pPr>
      <w:r>
        <w:t>Perforated Steel Square Tube Anchor Sign Supports</w:t>
      </w:r>
      <w:r>
        <w:tab/>
        <w:t>__</w:t>
      </w:r>
    </w:p>
    <w:sectPr w:rsidR="002D11E3" w:rsidRPr="00BB38C5">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D81C" w14:textId="77777777" w:rsidR="00AF493B" w:rsidRDefault="00AF493B">
      <w:r>
        <w:separator/>
      </w:r>
    </w:p>
  </w:endnote>
  <w:endnote w:type="continuationSeparator" w:id="0">
    <w:p w14:paraId="4F400B50" w14:textId="77777777" w:rsidR="00AF493B" w:rsidRDefault="00AF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B8CB" w14:textId="77777777" w:rsidR="00DA77E2" w:rsidRDefault="00DA77E2">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1A08B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F34A" w14:textId="77777777" w:rsidR="00AF493B" w:rsidRDefault="00AF493B">
      <w:r>
        <w:separator/>
      </w:r>
    </w:p>
  </w:footnote>
  <w:footnote w:type="continuationSeparator" w:id="0">
    <w:p w14:paraId="5F700885" w14:textId="77777777" w:rsidR="00AF493B" w:rsidRDefault="00AF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0"/>
  <w:activeWritingStyle w:appName="MSWord" w:lang="en-US" w:vendorID="64" w:dllVersion="0" w:nlCheck="1" w:checkStyle="0"/>
  <w:proofState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1E3"/>
    <w:rsid w:val="000061E0"/>
    <w:rsid w:val="00041441"/>
    <w:rsid w:val="000A2D22"/>
    <w:rsid w:val="00111166"/>
    <w:rsid w:val="001A08B2"/>
    <w:rsid w:val="00212DDE"/>
    <w:rsid w:val="00223CC6"/>
    <w:rsid w:val="002806CE"/>
    <w:rsid w:val="002D11E3"/>
    <w:rsid w:val="003355B3"/>
    <w:rsid w:val="00386377"/>
    <w:rsid w:val="003A3F28"/>
    <w:rsid w:val="003D3879"/>
    <w:rsid w:val="004E47C3"/>
    <w:rsid w:val="0053243A"/>
    <w:rsid w:val="005601B8"/>
    <w:rsid w:val="005B002A"/>
    <w:rsid w:val="00631F74"/>
    <w:rsid w:val="00687206"/>
    <w:rsid w:val="00757BC0"/>
    <w:rsid w:val="00762AD6"/>
    <w:rsid w:val="00765295"/>
    <w:rsid w:val="00795988"/>
    <w:rsid w:val="00816B6A"/>
    <w:rsid w:val="00830D4C"/>
    <w:rsid w:val="008902F4"/>
    <w:rsid w:val="008B530A"/>
    <w:rsid w:val="008E6ABC"/>
    <w:rsid w:val="00935E23"/>
    <w:rsid w:val="00A141ED"/>
    <w:rsid w:val="00A70BE0"/>
    <w:rsid w:val="00A83621"/>
    <w:rsid w:val="00AF31DA"/>
    <w:rsid w:val="00AF493B"/>
    <w:rsid w:val="00B81DFF"/>
    <w:rsid w:val="00BB2E61"/>
    <w:rsid w:val="00BC56CD"/>
    <w:rsid w:val="00C0259A"/>
    <w:rsid w:val="00C155F4"/>
    <w:rsid w:val="00D00C56"/>
    <w:rsid w:val="00D27942"/>
    <w:rsid w:val="00DA21C1"/>
    <w:rsid w:val="00DA77E2"/>
    <w:rsid w:val="00E27906"/>
    <w:rsid w:val="00E75C6F"/>
    <w:rsid w:val="00E87615"/>
    <w:rsid w:val="00F26596"/>
    <w:rsid w:val="00F6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DFB6B8"/>
  <w15:chartTrackingRefBased/>
  <w15:docId w15:val="{EADF541A-2B10-4257-B2E0-2144FE5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pPr>
      <w:tabs>
        <w:tab w:val="left" w:pos="1440"/>
        <w:tab w:val="right" w:leader="dot" w:pos="7200"/>
      </w:tabs>
      <w:outlineLvl w:val="2"/>
    </w:p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link w:val="Bullet1Char"/>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character" w:styleId="CommentReference">
    <w:name w:val="annotation reference"/>
    <w:semiHidden/>
    <w:rsid w:val="00C155F4"/>
    <w:rPr>
      <w:sz w:val="16"/>
      <w:szCs w:val="16"/>
    </w:rPr>
  </w:style>
  <w:style w:type="paragraph" w:styleId="CommentText">
    <w:name w:val="annotation text"/>
    <w:basedOn w:val="Normal"/>
    <w:link w:val="CommentTextChar"/>
    <w:semiHidden/>
    <w:rsid w:val="00C155F4"/>
    <w:rPr>
      <w:sz w:val="20"/>
    </w:rPr>
  </w:style>
  <w:style w:type="paragraph" w:styleId="BalloonText">
    <w:name w:val="Balloon Text"/>
    <w:basedOn w:val="Normal"/>
    <w:semiHidden/>
    <w:rsid w:val="00C155F4"/>
    <w:rPr>
      <w:rFonts w:ascii="Tahoma" w:hAnsi="Tahoma" w:cs="Tahoma"/>
      <w:sz w:val="16"/>
      <w:szCs w:val="16"/>
    </w:rPr>
  </w:style>
  <w:style w:type="paragraph" w:customStyle="1" w:styleId="Instructions-Indented">
    <w:name w:val="Instructions - Indented"/>
    <w:basedOn w:val="Normal"/>
    <w:next w:val="Normal"/>
    <w:qFormat/>
    <w:rsid w:val="00A70BE0"/>
    <w:pPr>
      <w:ind w:left="360"/>
    </w:pPr>
    <w:rPr>
      <w:b/>
      <w:i/>
      <w:color w:val="FF6600"/>
    </w:rPr>
  </w:style>
  <w:style w:type="paragraph" w:customStyle="1" w:styleId="Bullet1-After1st">
    <w:name w:val="Bullet 1 - After 1st"/>
    <w:basedOn w:val="Bullet1"/>
    <w:qFormat/>
    <w:rsid w:val="00816B6A"/>
    <w:pPr>
      <w:spacing w:before="80"/>
    </w:pPr>
  </w:style>
  <w:style w:type="character" w:customStyle="1" w:styleId="Bullet1Char">
    <w:name w:val="Bullet 1 Char"/>
    <w:link w:val="Bullet1"/>
    <w:rsid w:val="00816B6A"/>
    <w:rPr>
      <w:rFonts w:ascii="Arial" w:hAnsi="Arial"/>
      <w:sz w:val="22"/>
    </w:rPr>
  </w:style>
  <w:style w:type="paragraph" w:styleId="CommentSubject">
    <w:name w:val="annotation subject"/>
    <w:basedOn w:val="CommentText"/>
    <w:next w:val="CommentText"/>
    <w:link w:val="CommentSubjectChar"/>
    <w:rsid w:val="008B530A"/>
    <w:rPr>
      <w:b/>
      <w:bCs/>
    </w:rPr>
  </w:style>
  <w:style w:type="character" w:customStyle="1" w:styleId="CommentTextChar">
    <w:name w:val="Comment Text Char"/>
    <w:link w:val="CommentText"/>
    <w:semiHidden/>
    <w:rsid w:val="008B530A"/>
    <w:rPr>
      <w:rFonts w:ascii="Arial" w:hAnsi="Arial"/>
    </w:rPr>
  </w:style>
  <w:style w:type="character" w:customStyle="1" w:styleId="CommentSubjectChar">
    <w:name w:val="Comment Subject Char"/>
    <w:link w:val="CommentSubject"/>
    <w:rsid w:val="008B53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F7A6F-5FD2-401D-A627-3D4D04DB5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FEC1D-1F37-43FA-BEA8-360ABC258B1C}">
  <ds:schemaRefs>
    <ds:schemaRef ds:uri="http://schemas.microsoft.com/sharepoint/v3/contenttype/forms"/>
  </ds:schemaRefs>
</ds:datastoreItem>
</file>

<file path=customXml/itemProps3.xml><?xml version="1.0" encoding="utf-8"?>
<ds:datastoreItem xmlns:ds="http://schemas.openxmlformats.org/officeDocument/2006/customXml" ds:itemID="{2415A76F-4380-4A0E-9721-700A2A76F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SP930</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SP930</dc:title>
  <dc:subject>ODOT Specifications (2008)</dc:subject>
  <dc:creator>ODOT</dc:creator>
  <cp:keywords/>
  <cp:lastModifiedBy>Morrison, Dan</cp:lastModifiedBy>
  <cp:revision>2</cp:revision>
  <cp:lastPrinted>2010-02-09T20:44:00Z</cp:lastPrinted>
  <dcterms:created xsi:type="dcterms:W3CDTF">2022-11-08T23:35:00Z</dcterms:created>
  <dcterms:modified xsi:type="dcterms:W3CDTF">2022-11-08T23:35:00Z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