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1F970" w14:textId="35D0010D" w:rsidR="00F24A6E" w:rsidRDefault="00F24A6E" w:rsidP="00F24A6E">
      <w:pPr>
        <w:pStyle w:val="SPTitle"/>
      </w:pPr>
      <w:r w:rsidRPr="00C700F9">
        <w:rPr>
          <w:color w:val="FF0000"/>
        </w:rPr>
        <w:t>SP</w:t>
      </w:r>
      <w:r w:rsidR="00A32F9C">
        <w:rPr>
          <w:color w:val="FF0000"/>
        </w:rPr>
        <w:t>P</w:t>
      </w:r>
      <w:r w:rsidRPr="00C700F9">
        <w:rPr>
          <w:color w:val="FF0000"/>
        </w:rPr>
        <w:t>00868 (</w:t>
      </w:r>
      <w:r w:rsidR="0051410C">
        <w:rPr>
          <w:color w:val="FF0000"/>
        </w:rPr>
        <w:t>01-01-21</w:t>
      </w:r>
      <w:r w:rsidR="00C700F9" w:rsidRPr="00C700F9">
        <w:rPr>
          <w:color w:val="FF0000"/>
        </w:rPr>
        <w:t>)</w:t>
      </w:r>
      <w:r w:rsidRPr="00C700F9">
        <w:rPr>
          <w:color w:val="FF0000"/>
        </w:rPr>
        <w:tab/>
      </w:r>
      <w:r w:rsidRPr="00C700F9">
        <w:rPr>
          <w:i/>
          <w:color w:val="FF0000"/>
        </w:rPr>
        <w:t>(This Section requires SP</w:t>
      </w:r>
      <w:r w:rsidR="00A32F9C">
        <w:rPr>
          <w:i/>
          <w:color w:val="FF0000"/>
        </w:rPr>
        <w:t>P</w:t>
      </w:r>
      <w:r w:rsidRPr="00C700F9">
        <w:rPr>
          <w:i/>
          <w:color w:val="FF0000"/>
        </w:rPr>
        <w:t>00850</w:t>
      </w:r>
      <w:r w:rsidR="008C38D2" w:rsidRPr="00C700F9">
        <w:rPr>
          <w:i/>
          <w:color w:val="FF0000"/>
        </w:rPr>
        <w:t>.</w:t>
      </w:r>
      <w:r w:rsidRPr="00C700F9">
        <w:rPr>
          <w:i/>
          <w:color w:val="FF0000"/>
        </w:rPr>
        <w:t>)</w:t>
      </w:r>
    </w:p>
    <w:p w14:paraId="6F0B125B" w14:textId="0289F200" w:rsidR="00F24A6E" w:rsidRDefault="00F24A6E" w:rsidP="00F24A6E"/>
    <w:p w14:paraId="372FCD03" w14:textId="77777777" w:rsidR="00C700F9" w:rsidRDefault="00C700F9" w:rsidP="00C700F9">
      <w:pPr>
        <w:ind w:left="360"/>
        <w:rPr>
          <w:b/>
          <w:i/>
          <w:color w:val="FF0000"/>
        </w:rPr>
      </w:pPr>
      <w:r>
        <w:rPr>
          <w:b/>
          <w:i/>
          <w:color w:val="FF0000"/>
        </w:rPr>
        <w:t xml:space="preserve">(Follow all instructions.  If there are no instructions above a subsection, paragraph, </w:t>
      </w:r>
      <w:proofErr w:type="gramStart"/>
      <w:r>
        <w:rPr>
          <w:b/>
          <w:i/>
          <w:color w:val="FF0000"/>
        </w:rPr>
        <w:t>sentence</w:t>
      </w:r>
      <w:proofErr w:type="gramEnd"/>
      <w:r>
        <w:rPr>
          <w:b/>
          <w:i/>
          <w:color w:val="FF0000"/>
        </w:rPr>
        <w:t xml:space="preserve"> or bullet, then include them in the project but make necessary modifications to only include project specific specifications.  Delete specifications that do not apply to the project.  Remove all instructions before preparing the final document.)</w:t>
      </w:r>
    </w:p>
    <w:p w14:paraId="3FD8AC13" w14:textId="77777777" w:rsidR="00C700F9" w:rsidRDefault="00C700F9" w:rsidP="00C700F9">
      <w:pPr>
        <w:ind w:left="360"/>
        <w:rPr>
          <w:b/>
          <w:i/>
          <w:color w:val="FF0000"/>
        </w:rPr>
      </w:pPr>
    </w:p>
    <w:p w14:paraId="19509542" w14:textId="60A7FB43" w:rsidR="00D9743E" w:rsidRPr="00D9743E" w:rsidRDefault="00C700F9" w:rsidP="00D9743E">
      <w:pPr>
        <w:ind w:left="360"/>
        <w:jc w:val="left"/>
        <w:rPr>
          <w:rFonts w:cs="Arial"/>
          <w:b/>
          <w:i/>
          <w:color w:val="FF0000"/>
          <w:szCs w:val="22"/>
        </w:rPr>
      </w:pPr>
      <w:r w:rsidRPr="00110908">
        <w:rPr>
          <w:rFonts w:cs="Arial"/>
          <w:b/>
          <w:i/>
          <w:color w:val="FF0000"/>
          <w:szCs w:val="22"/>
        </w:rPr>
        <w:t xml:space="preserve">(Use the following when </w:t>
      </w:r>
      <w:r w:rsidR="00D9743E">
        <w:rPr>
          <w:rFonts w:cs="Arial"/>
          <w:b/>
          <w:i/>
          <w:color w:val="FF0000"/>
          <w:szCs w:val="22"/>
        </w:rPr>
        <w:t xml:space="preserve">red transit </w:t>
      </w:r>
      <w:r>
        <w:rPr>
          <w:rFonts w:cs="Arial"/>
          <w:b/>
          <w:i/>
          <w:color w:val="FF0000"/>
          <w:szCs w:val="22"/>
        </w:rPr>
        <w:t xml:space="preserve">markings are included </w:t>
      </w:r>
      <w:r w:rsidRPr="00110908">
        <w:rPr>
          <w:rFonts w:cs="Arial"/>
          <w:b/>
          <w:i/>
          <w:color w:val="FF0000"/>
          <w:szCs w:val="22"/>
        </w:rPr>
        <w:t>in project.)</w:t>
      </w:r>
    </w:p>
    <w:p w14:paraId="3CE549DA" w14:textId="4AD64637" w:rsidR="00D9743E" w:rsidRPr="000E4156" w:rsidRDefault="00D9743E" w:rsidP="000E4156"/>
    <w:p w14:paraId="0115AA38" w14:textId="77777777" w:rsidR="00C700F9" w:rsidRDefault="00C700F9" w:rsidP="000E4156"/>
    <w:p w14:paraId="16CC1F07" w14:textId="19DF9136" w:rsidR="00F24A6E" w:rsidRDefault="009A52D1" w:rsidP="002E502F">
      <w:pPr>
        <w:pStyle w:val="Heading2"/>
      </w:pPr>
      <w:r>
        <w:t>Section 00868 - Colored Lane Markings</w:t>
      </w:r>
      <w:r w:rsidR="0051410C">
        <w:fldChar w:fldCharType="begin"/>
      </w:r>
      <w:r>
        <w:instrText xml:space="preserve">Tc "Section 00868 – Colored Lane Markings" \F C \L "2" </w:instrText>
      </w:r>
      <w:r w:rsidR="0051410C">
        <w:fldChar w:fldCharType="end"/>
      </w:r>
    </w:p>
    <w:p w14:paraId="41349FDE" w14:textId="77777777" w:rsidR="004351D2" w:rsidRDefault="004351D2" w:rsidP="0043147E">
      <w:pPr>
        <w:rPr>
          <w:color w:val="000000"/>
          <w:szCs w:val="22"/>
        </w:rPr>
      </w:pPr>
    </w:p>
    <w:p w14:paraId="497AC536" w14:textId="3F79ECB8" w:rsidR="0043147E" w:rsidRDefault="00E355C0" w:rsidP="0043147E">
      <w:r w:rsidRPr="00E355C0">
        <w:rPr>
          <w:color w:val="000000"/>
          <w:szCs w:val="22"/>
        </w:rPr>
        <w:t>Comply with Section 00</w:t>
      </w:r>
      <w:r>
        <w:rPr>
          <w:color w:val="000000"/>
          <w:szCs w:val="22"/>
        </w:rPr>
        <w:t>868</w:t>
      </w:r>
      <w:r w:rsidRPr="00E355C0">
        <w:rPr>
          <w:color w:val="000000"/>
          <w:szCs w:val="22"/>
        </w:rPr>
        <w:t xml:space="preserve"> of the Standard </w:t>
      </w:r>
      <w:r w:rsidR="00EE580F">
        <w:rPr>
          <w:color w:val="000000"/>
          <w:szCs w:val="22"/>
        </w:rPr>
        <w:t xml:space="preserve">Construction </w:t>
      </w:r>
      <w:r w:rsidRPr="00E355C0">
        <w:rPr>
          <w:color w:val="000000"/>
          <w:szCs w:val="22"/>
        </w:rPr>
        <w:t>Specifications modified as follows</w:t>
      </w:r>
      <w:r>
        <w:rPr>
          <w:color w:val="000000"/>
          <w:sz w:val="27"/>
          <w:szCs w:val="27"/>
        </w:rPr>
        <w:t>:</w:t>
      </w:r>
    </w:p>
    <w:p w14:paraId="0BC5053C" w14:textId="77777777" w:rsidR="0043147E" w:rsidRDefault="0043147E" w:rsidP="00B42BE3"/>
    <w:p w14:paraId="0ECE6641" w14:textId="1AE5E550" w:rsidR="00DA1789" w:rsidRDefault="00DA1789" w:rsidP="00DA1789">
      <w:pPr>
        <w:pStyle w:val="Indent1"/>
        <w:ind w:left="0"/>
        <w:rPr>
          <w:b/>
        </w:rPr>
      </w:pPr>
      <w:r>
        <w:rPr>
          <w:b/>
        </w:rPr>
        <w:t>00868.75</w:t>
      </w:r>
      <w:r w:rsidR="0043147E" w:rsidRPr="0055515D">
        <w:rPr>
          <w:b/>
        </w:rPr>
        <w:t>(b)</w:t>
      </w:r>
      <w:r w:rsidR="00ED6EBB">
        <w:rPr>
          <w:b/>
        </w:rPr>
        <w:tab/>
      </w:r>
      <w:r w:rsidR="0043147E" w:rsidRPr="0055515D">
        <w:rPr>
          <w:b/>
        </w:rPr>
        <w:t>Failure</w:t>
      </w:r>
      <w:r w:rsidR="000E4156">
        <w:rPr>
          <w:b/>
        </w:rPr>
        <w:t xml:space="preserve"> </w:t>
      </w:r>
      <w:r>
        <w:t>–</w:t>
      </w:r>
      <w:r w:rsidR="000E4156">
        <w:rPr>
          <w:b/>
        </w:rPr>
        <w:t xml:space="preserve"> </w:t>
      </w:r>
      <w:r w:rsidRPr="008B248D">
        <w:rPr>
          <w:bCs/>
        </w:rPr>
        <w:t xml:space="preserve">Replace </w:t>
      </w:r>
      <w:r w:rsidR="00D9743E">
        <w:rPr>
          <w:bCs/>
        </w:rPr>
        <w:t>the first bullet with the following:</w:t>
      </w:r>
    </w:p>
    <w:p w14:paraId="16029BBA" w14:textId="77777777" w:rsidR="0043147E" w:rsidRDefault="0043147E" w:rsidP="00D9743E">
      <w:pPr>
        <w:pStyle w:val="Indent1"/>
        <w:ind w:left="0"/>
      </w:pPr>
    </w:p>
    <w:p w14:paraId="63AF2F32" w14:textId="77777777" w:rsidR="00273A51" w:rsidRPr="00273A51" w:rsidRDefault="0043147E" w:rsidP="004A5478">
      <w:pPr>
        <w:pStyle w:val="Bullet2"/>
      </w:pPr>
      <w:r w:rsidRPr="007843F3">
        <w:t>Insufficient Color Stability</w:t>
      </w:r>
      <w:r w:rsidR="00273A51">
        <w:t>:</w:t>
      </w:r>
    </w:p>
    <w:p w14:paraId="3B9BD878" w14:textId="43F39DCF" w:rsidR="00273A51" w:rsidRPr="00273A51" w:rsidRDefault="0043147E" w:rsidP="00D9743E">
      <w:pPr>
        <w:pStyle w:val="Bullet2"/>
        <w:numPr>
          <w:ilvl w:val="0"/>
          <w:numId w:val="23"/>
        </w:numPr>
      </w:pPr>
      <w:r>
        <w:t>Green markings fail to meet the requirements of the Federal Highway Administration Interim Approval for Optional Use of Green Colored Pavement for Bike Lanes (IA-14) tested according to ASTM D6628.</w:t>
      </w:r>
    </w:p>
    <w:p w14:paraId="64CC5560" w14:textId="77777777" w:rsidR="00273A51" w:rsidRPr="00273A51" w:rsidRDefault="00273A51" w:rsidP="00273A51">
      <w:pPr>
        <w:pStyle w:val="Bullet2-After1st"/>
        <w:numPr>
          <w:ilvl w:val="0"/>
          <w:numId w:val="23"/>
        </w:numPr>
        <w:spacing w:before="0"/>
      </w:pPr>
      <w:r>
        <w:t xml:space="preserve">Red </w:t>
      </w:r>
      <w:r w:rsidRPr="00273A51">
        <w:t xml:space="preserve">markings fail to meet the requirements of the Federal Highway Administration </w:t>
      </w:r>
      <w:r w:rsidRPr="00273A51">
        <w:rPr>
          <w:i/>
        </w:rPr>
        <w:t>Interim Approval for the Optional Use of Red</w:t>
      </w:r>
      <w:r w:rsidRPr="00273A51">
        <w:rPr>
          <w:i/>
        </w:rPr>
        <w:noBreakHyphen/>
        <w:t>Colored Pavement for Transit Lanes (IA</w:t>
      </w:r>
      <w:r w:rsidRPr="00273A51">
        <w:rPr>
          <w:i/>
        </w:rPr>
        <w:noBreakHyphen/>
        <w:t>22)</w:t>
      </w:r>
      <w:r w:rsidRPr="00273A51">
        <w:t xml:space="preserve"> tested according to ASTM D6628.</w:t>
      </w:r>
    </w:p>
    <w:p w14:paraId="4586F42C" w14:textId="77777777" w:rsidR="00D9743E" w:rsidRDefault="00D9743E" w:rsidP="0043147E"/>
    <w:p w14:paraId="02F5C3F3" w14:textId="43CE8813" w:rsidR="00D9743E" w:rsidRPr="00D9743E" w:rsidRDefault="00D9743E" w:rsidP="00D9743E">
      <w:pPr>
        <w:ind w:left="360"/>
        <w:jc w:val="left"/>
        <w:rPr>
          <w:rFonts w:cs="Arial"/>
          <w:b/>
          <w:i/>
          <w:color w:val="FF0000"/>
          <w:szCs w:val="22"/>
        </w:rPr>
      </w:pPr>
      <w:r w:rsidRPr="00110908">
        <w:rPr>
          <w:rFonts w:cs="Arial"/>
          <w:b/>
          <w:i/>
          <w:color w:val="FF0000"/>
          <w:szCs w:val="22"/>
        </w:rPr>
        <w:t>(</w:t>
      </w:r>
      <w:r>
        <w:rPr>
          <w:rFonts w:cs="Arial"/>
          <w:b/>
          <w:i/>
          <w:color w:val="FF0000"/>
          <w:szCs w:val="22"/>
        </w:rPr>
        <w:t>When only one pay item is required, remove the “s” from “items” and delete the pay item that does not apply</w:t>
      </w:r>
      <w:r w:rsidRPr="00110908">
        <w:rPr>
          <w:rFonts w:cs="Arial"/>
          <w:b/>
          <w:i/>
          <w:color w:val="FF0000"/>
          <w:szCs w:val="22"/>
        </w:rPr>
        <w:t>.)</w:t>
      </w:r>
    </w:p>
    <w:p w14:paraId="3BB4D0E7" w14:textId="77777777" w:rsidR="0043147E" w:rsidRDefault="0043147E" w:rsidP="0043147E"/>
    <w:p w14:paraId="22BF0270" w14:textId="3E023285" w:rsidR="0043147E" w:rsidRDefault="0043147E" w:rsidP="00D9743E">
      <w:r w:rsidRPr="0055515D">
        <w:rPr>
          <w:b/>
        </w:rPr>
        <w:t>00868.90</w:t>
      </w:r>
      <w:r w:rsidR="00ED6EBB">
        <w:rPr>
          <w:b/>
        </w:rPr>
        <w:tab/>
      </w:r>
      <w:r w:rsidRPr="0055515D">
        <w:rPr>
          <w:b/>
        </w:rPr>
        <w:t>Payment</w:t>
      </w:r>
      <w:r w:rsidR="000E4156">
        <w:rPr>
          <w:b/>
        </w:rPr>
        <w:t xml:space="preserve"> </w:t>
      </w:r>
      <w:r w:rsidR="00F22FD3">
        <w:t>–</w:t>
      </w:r>
      <w:r w:rsidR="000E4156">
        <w:rPr>
          <w:b/>
        </w:rPr>
        <w:t xml:space="preserve"> </w:t>
      </w:r>
      <w:r w:rsidR="00D9743E">
        <w:rPr>
          <w:bCs/>
        </w:rPr>
        <w:t>Add the following pay items</w:t>
      </w:r>
      <w:r w:rsidR="00D9743E" w:rsidRPr="00D9743E">
        <w:rPr>
          <w:b/>
          <w:i/>
          <w:iCs/>
          <w:color w:val="FF0000"/>
        </w:rPr>
        <w:t xml:space="preserve"> </w:t>
      </w:r>
      <w:r w:rsidR="00D9743E">
        <w:rPr>
          <w:bCs/>
        </w:rPr>
        <w:t>to the pay item list:</w:t>
      </w:r>
    </w:p>
    <w:p w14:paraId="14CD5855" w14:textId="77777777" w:rsidR="0043147E" w:rsidRDefault="0043147E" w:rsidP="0043147E"/>
    <w:p w14:paraId="423234B7" w14:textId="437B16F6" w:rsidR="00F33D94" w:rsidRPr="00F33D94" w:rsidRDefault="00F33D94" w:rsidP="00F33D94">
      <w:pPr>
        <w:ind w:left="576"/>
      </w:pPr>
      <w:r w:rsidRPr="00F33D94">
        <w:t>(c)</w:t>
      </w:r>
      <w:r>
        <w:t xml:space="preserve">   </w:t>
      </w:r>
      <w:r w:rsidRPr="00F33D94">
        <w:t>Red Transit Lane, Preformed Thermoplastic Film</w:t>
      </w:r>
      <w:r>
        <w:t>……</w:t>
      </w:r>
      <w:proofErr w:type="gramStart"/>
      <w:r>
        <w:t>….</w:t>
      </w:r>
      <w:r w:rsidRPr="00F33D94">
        <w:t>Square</w:t>
      </w:r>
      <w:proofErr w:type="gramEnd"/>
      <w:r w:rsidRPr="00F33D94">
        <w:t xml:space="preserve"> Foot</w:t>
      </w:r>
    </w:p>
    <w:p w14:paraId="1B1D266D" w14:textId="642CC1DE" w:rsidR="00F33D94" w:rsidRPr="00F33D94" w:rsidRDefault="00F33D94" w:rsidP="00F33D94">
      <w:pPr>
        <w:ind w:left="576"/>
      </w:pPr>
      <w:r w:rsidRPr="00F33D94">
        <w:t>(d)</w:t>
      </w:r>
      <w:r>
        <w:t xml:space="preserve">   </w:t>
      </w:r>
      <w:r w:rsidRPr="00F33D94">
        <w:t>Red Transit Lane, Methyl Methacrylate</w:t>
      </w:r>
      <w:r>
        <w:t>………………</w:t>
      </w:r>
      <w:proofErr w:type="gramStart"/>
      <w:r>
        <w:t>…..</w:t>
      </w:r>
      <w:proofErr w:type="gramEnd"/>
      <w:r w:rsidRPr="00F33D94">
        <w:t>Square Foot</w:t>
      </w:r>
    </w:p>
    <w:sectPr w:rsidR="00F33D94" w:rsidRPr="00F33D94">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AF52E" w14:textId="77777777" w:rsidR="00E03BED" w:rsidRDefault="00E03BED">
      <w:r>
        <w:separator/>
      </w:r>
    </w:p>
  </w:endnote>
  <w:endnote w:type="continuationSeparator" w:id="0">
    <w:p w14:paraId="350A976E" w14:textId="77777777" w:rsidR="00E03BED" w:rsidRDefault="00E03BED">
      <w:r>
        <w:continuationSeparator/>
      </w:r>
    </w:p>
  </w:endnote>
  <w:endnote w:type="continuationNotice" w:id="1">
    <w:p w14:paraId="6EC71F72" w14:textId="77777777" w:rsidR="00E03BED" w:rsidRDefault="00E0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E0C8" w14:textId="77777777" w:rsidR="00CB5C52" w:rsidRDefault="00CB5C52">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FF1AC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823B2" w14:textId="77777777" w:rsidR="00E03BED" w:rsidRDefault="00E03BED">
      <w:r>
        <w:separator/>
      </w:r>
    </w:p>
  </w:footnote>
  <w:footnote w:type="continuationSeparator" w:id="0">
    <w:p w14:paraId="67F58EB3" w14:textId="77777777" w:rsidR="00E03BED" w:rsidRDefault="00E03BED">
      <w:r>
        <w:continuationSeparator/>
      </w:r>
    </w:p>
  </w:footnote>
  <w:footnote w:type="continuationNotice" w:id="1">
    <w:p w14:paraId="3CCF9620" w14:textId="77777777" w:rsidR="00E03BED" w:rsidRDefault="00E03B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3A77AB"/>
    <w:multiLevelType w:val="hybridMultilevel"/>
    <w:tmpl w:val="4634AC5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C13DD"/>
    <w:multiLevelType w:val="hybridMultilevel"/>
    <w:tmpl w:val="69AC77E8"/>
    <w:lvl w:ilvl="0" w:tplc="FFFFFFFF">
      <w:start w:val="1"/>
      <w:numFmt w:val="bullet"/>
      <w:lvlText w:val="•"/>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B2082"/>
    <w:multiLevelType w:val="hybridMultilevel"/>
    <w:tmpl w:val="338E4C46"/>
    <w:lvl w:ilvl="0" w:tplc="04090001">
      <w:start w:val="1"/>
      <w:numFmt w:val="bullet"/>
      <w:pStyle w:val="Bullet2"/>
      <w:lvlText w:val=""/>
      <w:lvlJc w:val="left"/>
      <w:pPr>
        <w:tabs>
          <w:tab w:val="num" w:pos="864"/>
        </w:tabs>
        <w:ind w:left="864"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11"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6"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
  </w:num>
  <w:num w:numId="3">
    <w:abstractNumId w:val="2"/>
  </w:num>
  <w:num w:numId="4">
    <w:abstractNumId w:val="10"/>
  </w:num>
  <w:num w:numId="5">
    <w:abstractNumId w:val="15"/>
  </w:num>
  <w:num w:numId="6">
    <w:abstractNumId w:val="20"/>
  </w:num>
  <w:num w:numId="7">
    <w:abstractNumId w:val="19"/>
  </w:num>
  <w:num w:numId="8">
    <w:abstractNumId w:val="8"/>
  </w:num>
  <w:num w:numId="9">
    <w:abstractNumId w:val="18"/>
  </w:num>
  <w:num w:numId="10">
    <w:abstractNumId w:val="21"/>
  </w:num>
  <w:num w:numId="11">
    <w:abstractNumId w:val="6"/>
  </w:num>
  <w:num w:numId="12">
    <w:abstractNumId w:val="17"/>
  </w:num>
  <w:num w:numId="13">
    <w:abstractNumId w:val="4"/>
  </w:num>
  <w:num w:numId="14">
    <w:abstractNumId w:val="9"/>
  </w:num>
  <w:num w:numId="15">
    <w:abstractNumId w:val="16"/>
  </w:num>
  <w:num w:numId="16">
    <w:abstractNumId w:val="14"/>
  </w:num>
  <w:num w:numId="17">
    <w:abstractNumId w:val="5"/>
  </w:num>
  <w:num w:numId="18">
    <w:abstractNumId w:val="22"/>
  </w:num>
  <w:num w:numId="19">
    <w:abstractNumId w:val="0"/>
  </w:num>
  <w:num w:numId="20">
    <w:abstractNumId w:val="12"/>
  </w:num>
  <w:num w:numId="21">
    <w:abstractNumId w:val="1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mirrorMargins/>
  <w:activeWritingStyle w:appName="MSWord" w:lang="en-US" w:vendorID="64" w:dllVersion="6" w:nlCheck="1" w:checkStyle="1"/>
  <w:activeWritingStyle w:appName="MSWord" w:lang="en-US"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44"/>
    <w:rsid w:val="00022766"/>
    <w:rsid w:val="000659F1"/>
    <w:rsid w:val="00083B48"/>
    <w:rsid w:val="00085AEB"/>
    <w:rsid w:val="00090BEA"/>
    <w:rsid w:val="000B0527"/>
    <w:rsid w:val="000B4355"/>
    <w:rsid w:val="000C74BB"/>
    <w:rsid w:val="000E4156"/>
    <w:rsid w:val="000F6365"/>
    <w:rsid w:val="00123FC3"/>
    <w:rsid w:val="00124BD7"/>
    <w:rsid w:val="001330A4"/>
    <w:rsid w:val="00136722"/>
    <w:rsid w:val="00137F44"/>
    <w:rsid w:val="001C498A"/>
    <w:rsid w:val="001D11AF"/>
    <w:rsid w:val="00207091"/>
    <w:rsid w:val="002243CC"/>
    <w:rsid w:val="00233B68"/>
    <w:rsid w:val="00236268"/>
    <w:rsid w:val="0023758F"/>
    <w:rsid w:val="00237D8A"/>
    <w:rsid w:val="0025592F"/>
    <w:rsid w:val="00262651"/>
    <w:rsid w:val="00273A51"/>
    <w:rsid w:val="00280524"/>
    <w:rsid w:val="0029783A"/>
    <w:rsid w:val="00297D2C"/>
    <w:rsid w:val="002A4E23"/>
    <w:rsid w:val="002A7230"/>
    <w:rsid w:val="002D77E9"/>
    <w:rsid w:val="002E502F"/>
    <w:rsid w:val="002F1C0C"/>
    <w:rsid w:val="002F6A04"/>
    <w:rsid w:val="00305227"/>
    <w:rsid w:val="00313841"/>
    <w:rsid w:val="0034366A"/>
    <w:rsid w:val="00370A8F"/>
    <w:rsid w:val="0037366F"/>
    <w:rsid w:val="00391F2A"/>
    <w:rsid w:val="003A250E"/>
    <w:rsid w:val="003B596B"/>
    <w:rsid w:val="003F7409"/>
    <w:rsid w:val="0040518E"/>
    <w:rsid w:val="0041239C"/>
    <w:rsid w:val="00421AFA"/>
    <w:rsid w:val="00422B75"/>
    <w:rsid w:val="0043147E"/>
    <w:rsid w:val="00432B24"/>
    <w:rsid w:val="004351D2"/>
    <w:rsid w:val="004404A7"/>
    <w:rsid w:val="0044729E"/>
    <w:rsid w:val="0045210F"/>
    <w:rsid w:val="004660E5"/>
    <w:rsid w:val="00475910"/>
    <w:rsid w:val="00493ED1"/>
    <w:rsid w:val="00495505"/>
    <w:rsid w:val="0049606A"/>
    <w:rsid w:val="004A4F6B"/>
    <w:rsid w:val="004A4F88"/>
    <w:rsid w:val="004A5478"/>
    <w:rsid w:val="004B7649"/>
    <w:rsid w:val="004E6032"/>
    <w:rsid w:val="0051410C"/>
    <w:rsid w:val="005256B4"/>
    <w:rsid w:val="0055515D"/>
    <w:rsid w:val="005569A6"/>
    <w:rsid w:val="00566859"/>
    <w:rsid w:val="005675F0"/>
    <w:rsid w:val="00584758"/>
    <w:rsid w:val="00590F64"/>
    <w:rsid w:val="005A245F"/>
    <w:rsid w:val="005A3C1B"/>
    <w:rsid w:val="005C602C"/>
    <w:rsid w:val="005D7581"/>
    <w:rsid w:val="005E7FD2"/>
    <w:rsid w:val="00604CB1"/>
    <w:rsid w:val="00613E90"/>
    <w:rsid w:val="006163DB"/>
    <w:rsid w:val="00630A9C"/>
    <w:rsid w:val="00634E70"/>
    <w:rsid w:val="00636879"/>
    <w:rsid w:val="00640BD0"/>
    <w:rsid w:val="00647574"/>
    <w:rsid w:val="0065644A"/>
    <w:rsid w:val="00681A40"/>
    <w:rsid w:val="0068427A"/>
    <w:rsid w:val="006A0F1E"/>
    <w:rsid w:val="006A277B"/>
    <w:rsid w:val="006B25E7"/>
    <w:rsid w:val="006D0551"/>
    <w:rsid w:val="006D59A2"/>
    <w:rsid w:val="007012B3"/>
    <w:rsid w:val="00712CAE"/>
    <w:rsid w:val="00744376"/>
    <w:rsid w:val="00754F25"/>
    <w:rsid w:val="00757944"/>
    <w:rsid w:val="00764204"/>
    <w:rsid w:val="00766A4B"/>
    <w:rsid w:val="007843F3"/>
    <w:rsid w:val="007914EF"/>
    <w:rsid w:val="007B24B0"/>
    <w:rsid w:val="007B49E8"/>
    <w:rsid w:val="007C29BC"/>
    <w:rsid w:val="007C6C65"/>
    <w:rsid w:val="007E0A0D"/>
    <w:rsid w:val="00821E3F"/>
    <w:rsid w:val="00823E74"/>
    <w:rsid w:val="0083411B"/>
    <w:rsid w:val="00851BE1"/>
    <w:rsid w:val="008919DF"/>
    <w:rsid w:val="00892FCC"/>
    <w:rsid w:val="008B248D"/>
    <w:rsid w:val="008B7E59"/>
    <w:rsid w:val="008C38D2"/>
    <w:rsid w:val="008D5A6B"/>
    <w:rsid w:val="008E284E"/>
    <w:rsid w:val="008E78B1"/>
    <w:rsid w:val="00900A5C"/>
    <w:rsid w:val="009469A6"/>
    <w:rsid w:val="00953DC8"/>
    <w:rsid w:val="0096000E"/>
    <w:rsid w:val="00966FD0"/>
    <w:rsid w:val="00982C11"/>
    <w:rsid w:val="009A52D1"/>
    <w:rsid w:val="009A584F"/>
    <w:rsid w:val="009B3F83"/>
    <w:rsid w:val="009B494A"/>
    <w:rsid w:val="009F6A37"/>
    <w:rsid w:val="00A0685B"/>
    <w:rsid w:val="00A32F9C"/>
    <w:rsid w:val="00A442A9"/>
    <w:rsid w:val="00A55F8A"/>
    <w:rsid w:val="00A63767"/>
    <w:rsid w:val="00A66CF1"/>
    <w:rsid w:val="00A8454D"/>
    <w:rsid w:val="00AE2C9E"/>
    <w:rsid w:val="00B02E74"/>
    <w:rsid w:val="00B16525"/>
    <w:rsid w:val="00B167E3"/>
    <w:rsid w:val="00B31BBF"/>
    <w:rsid w:val="00B36641"/>
    <w:rsid w:val="00B42BE3"/>
    <w:rsid w:val="00B74D4E"/>
    <w:rsid w:val="00B95ACC"/>
    <w:rsid w:val="00BB0B69"/>
    <w:rsid w:val="00BC4195"/>
    <w:rsid w:val="00BD495B"/>
    <w:rsid w:val="00BF1D57"/>
    <w:rsid w:val="00BF7BE8"/>
    <w:rsid w:val="00C01A09"/>
    <w:rsid w:val="00C21E74"/>
    <w:rsid w:val="00C43AD2"/>
    <w:rsid w:val="00C700F9"/>
    <w:rsid w:val="00CB3928"/>
    <w:rsid w:val="00CB5C52"/>
    <w:rsid w:val="00CC36B9"/>
    <w:rsid w:val="00CD077C"/>
    <w:rsid w:val="00CD28CA"/>
    <w:rsid w:val="00CE4BD7"/>
    <w:rsid w:val="00CF25D8"/>
    <w:rsid w:val="00D013A8"/>
    <w:rsid w:val="00D156FB"/>
    <w:rsid w:val="00D479AB"/>
    <w:rsid w:val="00D55F9B"/>
    <w:rsid w:val="00D57928"/>
    <w:rsid w:val="00D73ED0"/>
    <w:rsid w:val="00D806D4"/>
    <w:rsid w:val="00D96C9D"/>
    <w:rsid w:val="00D9743E"/>
    <w:rsid w:val="00DA1789"/>
    <w:rsid w:val="00DD1ABB"/>
    <w:rsid w:val="00DD5D41"/>
    <w:rsid w:val="00DE1A95"/>
    <w:rsid w:val="00DE60C7"/>
    <w:rsid w:val="00DF2BE7"/>
    <w:rsid w:val="00E03BED"/>
    <w:rsid w:val="00E355C0"/>
    <w:rsid w:val="00E40E4E"/>
    <w:rsid w:val="00E71EFF"/>
    <w:rsid w:val="00E73E5A"/>
    <w:rsid w:val="00E86E25"/>
    <w:rsid w:val="00EB0DCF"/>
    <w:rsid w:val="00EC52A6"/>
    <w:rsid w:val="00ED6EBB"/>
    <w:rsid w:val="00EE580F"/>
    <w:rsid w:val="00EF2C5B"/>
    <w:rsid w:val="00F00E60"/>
    <w:rsid w:val="00F0103B"/>
    <w:rsid w:val="00F01449"/>
    <w:rsid w:val="00F22FD3"/>
    <w:rsid w:val="00F24A6E"/>
    <w:rsid w:val="00F3015A"/>
    <w:rsid w:val="00F33D94"/>
    <w:rsid w:val="00F33EE2"/>
    <w:rsid w:val="00F463BC"/>
    <w:rsid w:val="00F663CD"/>
    <w:rsid w:val="00F7601A"/>
    <w:rsid w:val="00F976BA"/>
    <w:rsid w:val="00FE3402"/>
    <w:rsid w:val="00FF0655"/>
    <w:rsid w:val="00FF1AC3"/>
    <w:rsid w:val="00FF3E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EE37A"/>
  <w15:docId w15:val="{29F1988F-6442-4172-B222-BDA9E91F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pPr>
      <w:tabs>
        <w:tab w:val="left" w:pos="1440"/>
        <w:tab w:val="right" w:leader="dot" w:pos="7200"/>
      </w:tabs>
      <w:outlineLvl w:val="2"/>
    </w:p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link w:val="Bullet2Char"/>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link w:val="Indent1Char"/>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paragraph" w:styleId="BalloonText">
    <w:name w:val="Balloon Text"/>
    <w:basedOn w:val="Normal"/>
    <w:link w:val="BalloonTextChar"/>
    <w:rsid w:val="00D55F9B"/>
    <w:rPr>
      <w:rFonts w:ascii="Tahoma" w:hAnsi="Tahoma" w:cs="Tahoma"/>
      <w:sz w:val="16"/>
      <w:szCs w:val="16"/>
    </w:rPr>
  </w:style>
  <w:style w:type="character" w:customStyle="1" w:styleId="BalloonTextChar">
    <w:name w:val="Balloon Text Char"/>
    <w:basedOn w:val="DefaultParagraphFont"/>
    <w:link w:val="BalloonText"/>
    <w:rsid w:val="00D55F9B"/>
    <w:rPr>
      <w:rFonts w:ascii="Tahoma" w:hAnsi="Tahoma" w:cs="Tahoma"/>
      <w:sz w:val="16"/>
      <w:szCs w:val="16"/>
    </w:rPr>
  </w:style>
  <w:style w:type="character" w:customStyle="1" w:styleId="Indent1Char">
    <w:name w:val="Indent 1 Char"/>
    <w:link w:val="Indent1"/>
    <w:rsid w:val="00D156FB"/>
    <w:rPr>
      <w:rFonts w:ascii="Arial" w:hAnsi="Arial"/>
      <w:sz w:val="22"/>
    </w:rPr>
  </w:style>
  <w:style w:type="character" w:customStyle="1" w:styleId="Bullet2Char">
    <w:name w:val="Bullet 2 Char"/>
    <w:link w:val="Bullet2"/>
    <w:rsid w:val="00085AEB"/>
    <w:rPr>
      <w:rFonts w:ascii="Arial" w:hAnsi="Arial"/>
      <w:sz w:val="22"/>
    </w:rPr>
  </w:style>
  <w:style w:type="character" w:customStyle="1" w:styleId="Bullet1Char">
    <w:name w:val="Bullet 1 Char"/>
    <w:link w:val="Bullet1"/>
    <w:rsid w:val="00085AEB"/>
    <w:rPr>
      <w:rFonts w:ascii="Arial" w:hAnsi="Arial"/>
      <w:sz w:val="22"/>
    </w:rPr>
  </w:style>
  <w:style w:type="character" w:styleId="CommentReference">
    <w:name w:val="annotation reference"/>
    <w:basedOn w:val="DefaultParagraphFont"/>
    <w:rsid w:val="00A55F8A"/>
    <w:rPr>
      <w:sz w:val="16"/>
      <w:szCs w:val="16"/>
    </w:rPr>
  </w:style>
  <w:style w:type="paragraph" w:styleId="CommentText">
    <w:name w:val="annotation text"/>
    <w:basedOn w:val="Normal"/>
    <w:link w:val="CommentTextChar"/>
    <w:rsid w:val="00A55F8A"/>
    <w:rPr>
      <w:sz w:val="20"/>
    </w:rPr>
  </w:style>
  <w:style w:type="character" w:customStyle="1" w:styleId="CommentTextChar">
    <w:name w:val="Comment Text Char"/>
    <w:basedOn w:val="DefaultParagraphFont"/>
    <w:link w:val="CommentText"/>
    <w:rsid w:val="00A55F8A"/>
    <w:rPr>
      <w:rFonts w:ascii="Arial" w:hAnsi="Arial"/>
    </w:rPr>
  </w:style>
  <w:style w:type="paragraph" w:styleId="CommentSubject">
    <w:name w:val="annotation subject"/>
    <w:basedOn w:val="CommentText"/>
    <w:next w:val="CommentText"/>
    <w:link w:val="CommentSubjectChar"/>
    <w:rsid w:val="00A55F8A"/>
    <w:rPr>
      <w:b/>
      <w:bCs/>
    </w:rPr>
  </w:style>
  <w:style w:type="character" w:customStyle="1" w:styleId="CommentSubjectChar">
    <w:name w:val="Comment Subject Char"/>
    <w:basedOn w:val="CommentTextChar"/>
    <w:link w:val="CommentSubject"/>
    <w:rsid w:val="00A55F8A"/>
    <w:rPr>
      <w:rFonts w:ascii="Arial" w:hAnsi="Arial"/>
      <w:b/>
      <w:bCs/>
    </w:rPr>
  </w:style>
  <w:style w:type="paragraph" w:customStyle="1" w:styleId="Instructions-Center">
    <w:name w:val="Instructions - Center"/>
    <w:basedOn w:val="Instructions"/>
    <w:qFormat/>
    <w:rsid w:val="00821E3F"/>
    <w:pPr>
      <w:tabs>
        <w:tab w:val="left" w:pos="1260"/>
        <w:tab w:val="left" w:pos="1530"/>
      </w:tabs>
      <w:jc w:val="center"/>
    </w:pPr>
  </w:style>
  <w:style w:type="paragraph" w:styleId="ListParagraph">
    <w:name w:val="List Paragraph"/>
    <w:basedOn w:val="Normal"/>
    <w:uiPriority w:val="34"/>
    <w:qFormat/>
    <w:rsid w:val="003F7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0873D-90C2-4392-8C2B-5513E1D9C280}"/>
</file>

<file path=customXml/itemProps2.xml><?xml version="1.0" encoding="utf-8"?>
<ds:datastoreItem xmlns:ds="http://schemas.openxmlformats.org/officeDocument/2006/customXml" ds:itemID="{2B2D5C33-F43F-49A2-9423-B8679C3B668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05576a-4b6e-4c9a-beab-8f3d7ddd6666"/>
    <ds:schemaRef ds:uri="http://www.w3.org/XML/1998/namespace"/>
  </ds:schemaRefs>
</ds:datastoreItem>
</file>

<file path=customXml/itemProps3.xml><?xml version="1.0" encoding="utf-8"?>
<ds:datastoreItem xmlns:ds="http://schemas.openxmlformats.org/officeDocument/2006/customXml" ds:itemID="{4FC0FFFB-87CF-49D0-BB83-AC02203BB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SP00868</vt:lpstr>
    </vt:vector>
  </TitlesOfParts>
  <Company>Oregon Dept of Transportation</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SP00868</dc:title>
  <dc:subject>ODOT Specifications (2015)</dc:subject>
  <dc:creator>ODOT_Specs</dc:creator>
  <cp:keywords/>
  <cp:lastModifiedBy>Harold, Colleen</cp:lastModifiedBy>
  <cp:revision>12</cp:revision>
  <cp:lastPrinted>2014-02-06T16:00:00Z</cp:lastPrinted>
  <dcterms:created xsi:type="dcterms:W3CDTF">2020-09-15T14:53:00Z</dcterms:created>
  <dcterms:modified xsi:type="dcterms:W3CDTF">2021-05-27T19:32:00Z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0x0101009D49EEB31F44F24D912C851820D24907</vt:lpwstr>
  </property>
</Properties>
</file>