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D368" w14:textId="116CADDD" w:rsidR="00F10273" w:rsidRDefault="00F10273" w:rsidP="006D2277">
      <w:pPr>
        <w:tabs>
          <w:tab w:val="right" w:pos="9360"/>
        </w:tabs>
        <w:jc w:val="both"/>
        <w:rPr>
          <w:b/>
          <w:bCs/>
          <w:color w:val="FF0000"/>
        </w:rPr>
      </w:pPr>
      <w:bookmarkStart w:id="0" w:name="OLE_LINK1"/>
      <w:bookmarkStart w:id="1" w:name="OLE_LINK2"/>
      <w:r w:rsidRPr="00705FEA">
        <w:rPr>
          <w:b/>
          <w:bCs/>
          <w:color w:val="FF0000"/>
        </w:rPr>
        <w:t>SP</w:t>
      </w:r>
      <w:r w:rsidR="00703B49">
        <w:rPr>
          <w:b/>
          <w:bCs/>
          <w:color w:val="FF0000"/>
        </w:rPr>
        <w:t>00</w:t>
      </w:r>
      <w:r w:rsidRPr="00705FEA">
        <w:rPr>
          <w:b/>
          <w:bCs/>
          <w:color w:val="FF0000"/>
        </w:rPr>
        <w:t>490 (</w:t>
      </w:r>
      <w:r w:rsidR="004056B7">
        <w:rPr>
          <w:b/>
          <w:bCs/>
          <w:color w:val="FF0000"/>
        </w:rPr>
        <w:t>01-01-21</w:t>
      </w:r>
      <w:r w:rsidR="00705FEA" w:rsidRPr="00705FEA">
        <w:rPr>
          <w:b/>
          <w:bCs/>
          <w:color w:val="FF0000"/>
        </w:rPr>
        <w:t>)</w:t>
      </w:r>
      <w:r>
        <w:rPr>
          <w:b/>
          <w:color w:val="0000FF"/>
        </w:rPr>
        <w:tab/>
      </w:r>
      <w:r w:rsidRPr="680EA19C">
        <w:rPr>
          <w:b/>
          <w:bCs/>
          <w:i/>
          <w:iCs/>
          <w:color w:val="FF0000"/>
        </w:rPr>
        <w:t xml:space="preserve">(This </w:t>
      </w:r>
      <w:r w:rsidR="00705FEA">
        <w:rPr>
          <w:b/>
          <w:bCs/>
          <w:i/>
          <w:iCs/>
          <w:color w:val="FF0000"/>
        </w:rPr>
        <w:t>s</w:t>
      </w:r>
      <w:r w:rsidRPr="680EA19C">
        <w:rPr>
          <w:b/>
          <w:bCs/>
          <w:i/>
          <w:iCs/>
          <w:color w:val="FF0000"/>
        </w:rPr>
        <w:t>ection requires SP</w:t>
      </w:r>
      <w:r w:rsidR="00703B49">
        <w:rPr>
          <w:b/>
          <w:bCs/>
          <w:i/>
          <w:iCs/>
          <w:color w:val="FF0000"/>
        </w:rPr>
        <w:t>00</w:t>
      </w:r>
      <w:r w:rsidRPr="680EA19C">
        <w:rPr>
          <w:b/>
          <w:bCs/>
          <w:i/>
          <w:iCs/>
          <w:color w:val="FF0000"/>
        </w:rPr>
        <w:t>440 and SP</w:t>
      </w:r>
      <w:r w:rsidR="00703B49">
        <w:rPr>
          <w:b/>
          <w:bCs/>
          <w:i/>
          <w:iCs/>
          <w:color w:val="FF0000"/>
        </w:rPr>
        <w:t>00</w:t>
      </w:r>
      <w:r w:rsidRPr="680EA19C">
        <w:rPr>
          <w:b/>
          <w:bCs/>
          <w:i/>
          <w:iCs/>
          <w:color w:val="FF0000"/>
        </w:rPr>
        <w:t>442)</w:t>
      </w:r>
    </w:p>
    <w:p w14:paraId="7F385FC3" w14:textId="08405459" w:rsidR="00F10273" w:rsidRDefault="00F10273" w:rsidP="006D2277">
      <w:pPr>
        <w:tabs>
          <w:tab w:val="left" w:pos="-720"/>
        </w:tabs>
        <w:suppressAutoHyphens/>
        <w:contextualSpacing/>
        <w:rPr>
          <w:rFonts w:cs="Arial"/>
          <w:b/>
          <w:i/>
        </w:rPr>
      </w:pPr>
    </w:p>
    <w:bookmarkEnd w:id="0"/>
    <w:bookmarkEnd w:id="1"/>
    <w:p w14:paraId="1382FCE0" w14:textId="77777777" w:rsidR="00271661" w:rsidRDefault="00271661" w:rsidP="006D2277">
      <w:pPr>
        <w:pStyle w:val="Heading3"/>
      </w:pPr>
    </w:p>
    <w:p w14:paraId="30BEB60D" w14:textId="22B84D87" w:rsidR="00F10273" w:rsidRDefault="00703B49" w:rsidP="006D2277">
      <w:pPr>
        <w:pStyle w:val="Heading3"/>
      </w:pPr>
      <w:r w:rsidRPr="00C1508D">
        <w:t>Section</w:t>
      </w:r>
      <w:r>
        <w:t xml:space="preserve"> 00490</w:t>
      </w:r>
      <w:r w:rsidR="00245121">
        <w:t xml:space="preserve"> </w:t>
      </w:r>
      <w:r>
        <w:t>-</w:t>
      </w:r>
      <w:r w:rsidR="00245121">
        <w:t xml:space="preserve"> </w:t>
      </w:r>
      <w:r>
        <w:t xml:space="preserve">Work </w:t>
      </w:r>
      <w:r w:rsidR="00384D3F">
        <w:t>o</w:t>
      </w:r>
      <w:r>
        <w:t>n Existing Sewers and Structures</w:t>
      </w:r>
      <w:r w:rsidR="00F10273">
        <w:fldChar w:fldCharType="begin"/>
      </w:r>
      <w:r>
        <w:instrText>Tc "</w:instrText>
      </w:r>
      <w:bookmarkStart w:id="2" w:name="_Toc358118421"/>
      <w:bookmarkStart w:id="3" w:name="_Toc358120073"/>
      <w:bookmarkStart w:id="4" w:name="_Toc358120801"/>
      <w:bookmarkStart w:id="5" w:name="_Toc366569179"/>
      <w:r>
        <w:instrText>Section 00490</w:instrText>
      </w:r>
      <w:r w:rsidR="00245121">
        <w:instrText xml:space="preserve"> </w:instrText>
      </w:r>
      <w:r>
        <w:instrText>-</w:instrText>
      </w:r>
      <w:r w:rsidR="00245121">
        <w:instrText xml:space="preserve"> </w:instrText>
      </w:r>
      <w:r>
        <w:instrText xml:space="preserve">Work </w:instrText>
      </w:r>
      <w:r w:rsidR="00384D3F">
        <w:instrText>o</w:instrText>
      </w:r>
      <w:r>
        <w:instrText>n Existing Sewers and Structures</w:instrText>
      </w:r>
      <w:bookmarkEnd w:id="2"/>
      <w:bookmarkEnd w:id="3"/>
      <w:bookmarkEnd w:id="4"/>
      <w:bookmarkEnd w:id="5"/>
      <w:r>
        <w:instrText>" \F C \L 2</w:instrText>
      </w:r>
      <w:r w:rsidR="00F10273">
        <w:fldChar w:fldCharType="end"/>
      </w:r>
    </w:p>
    <w:p w14:paraId="1F5ACE17" w14:textId="77777777" w:rsidR="00F10273" w:rsidRDefault="00F10273" w:rsidP="006D2277">
      <w:pPr>
        <w:keepNext/>
        <w:jc w:val="both"/>
        <w:rPr>
          <w:rFonts w:cs="Arial"/>
          <w:szCs w:val="22"/>
        </w:rPr>
      </w:pPr>
    </w:p>
    <w:p w14:paraId="079805D2" w14:textId="5A34E353" w:rsidR="00F10273" w:rsidRDefault="00F10273" w:rsidP="006D2277">
      <w:pPr>
        <w:keepNext/>
        <w:jc w:val="both"/>
        <w:rPr>
          <w:rFonts w:cs="Arial"/>
          <w:szCs w:val="22"/>
        </w:rPr>
      </w:pPr>
      <w:r>
        <w:rPr>
          <w:rFonts w:cs="Arial"/>
          <w:szCs w:val="22"/>
        </w:rPr>
        <w:t xml:space="preserve">Comply with </w:t>
      </w:r>
      <w:r w:rsidR="00705FEA">
        <w:rPr>
          <w:rFonts w:cs="Arial"/>
          <w:szCs w:val="22"/>
        </w:rPr>
        <w:t>s</w:t>
      </w:r>
      <w:r>
        <w:rPr>
          <w:rFonts w:cs="Arial"/>
          <w:szCs w:val="22"/>
        </w:rPr>
        <w:t xml:space="preserve">ection 00490 of the Standard </w:t>
      </w:r>
      <w:r w:rsidR="00705FEA">
        <w:rPr>
          <w:rFonts w:cs="Arial"/>
          <w:szCs w:val="22"/>
        </w:rPr>
        <w:t xml:space="preserve">Construction </w:t>
      </w:r>
      <w:r>
        <w:rPr>
          <w:rFonts w:cs="Arial"/>
          <w:szCs w:val="22"/>
        </w:rPr>
        <w:t>Specifications</w:t>
      </w:r>
      <w:r w:rsidR="00113622">
        <w:rPr>
          <w:rFonts w:cs="Arial"/>
          <w:szCs w:val="22"/>
        </w:rPr>
        <w:t xml:space="preserve"> </w:t>
      </w:r>
      <w:r>
        <w:rPr>
          <w:rFonts w:cs="Arial"/>
          <w:szCs w:val="22"/>
        </w:rPr>
        <w:t>modified as follows:</w:t>
      </w:r>
    </w:p>
    <w:p w14:paraId="44A35AC6" w14:textId="77777777" w:rsidR="00F10273" w:rsidRDefault="00F10273" w:rsidP="006D2277">
      <w:pPr>
        <w:keepNext/>
        <w:jc w:val="both"/>
        <w:rPr>
          <w:rFonts w:cs="Arial"/>
          <w:szCs w:val="22"/>
        </w:rPr>
      </w:pPr>
    </w:p>
    <w:p w14:paraId="60386E11" w14:textId="33DBE5C6" w:rsidR="00F10273" w:rsidRPr="006D2277" w:rsidRDefault="00F10273" w:rsidP="006D2277">
      <w:pPr>
        <w:pStyle w:val="paragraph"/>
        <w:spacing w:before="0" w:beforeAutospacing="0" w:after="0" w:afterAutospacing="0"/>
        <w:jc w:val="both"/>
        <w:textAlignment w:val="baseline"/>
        <w:rPr>
          <w:rStyle w:val="eop"/>
          <w:rFonts w:ascii="Arial" w:hAnsi="Arial" w:cs="Arial"/>
          <w:b/>
          <w:bCs/>
          <w:i/>
          <w:iCs/>
          <w:color w:val="FF0000"/>
          <w:sz w:val="22"/>
          <w:szCs w:val="22"/>
        </w:rPr>
      </w:pPr>
      <w:r w:rsidRPr="003E7B32">
        <w:rPr>
          <w:rStyle w:val="normaltextrun"/>
          <w:rFonts w:ascii="Arial" w:hAnsi="Arial" w:cs="Arial"/>
          <w:b/>
          <w:bCs/>
          <w:i/>
          <w:iCs/>
          <w:color w:val="FF0000"/>
          <w:sz w:val="22"/>
          <w:szCs w:val="22"/>
        </w:rPr>
        <w:t>(Designer Note: If</w:t>
      </w:r>
      <w:r w:rsidR="00245121">
        <w:rPr>
          <w:rStyle w:val="normaltextrun"/>
          <w:rFonts w:ascii="Arial" w:hAnsi="Arial" w:cs="Arial"/>
          <w:b/>
          <w:bCs/>
          <w:i/>
          <w:iCs/>
          <w:color w:val="FF0000"/>
          <w:sz w:val="22"/>
          <w:szCs w:val="22"/>
        </w:rPr>
        <w:t xml:space="preserve"> </w:t>
      </w:r>
      <w:r w:rsidRPr="003E7B32">
        <w:rPr>
          <w:rStyle w:val="normaltextrun"/>
          <w:rFonts w:ascii="Arial" w:hAnsi="Arial" w:cs="Arial"/>
          <w:b/>
          <w:bCs/>
          <w:i/>
          <w:iCs/>
          <w:color w:val="FF0000"/>
          <w:sz w:val="22"/>
          <w:szCs w:val="22"/>
        </w:rPr>
        <w:t>videos</w:t>
      </w:r>
      <w:r w:rsidR="00245121">
        <w:rPr>
          <w:rStyle w:val="normaltextrun"/>
          <w:rFonts w:ascii="Arial" w:hAnsi="Arial" w:cs="Arial"/>
          <w:b/>
          <w:bCs/>
          <w:i/>
          <w:iCs/>
          <w:color w:val="FF0000"/>
          <w:sz w:val="22"/>
          <w:szCs w:val="22"/>
        </w:rPr>
        <w:t xml:space="preserve"> </w:t>
      </w:r>
      <w:r w:rsidRPr="003E7B32">
        <w:rPr>
          <w:rStyle w:val="normaltextrun"/>
          <w:rFonts w:ascii="Arial" w:hAnsi="Arial" w:cs="Arial"/>
          <w:b/>
          <w:bCs/>
          <w:i/>
          <w:iCs/>
          <w:color w:val="FF0000"/>
          <w:sz w:val="22"/>
          <w:szCs w:val="22"/>
        </w:rPr>
        <w:t xml:space="preserve">are posted to inform the </w:t>
      </w:r>
      <w:r w:rsidR="00245121">
        <w:rPr>
          <w:rStyle w:val="normaltextrun"/>
          <w:rFonts w:ascii="Arial" w:hAnsi="Arial" w:cs="Arial"/>
          <w:b/>
          <w:bCs/>
          <w:i/>
          <w:iCs/>
          <w:color w:val="FF0000"/>
          <w:sz w:val="22"/>
          <w:szCs w:val="22"/>
        </w:rPr>
        <w:t>C</w:t>
      </w:r>
      <w:r w:rsidRPr="003E7B32">
        <w:rPr>
          <w:rStyle w:val="normaltextrun"/>
          <w:rFonts w:ascii="Arial" w:hAnsi="Arial" w:cs="Arial"/>
          <w:b/>
          <w:bCs/>
          <w:i/>
          <w:iCs/>
          <w:color w:val="FF0000"/>
          <w:sz w:val="22"/>
          <w:szCs w:val="22"/>
        </w:rPr>
        <w:t>ontractor of the condition of the pipe for rehab.</w:t>
      </w:r>
      <w:r w:rsidR="00245121">
        <w:rPr>
          <w:rStyle w:val="normaltextrun"/>
          <w:rFonts w:ascii="Arial" w:hAnsi="Arial" w:cs="Arial"/>
          <w:b/>
          <w:bCs/>
          <w:i/>
          <w:iCs/>
          <w:color w:val="FF0000"/>
          <w:sz w:val="22"/>
          <w:szCs w:val="22"/>
        </w:rPr>
        <w:t xml:space="preserve"> </w:t>
      </w:r>
      <w:proofErr w:type="spellStart"/>
      <w:r w:rsidRPr="003E7B32">
        <w:rPr>
          <w:rStyle w:val="spellingerror"/>
          <w:rFonts w:ascii="Arial" w:hAnsi="Arial" w:cs="Arial"/>
          <w:b/>
          <w:bCs/>
          <w:i/>
          <w:iCs/>
          <w:color w:val="FF0000"/>
          <w:sz w:val="22"/>
          <w:szCs w:val="22"/>
        </w:rPr>
        <w:t>i.e</w:t>
      </w:r>
      <w:proofErr w:type="spellEnd"/>
      <w:r w:rsidR="00245121">
        <w:rPr>
          <w:rStyle w:val="normaltextrun"/>
          <w:rFonts w:ascii="Arial" w:hAnsi="Arial" w:cs="Arial"/>
          <w:b/>
          <w:bCs/>
          <w:i/>
          <w:iCs/>
          <w:color w:val="FF0000"/>
          <w:sz w:val="22"/>
          <w:szCs w:val="22"/>
        </w:rPr>
        <w:t xml:space="preserve"> </w:t>
      </w:r>
      <w:r w:rsidRPr="003E7B32">
        <w:rPr>
          <w:rStyle w:val="normaltextrun"/>
          <w:rFonts w:ascii="Arial" w:hAnsi="Arial" w:cs="Arial"/>
          <w:b/>
          <w:bCs/>
          <w:i/>
          <w:iCs/>
          <w:color w:val="FF0000"/>
          <w:sz w:val="22"/>
          <w:szCs w:val="22"/>
        </w:rPr>
        <w:t>CIPP or pipe bursting, use this section.</w:t>
      </w:r>
      <w:r w:rsidR="006D2277">
        <w:rPr>
          <w:rStyle w:val="normaltextrun"/>
          <w:rFonts w:ascii="Arial" w:hAnsi="Arial" w:cs="Arial"/>
          <w:b/>
          <w:bCs/>
          <w:i/>
          <w:iCs/>
          <w:color w:val="FF0000"/>
          <w:sz w:val="22"/>
          <w:szCs w:val="22"/>
        </w:rPr>
        <w:t xml:space="preserve"> </w:t>
      </w:r>
      <w:r w:rsidR="006D2277" w:rsidRPr="006D2277">
        <w:rPr>
          <w:rStyle w:val="normaltextrun"/>
          <w:rFonts w:ascii="Arial" w:hAnsi="Arial" w:cs="Arial"/>
          <w:b/>
          <w:bCs/>
          <w:i/>
          <w:iCs/>
          <w:color w:val="FF0000"/>
          <w:sz w:val="22"/>
          <w:szCs w:val="22"/>
        </w:rPr>
        <w:t>UPDATE LINK</w:t>
      </w:r>
      <w:r w:rsidR="006D2277">
        <w:rPr>
          <w:rStyle w:val="normaltextrun"/>
          <w:rFonts w:ascii="Arial" w:hAnsi="Arial" w:cs="Arial"/>
          <w:b/>
          <w:bCs/>
          <w:i/>
          <w:iCs/>
          <w:color w:val="FF0000"/>
          <w:sz w:val="22"/>
          <w:szCs w:val="22"/>
        </w:rPr>
        <w:t xml:space="preserve"> BELOW IN YELLOW</w:t>
      </w:r>
      <w:r w:rsidR="006D2277" w:rsidRPr="006D2277">
        <w:rPr>
          <w:rStyle w:val="normaltextrun"/>
          <w:rFonts w:ascii="Arial" w:hAnsi="Arial" w:cs="Arial"/>
          <w:b/>
          <w:bCs/>
          <w:i/>
          <w:iCs/>
          <w:color w:val="FF0000"/>
          <w:sz w:val="22"/>
          <w:szCs w:val="22"/>
        </w:rPr>
        <w:t xml:space="preserve"> TO BE</w:t>
      </w:r>
      <w:r w:rsidR="00601E9D">
        <w:rPr>
          <w:rStyle w:val="normaltextrun"/>
          <w:rFonts w:ascii="Arial" w:hAnsi="Arial" w:cs="Arial"/>
          <w:b/>
          <w:bCs/>
          <w:i/>
          <w:iCs/>
          <w:color w:val="FF0000"/>
          <w:sz w:val="22"/>
          <w:szCs w:val="22"/>
        </w:rPr>
        <w:t xml:space="preserve"> PROJECT-</w:t>
      </w:r>
      <w:r w:rsidR="006D2277" w:rsidRPr="006D2277">
        <w:rPr>
          <w:rStyle w:val="normaltextrun"/>
          <w:rFonts w:ascii="Arial" w:hAnsi="Arial" w:cs="Arial"/>
          <w:b/>
          <w:bCs/>
          <w:i/>
          <w:iCs/>
          <w:color w:val="FF0000"/>
          <w:sz w:val="22"/>
          <w:szCs w:val="22"/>
        </w:rPr>
        <w:t>SPECIFIC</w:t>
      </w:r>
      <w:r w:rsidR="006D2277">
        <w:rPr>
          <w:rStyle w:val="normaltextrun"/>
          <w:rFonts w:ascii="Arial" w:hAnsi="Arial" w:cs="Arial"/>
          <w:b/>
          <w:bCs/>
          <w:i/>
          <w:iCs/>
          <w:color w:val="FF0000"/>
        </w:rPr>
        <w:t>.</w:t>
      </w:r>
      <w:r w:rsidRPr="003E7B32">
        <w:rPr>
          <w:rStyle w:val="normaltextrun"/>
          <w:rFonts w:ascii="Arial" w:hAnsi="Arial" w:cs="Arial"/>
          <w:b/>
          <w:bCs/>
          <w:i/>
          <w:iCs/>
          <w:color w:val="FF0000"/>
          <w:sz w:val="22"/>
          <w:szCs w:val="22"/>
        </w:rPr>
        <w:t>)</w:t>
      </w:r>
    </w:p>
    <w:p w14:paraId="2D4CAFBA" w14:textId="77777777" w:rsidR="00A667FE" w:rsidRDefault="00A667FE" w:rsidP="006D2277">
      <w:pPr>
        <w:pStyle w:val="paragraph"/>
        <w:spacing w:before="0" w:beforeAutospacing="0" w:after="0" w:afterAutospacing="0"/>
        <w:jc w:val="both"/>
        <w:textAlignment w:val="baseline"/>
        <w:rPr>
          <w:rStyle w:val="eop"/>
          <w:rFonts w:ascii="Arial" w:hAnsi="Arial" w:cs="Arial"/>
          <w:sz w:val="22"/>
          <w:szCs w:val="22"/>
        </w:rPr>
      </w:pPr>
    </w:p>
    <w:p w14:paraId="42957786" w14:textId="64FB1B4C" w:rsidR="00A667FE" w:rsidRPr="00A667FE" w:rsidRDefault="00A667FE" w:rsidP="006D2277">
      <w:pPr>
        <w:keepNext/>
        <w:jc w:val="both"/>
        <w:rPr>
          <w:rFonts w:cs="Arial"/>
          <w:szCs w:val="22"/>
        </w:rPr>
      </w:pPr>
      <w:r>
        <w:rPr>
          <w:rFonts w:cs="Arial"/>
          <w:szCs w:val="22"/>
        </w:rPr>
        <w:t>Add the following subsection:</w:t>
      </w:r>
    </w:p>
    <w:p w14:paraId="6FE3635B" w14:textId="160A9B6C" w:rsidR="00F10273" w:rsidRPr="00245121" w:rsidRDefault="00F10273" w:rsidP="006D2277">
      <w:pPr>
        <w:pStyle w:val="paragraph"/>
        <w:spacing w:before="0" w:beforeAutospacing="0" w:after="0" w:afterAutospacing="0"/>
        <w:jc w:val="both"/>
        <w:textAlignment w:val="baseline"/>
        <w:rPr>
          <w:rStyle w:val="eop"/>
          <w:rFonts w:ascii="Arial" w:hAnsi="Arial" w:cs="Arial"/>
          <w:sz w:val="22"/>
          <w:szCs w:val="22"/>
        </w:rPr>
      </w:pPr>
    </w:p>
    <w:p w14:paraId="01678A75" w14:textId="5D1453F0" w:rsidR="00F10273" w:rsidRPr="006D2277" w:rsidRDefault="00F10273" w:rsidP="006D2277">
      <w:pPr>
        <w:tabs>
          <w:tab w:val="left" w:pos="-720"/>
        </w:tabs>
        <w:suppressAutoHyphens/>
        <w:spacing w:line="259" w:lineRule="auto"/>
        <w:contextualSpacing/>
        <w:jc w:val="both"/>
        <w:rPr>
          <w:rFonts w:eastAsia="Calibri" w:cs="Arial"/>
          <w:spacing w:val="-2"/>
          <w:szCs w:val="22"/>
        </w:rPr>
      </w:pPr>
      <w:r w:rsidRPr="006D2277">
        <w:rPr>
          <w:rFonts w:eastAsia="Calibri" w:cs="Arial"/>
          <w:b/>
          <w:bCs/>
          <w:spacing w:val="-2"/>
        </w:rPr>
        <w:t>00490.03</w:t>
      </w:r>
      <w:r w:rsidR="004056B7">
        <w:rPr>
          <w:rFonts w:eastAsia="Calibri" w:cs="Arial"/>
          <w:b/>
          <w:bCs/>
          <w:spacing w:val="-2"/>
        </w:rPr>
        <w:tab/>
      </w:r>
      <w:r w:rsidRPr="006D2277">
        <w:rPr>
          <w:rFonts w:eastAsia="Calibri" w:cs="Arial"/>
          <w:b/>
          <w:bCs/>
          <w:spacing w:val="-2"/>
        </w:rPr>
        <w:t>Existing Mainline and Lateral Videos</w:t>
      </w:r>
      <w:r w:rsidR="00245121">
        <w:rPr>
          <w:rFonts w:eastAsia="Calibri" w:cs="Arial"/>
          <w:spacing w:val="-2"/>
        </w:rPr>
        <w:t xml:space="preserve"> </w:t>
      </w:r>
      <w:r w:rsidRPr="006D2277">
        <w:rPr>
          <w:rFonts w:eastAsia="Calibri" w:cs="Arial"/>
          <w:spacing w:val="-2"/>
        </w:rPr>
        <w:t>-</w:t>
      </w:r>
      <w:r w:rsidR="00245121">
        <w:rPr>
          <w:rFonts w:eastAsia="Calibri" w:cs="Arial"/>
          <w:spacing w:val="-2"/>
        </w:rPr>
        <w:t xml:space="preserve"> </w:t>
      </w:r>
      <w:r w:rsidRPr="006D2277">
        <w:rPr>
          <w:rFonts w:eastAsia="Calibri" w:cs="Arial"/>
          <w:spacing w:val="-2"/>
        </w:rPr>
        <w:t xml:space="preserve">Existing sewer mainlines and lateral videos are available for reference using the web link below. Some mainline and/or laterals may not have video available. These videos cannot be used as a substitute for </w:t>
      </w:r>
      <w:r w:rsidR="00384D3F">
        <w:rPr>
          <w:rFonts w:eastAsia="Calibri" w:cs="Arial"/>
          <w:spacing w:val="-2"/>
        </w:rPr>
        <w:t>p</w:t>
      </w:r>
      <w:r w:rsidRPr="006D2277">
        <w:rPr>
          <w:rFonts w:eastAsia="Calibri" w:cs="Arial"/>
          <w:spacing w:val="-2"/>
        </w:rPr>
        <w:t>re-</w:t>
      </w:r>
      <w:r w:rsidR="00384D3F">
        <w:rPr>
          <w:rFonts w:eastAsia="Calibri" w:cs="Arial"/>
          <w:spacing w:val="-2"/>
        </w:rPr>
        <w:t>c</w:t>
      </w:r>
      <w:r w:rsidRPr="006D2277">
        <w:rPr>
          <w:rFonts w:eastAsia="Calibri" w:cs="Arial"/>
          <w:spacing w:val="-2"/>
        </w:rPr>
        <w:t>onstruction/</w:t>
      </w:r>
      <w:r w:rsidR="00384D3F">
        <w:rPr>
          <w:rFonts w:eastAsia="Calibri" w:cs="Arial"/>
          <w:spacing w:val="-2"/>
        </w:rPr>
        <w:t>i</w:t>
      </w:r>
      <w:r w:rsidRPr="006D2277">
        <w:rPr>
          <w:rFonts w:eastAsia="Calibri" w:cs="Arial"/>
          <w:spacing w:val="-2"/>
        </w:rPr>
        <w:t xml:space="preserve">nstallation </w:t>
      </w:r>
      <w:r w:rsidR="00384D3F">
        <w:rPr>
          <w:rFonts w:eastAsia="Calibri" w:cs="Arial"/>
          <w:spacing w:val="-2"/>
        </w:rPr>
        <w:t>v</w:t>
      </w:r>
      <w:r w:rsidRPr="006D2277">
        <w:rPr>
          <w:rFonts w:eastAsia="Calibri" w:cs="Arial"/>
          <w:spacing w:val="-2"/>
        </w:rPr>
        <w:t xml:space="preserve">ideo </w:t>
      </w:r>
      <w:r w:rsidR="00384D3F">
        <w:rPr>
          <w:rFonts w:eastAsia="Calibri" w:cs="Arial"/>
          <w:spacing w:val="-2"/>
        </w:rPr>
        <w:t>i</w:t>
      </w:r>
      <w:r w:rsidRPr="006D2277">
        <w:rPr>
          <w:rFonts w:eastAsia="Calibri" w:cs="Arial"/>
          <w:spacing w:val="-2"/>
        </w:rPr>
        <w:t xml:space="preserve">nspections required per </w:t>
      </w:r>
      <w:r w:rsidR="00384D3F">
        <w:rPr>
          <w:rFonts w:eastAsia="Calibri" w:cs="Arial"/>
          <w:spacing w:val="-2"/>
        </w:rPr>
        <w:t>s</w:t>
      </w:r>
      <w:r w:rsidRPr="006D2277">
        <w:rPr>
          <w:rFonts w:eastAsia="Calibri" w:cs="Arial"/>
          <w:spacing w:val="-2"/>
        </w:rPr>
        <w:t xml:space="preserve">ection 00401. Contractor to create their own copies for use after </w:t>
      </w:r>
      <w:r w:rsidR="00384D3F">
        <w:rPr>
          <w:rFonts w:eastAsia="Calibri" w:cs="Arial"/>
          <w:spacing w:val="-2"/>
        </w:rPr>
        <w:t>n</w:t>
      </w:r>
      <w:r w:rsidRPr="006D2277">
        <w:rPr>
          <w:rFonts w:eastAsia="Calibri" w:cs="Arial"/>
          <w:spacing w:val="-2"/>
        </w:rPr>
        <w:t xml:space="preserve">otice </w:t>
      </w:r>
      <w:r w:rsidR="00384D3F">
        <w:rPr>
          <w:rFonts w:eastAsia="Calibri" w:cs="Arial"/>
          <w:spacing w:val="-2"/>
        </w:rPr>
        <w:t>t</w:t>
      </w:r>
      <w:r w:rsidRPr="006D2277">
        <w:rPr>
          <w:rFonts w:eastAsia="Calibri" w:cs="Arial"/>
          <w:spacing w:val="-2"/>
        </w:rPr>
        <w:t xml:space="preserve">o </w:t>
      </w:r>
      <w:r w:rsidR="00384D3F">
        <w:rPr>
          <w:rFonts w:eastAsia="Calibri" w:cs="Arial"/>
          <w:spacing w:val="-2"/>
        </w:rPr>
        <w:t>p</w:t>
      </w:r>
      <w:r w:rsidRPr="006D2277">
        <w:rPr>
          <w:rFonts w:eastAsia="Calibri" w:cs="Arial"/>
          <w:spacing w:val="-2"/>
        </w:rPr>
        <w:t>roceed, at which time the link below may be disabled. </w:t>
      </w:r>
    </w:p>
    <w:p w14:paraId="7C37494C" w14:textId="5A15CC04" w:rsidR="00F10273" w:rsidRPr="00245121" w:rsidRDefault="00F10273" w:rsidP="006D2277">
      <w:pPr>
        <w:pStyle w:val="paragraph"/>
        <w:spacing w:before="0" w:beforeAutospacing="0" w:after="0" w:afterAutospacing="0"/>
        <w:jc w:val="both"/>
        <w:textAlignment w:val="baseline"/>
        <w:rPr>
          <w:rStyle w:val="eop"/>
          <w:rFonts w:ascii="Arial" w:hAnsi="Arial" w:cs="Arial"/>
          <w:sz w:val="22"/>
          <w:szCs w:val="22"/>
        </w:rPr>
      </w:pPr>
    </w:p>
    <w:p w14:paraId="5871D8EA" w14:textId="1ADE559A" w:rsidR="00F10273" w:rsidRDefault="005A6069" w:rsidP="00A44954">
      <w:pPr>
        <w:pStyle w:val="paragraph"/>
        <w:spacing w:before="0" w:beforeAutospacing="0" w:after="0" w:afterAutospacing="0"/>
        <w:jc w:val="both"/>
        <w:textAlignment w:val="baseline"/>
        <w:rPr>
          <w:rStyle w:val="normaltextrun"/>
          <w:rFonts w:ascii="Arial" w:hAnsi="Arial" w:cs="Arial"/>
          <w:sz w:val="22"/>
          <w:szCs w:val="22"/>
          <w:u w:val="single"/>
          <w:shd w:val="clear" w:color="auto" w:fill="FFFF00"/>
        </w:rPr>
      </w:pPr>
      <w:hyperlink r:id="rId11" w:tgtFrame="_blank" w:history="1">
        <w:r w:rsidR="00F10273" w:rsidRPr="00C44375">
          <w:rPr>
            <w:rStyle w:val="normaltextrun"/>
            <w:rFonts w:ascii="Arial" w:hAnsi="Arial" w:cs="Arial"/>
            <w:sz w:val="22"/>
            <w:szCs w:val="22"/>
            <w:u w:val="single"/>
            <w:shd w:val="clear" w:color="auto" w:fill="FFFF00"/>
          </w:rPr>
          <w:t>https://drive.google.com/drive/folders/1or96nzAIJTNnuM6ukWLjrXxPc23fNfZV?usp=sharing</w:t>
        </w:r>
      </w:hyperlink>
    </w:p>
    <w:p w14:paraId="5E86B109" w14:textId="77777777" w:rsidR="009C0873" w:rsidRPr="00A44954" w:rsidRDefault="009C0873" w:rsidP="00A44954">
      <w:pPr>
        <w:pStyle w:val="paragraph"/>
        <w:spacing w:before="0" w:beforeAutospacing="0" w:after="0" w:afterAutospacing="0"/>
        <w:jc w:val="both"/>
        <w:textAlignment w:val="baseline"/>
        <w:rPr>
          <w:rFonts w:ascii="Arial" w:hAnsi="Arial" w:cs="Arial"/>
          <w:sz w:val="22"/>
          <w:szCs w:val="22"/>
        </w:rPr>
      </w:pPr>
    </w:p>
    <w:p w14:paraId="5A7C81D4" w14:textId="0B745757" w:rsidR="00F10273" w:rsidRDefault="00F10273" w:rsidP="006D2277">
      <w:pPr>
        <w:ind w:left="360"/>
        <w:jc w:val="both"/>
        <w:rPr>
          <w:b/>
          <w:i/>
          <w:color w:val="FF0000"/>
        </w:rPr>
      </w:pPr>
      <w:r w:rsidRPr="00101BB4">
        <w:rPr>
          <w:b/>
          <w:i/>
          <w:color w:val="FF0000"/>
        </w:rPr>
        <w:t>(Use the following subsection</w:t>
      </w:r>
      <w:r w:rsidR="003352E4">
        <w:rPr>
          <w:b/>
          <w:i/>
          <w:color w:val="FF0000"/>
        </w:rPr>
        <w:t>s</w:t>
      </w:r>
      <w:r w:rsidRPr="00101BB4">
        <w:rPr>
          <w:b/>
          <w:i/>
          <w:color w:val="FF0000"/>
        </w:rPr>
        <w:t xml:space="preserve"> .40(b)</w:t>
      </w:r>
      <w:r w:rsidR="003352E4">
        <w:rPr>
          <w:b/>
          <w:i/>
          <w:color w:val="FF0000"/>
        </w:rPr>
        <w:t>, 40(b)(1)</w:t>
      </w:r>
      <w:r w:rsidR="00A44954">
        <w:rPr>
          <w:b/>
          <w:i/>
          <w:color w:val="FF0000"/>
        </w:rPr>
        <w:t xml:space="preserve"> </w:t>
      </w:r>
      <w:r w:rsidRPr="00101BB4">
        <w:rPr>
          <w:b/>
          <w:i/>
          <w:color w:val="FF0000"/>
        </w:rPr>
        <w:t>when work requires a Sewer Flow Diversion Plan.  Coordinate with modeling staff to obtain flow information.  Table headings assume that diversion involves sanitary or combined flows.  Modify heading if these conditions do not apply.)</w:t>
      </w:r>
    </w:p>
    <w:p w14:paraId="758D7DBA" w14:textId="0294FE37" w:rsidR="00F10273" w:rsidRDefault="00F10273" w:rsidP="006D2277">
      <w:pPr>
        <w:jc w:val="both"/>
        <w:rPr>
          <w:b/>
          <w:i/>
        </w:rPr>
      </w:pPr>
    </w:p>
    <w:p w14:paraId="28E93403" w14:textId="565A9C61" w:rsidR="0033327F" w:rsidRPr="0033327F" w:rsidRDefault="0033327F" w:rsidP="006D2277">
      <w:pPr>
        <w:jc w:val="both"/>
        <w:rPr>
          <w:bCs/>
          <w:iCs/>
        </w:rPr>
      </w:pPr>
      <w:r w:rsidRPr="0033327F">
        <w:rPr>
          <w:bCs/>
          <w:iCs/>
        </w:rPr>
        <w:t xml:space="preserve">Add the following after the first paragraph. </w:t>
      </w:r>
    </w:p>
    <w:p w14:paraId="08821CBC" w14:textId="77777777" w:rsidR="0033327F" w:rsidRPr="003879C1" w:rsidRDefault="0033327F" w:rsidP="006D2277">
      <w:pPr>
        <w:jc w:val="both"/>
        <w:rPr>
          <w:b/>
          <w:i/>
        </w:rPr>
      </w:pPr>
    </w:p>
    <w:p w14:paraId="501D2EFF" w14:textId="788F27AB" w:rsidR="00F10273" w:rsidRPr="003879C1" w:rsidRDefault="00F10273" w:rsidP="006D2277">
      <w:pPr>
        <w:jc w:val="both"/>
        <w:rPr>
          <w:strike/>
        </w:rPr>
      </w:pPr>
      <w:r w:rsidRPr="00015D71">
        <w:rPr>
          <w:b/>
        </w:rPr>
        <w:t>00490.40(b)</w:t>
      </w:r>
      <w:r w:rsidR="0033327F">
        <w:rPr>
          <w:b/>
        </w:rPr>
        <w:t>(1)</w:t>
      </w:r>
      <w:r w:rsidRPr="00015D71">
        <w:rPr>
          <w:b/>
        </w:rPr>
        <w:tab/>
        <w:t>Diversion of Flow:</w:t>
      </w:r>
      <w:r w:rsidRPr="00015D71">
        <w:t xml:space="preserve">  Reference the following tabular information to assist with preparing a Sewer Diversion Plan for this Project</w:t>
      </w:r>
      <w:r w:rsidRPr="003879C1">
        <w:t xml:space="preserve">. </w:t>
      </w:r>
    </w:p>
    <w:p w14:paraId="0AA0D22B" w14:textId="77777777" w:rsidR="00F10273" w:rsidRPr="00015D71" w:rsidRDefault="00F10273" w:rsidP="006D2277">
      <w:pPr>
        <w:jc w:val="both"/>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620"/>
        <w:gridCol w:w="1764"/>
        <w:gridCol w:w="2340"/>
        <w:gridCol w:w="2340"/>
      </w:tblGrid>
      <w:tr w:rsidR="00F10273" w:rsidRPr="006445F0" w14:paraId="4933E54F" w14:textId="77777777" w:rsidTr="002E7582">
        <w:trPr>
          <w:cantSplit/>
          <w:trHeight w:val="255"/>
          <w:tblHeader/>
          <w:jc w:val="center"/>
        </w:trPr>
        <w:tc>
          <w:tcPr>
            <w:tcW w:w="1170" w:type="dxa"/>
          </w:tcPr>
          <w:p w14:paraId="56AB73D1" w14:textId="77777777" w:rsidR="00F10273" w:rsidRDefault="00F10273" w:rsidP="006D2277">
            <w:pPr>
              <w:keepNext/>
              <w:jc w:val="both"/>
              <w:rPr>
                <w:rFonts w:cs="Arial"/>
                <w:b/>
                <w:szCs w:val="22"/>
              </w:rPr>
            </w:pPr>
          </w:p>
          <w:p w14:paraId="0A86FB9C" w14:textId="77777777" w:rsidR="00F10273" w:rsidRPr="00EB54EE" w:rsidRDefault="00F10273" w:rsidP="006D2277">
            <w:pPr>
              <w:keepNext/>
              <w:jc w:val="both"/>
              <w:rPr>
                <w:rFonts w:cs="Arial"/>
                <w:b/>
                <w:szCs w:val="22"/>
              </w:rPr>
            </w:pPr>
            <w:r w:rsidRPr="00EB54EE">
              <w:rPr>
                <w:rFonts w:cs="Arial"/>
                <w:b/>
                <w:szCs w:val="22"/>
              </w:rPr>
              <w:t>Sheet</w:t>
            </w:r>
          </w:p>
        </w:tc>
        <w:tc>
          <w:tcPr>
            <w:tcW w:w="1620" w:type="dxa"/>
            <w:noWrap/>
            <w:vAlign w:val="center"/>
          </w:tcPr>
          <w:p w14:paraId="776F4B9D" w14:textId="77777777" w:rsidR="00F10273" w:rsidRPr="00EB54EE" w:rsidRDefault="00F10273" w:rsidP="006D2277">
            <w:pPr>
              <w:keepNext/>
              <w:jc w:val="both"/>
              <w:rPr>
                <w:rFonts w:cs="Arial"/>
                <w:b/>
                <w:szCs w:val="22"/>
              </w:rPr>
            </w:pPr>
            <w:r w:rsidRPr="00EB54EE">
              <w:rPr>
                <w:rFonts w:cs="Arial"/>
                <w:b/>
                <w:szCs w:val="22"/>
              </w:rPr>
              <w:t>Street</w:t>
            </w:r>
          </w:p>
        </w:tc>
        <w:tc>
          <w:tcPr>
            <w:tcW w:w="1764" w:type="dxa"/>
            <w:noWrap/>
            <w:vAlign w:val="center"/>
          </w:tcPr>
          <w:p w14:paraId="03B4ABDE" w14:textId="77777777" w:rsidR="00F10273" w:rsidRPr="00EB54EE" w:rsidRDefault="00F10273" w:rsidP="006D2277">
            <w:pPr>
              <w:jc w:val="both"/>
              <w:rPr>
                <w:rFonts w:cs="Arial"/>
                <w:b/>
                <w:szCs w:val="22"/>
              </w:rPr>
            </w:pPr>
            <w:r w:rsidRPr="00EB54EE">
              <w:rPr>
                <w:rFonts w:cs="Arial"/>
                <w:b/>
                <w:szCs w:val="22"/>
              </w:rPr>
              <w:t>Manhole Run</w:t>
            </w:r>
          </w:p>
        </w:tc>
        <w:tc>
          <w:tcPr>
            <w:tcW w:w="2340" w:type="dxa"/>
            <w:noWrap/>
            <w:vAlign w:val="center"/>
          </w:tcPr>
          <w:p w14:paraId="4532116E" w14:textId="77777777" w:rsidR="00F10273" w:rsidRPr="00EB54EE" w:rsidRDefault="00F10273" w:rsidP="006D2277">
            <w:pPr>
              <w:jc w:val="both"/>
              <w:rPr>
                <w:rFonts w:cs="Arial"/>
                <w:b/>
                <w:szCs w:val="22"/>
              </w:rPr>
            </w:pPr>
            <w:r w:rsidRPr="00D316CE">
              <w:rPr>
                <w:rFonts w:cs="Arial"/>
                <w:b/>
                <w:szCs w:val="22"/>
              </w:rPr>
              <w:t>Peak Dry Weather Flow Rate</w:t>
            </w:r>
            <w:r w:rsidRPr="00EB54EE">
              <w:rPr>
                <w:rFonts w:cs="Arial"/>
                <w:b/>
                <w:szCs w:val="22"/>
              </w:rPr>
              <w:t xml:space="preserve"> (</w:t>
            </w:r>
            <w:proofErr w:type="spellStart"/>
            <w:r w:rsidRPr="00EB54EE">
              <w:rPr>
                <w:rFonts w:cs="Arial"/>
                <w:b/>
                <w:szCs w:val="22"/>
              </w:rPr>
              <w:t>gpm</w:t>
            </w:r>
            <w:proofErr w:type="spellEnd"/>
            <w:r w:rsidRPr="00EB54EE">
              <w:rPr>
                <w:rFonts w:cs="Arial"/>
                <w:b/>
                <w:szCs w:val="22"/>
              </w:rPr>
              <w:t>)</w:t>
            </w:r>
          </w:p>
        </w:tc>
        <w:tc>
          <w:tcPr>
            <w:tcW w:w="2340" w:type="dxa"/>
            <w:noWrap/>
            <w:vAlign w:val="center"/>
          </w:tcPr>
          <w:p w14:paraId="2CD38221" w14:textId="77777777" w:rsidR="00F10273" w:rsidRPr="00101BB4" w:rsidRDefault="00F10273" w:rsidP="006D2277">
            <w:pPr>
              <w:jc w:val="both"/>
              <w:rPr>
                <w:rFonts w:cs="Arial"/>
                <w:b/>
                <w:szCs w:val="22"/>
              </w:rPr>
            </w:pPr>
            <w:r w:rsidRPr="00D316CE">
              <w:rPr>
                <w:rFonts w:cs="Arial"/>
                <w:b/>
                <w:szCs w:val="22"/>
              </w:rPr>
              <w:t>*</w:t>
            </w:r>
            <w:r w:rsidRPr="00EB54EE">
              <w:rPr>
                <w:rFonts w:cs="Arial"/>
                <w:b/>
                <w:szCs w:val="22"/>
              </w:rPr>
              <w:t xml:space="preserve">Average Year </w:t>
            </w:r>
            <w:r w:rsidRPr="00D316CE">
              <w:rPr>
                <w:rFonts w:cs="Arial"/>
                <w:b/>
                <w:szCs w:val="22"/>
              </w:rPr>
              <w:t>Storm</w:t>
            </w:r>
            <w:r w:rsidRPr="00EB54EE">
              <w:rPr>
                <w:rFonts w:cs="Arial"/>
                <w:b/>
                <w:szCs w:val="22"/>
              </w:rPr>
              <w:t xml:space="preserve"> Peak Flow </w:t>
            </w:r>
            <w:r w:rsidRPr="00D316CE">
              <w:rPr>
                <w:rFonts w:cs="Arial"/>
                <w:b/>
                <w:szCs w:val="22"/>
              </w:rPr>
              <w:t>Rate</w:t>
            </w:r>
            <w:r w:rsidRPr="00EB54EE">
              <w:rPr>
                <w:rFonts w:cs="Arial"/>
                <w:b/>
                <w:szCs w:val="22"/>
              </w:rPr>
              <w:t xml:space="preserve"> (</w:t>
            </w:r>
            <w:proofErr w:type="spellStart"/>
            <w:r w:rsidRPr="00EB54EE">
              <w:rPr>
                <w:rFonts w:cs="Arial"/>
                <w:b/>
                <w:szCs w:val="22"/>
              </w:rPr>
              <w:t>gpm</w:t>
            </w:r>
            <w:proofErr w:type="spellEnd"/>
            <w:r w:rsidRPr="00EB54EE">
              <w:rPr>
                <w:rFonts w:cs="Arial"/>
                <w:b/>
                <w:szCs w:val="22"/>
              </w:rPr>
              <w:t>)</w:t>
            </w:r>
          </w:p>
        </w:tc>
      </w:tr>
      <w:tr w:rsidR="00F10273" w:rsidRPr="006445F0" w14:paraId="649A16EA" w14:textId="77777777" w:rsidTr="002E7582">
        <w:trPr>
          <w:cantSplit/>
          <w:trHeight w:val="576"/>
          <w:jc w:val="center"/>
        </w:trPr>
        <w:tc>
          <w:tcPr>
            <w:tcW w:w="1170" w:type="dxa"/>
          </w:tcPr>
          <w:p w14:paraId="66F0DFD0" w14:textId="77777777" w:rsidR="00F10273" w:rsidRPr="006445F0" w:rsidRDefault="00F10273" w:rsidP="006D2277">
            <w:pPr>
              <w:keepLines/>
              <w:jc w:val="both"/>
              <w:rPr>
                <w:rFonts w:cs="Arial"/>
                <w:color w:val="339966"/>
                <w:sz w:val="20"/>
              </w:rPr>
            </w:pPr>
          </w:p>
        </w:tc>
        <w:tc>
          <w:tcPr>
            <w:tcW w:w="1620" w:type="dxa"/>
            <w:noWrap/>
            <w:vAlign w:val="center"/>
          </w:tcPr>
          <w:p w14:paraId="41C71FC8" w14:textId="77777777" w:rsidR="00F10273" w:rsidRPr="006445F0" w:rsidRDefault="00F10273" w:rsidP="006D2277">
            <w:pPr>
              <w:keepLines/>
              <w:jc w:val="both"/>
              <w:rPr>
                <w:rFonts w:cs="Arial"/>
                <w:color w:val="339966"/>
                <w:sz w:val="20"/>
              </w:rPr>
            </w:pPr>
          </w:p>
        </w:tc>
        <w:tc>
          <w:tcPr>
            <w:tcW w:w="1764" w:type="dxa"/>
            <w:noWrap/>
            <w:vAlign w:val="center"/>
          </w:tcPr>
          <w:p w14:paraId="0F1B00BE" w14:textId="77777777" w:rsidR="00F10273" w:rsidRPr="006445F0" w:rsidRDefault="00F10273" w:rsidP="006D2277">
            <w:pPr>
              <w:jc w:val="both"/>
              <w:rPr>
                <w:rFonts w:cs="Arial"/>
                <w:color w:val="339966"/>
                <w:sz w:val="20"/>
              </w:rPr>
            </w:pPr>
          </w:p>
        </w:tc>
        <w:tc>
          <w:tcPr>
            <w:tcW w:w="2340" w:type="dxa"/>
            <w:noWrap/>
            <w:vAlign w:val="center"/>
          </w:tcPr>
          <w:p w14:paraId="19F83EA2" w14:textId="77777777" w:rsidR="00F10273" w:rsidRPr="006445F0" w:rsidRDefault="00F10273" w:rsidP="006D2277">
            <w:pPr>
              <w:jc w:val="both"/>
              <w:rPr>
                <w:rFonts w:cs="Arial"/>
                <w:color w:val="339966"/>
                <w:sz w:val="20"/>
              </w:rPr>
            </w:pPr>
          </w:p>
        </w:tc>
        <w:tc>
          <w:tcPr>
            <w:tcW w:w="2340" w:type="dxa"/>
            <w:noWrap/>
            <w:vAlign w:val="center"/>
          </w:tcPr>
          <w:p w14:paraId="63879CE0" w14:textId="77777777" w:rsidR="00F10273" w:rsidRPr="006445F0" w:rsidRDefault="00F10273" w:rsidP="006D2277">
            <w:pPr>
              <w:jc w:val="both"/>
              <w:rPr>
                <w:rFonts w:cs="Arial"/>
                <w:color w:val="339966"/>
                <w:sz w:val="20"/>
              </w:rPr>
            </w:pPr>
          </w:p>
        </w:tc>
      </w:tr>
      <w:tr w:rsidR="00F10273" w:rsidRPr="006445F0" w14:paraId="28FBFC00" w14:textId="77777777" w:rsidTr="002E7582">
        <w:trPr>
          <w:cantSplit/>
          <w:trHeight w:val="576"/>
          <w:jc w:val="center"/>
        </w:trPr>
        <w:tc>
          <w:tcPr>
            <w:tcW w:w="1170" w:type="dxa"/>
          </w:tcPr>
          <w:p w14:paraId="066DEB2C" w14:textId="77777777" w:rsidR="00F10273" w:rsidRPr="006445F0" w:rsidRDefault="00F10273" w:rsidP="006D2277">
            <w:pPr>
              <w:keepLines/>
              <w:jc w:val="both"/>
              <w:rPr>
                <w:rFonts w:cs="Arial"/>
                <w:color w:val="339966"/>
                <w:sz w:val="20"/>
              </w:rPr>
            </w:pPr>
          </w:p>
        </w:tc>
        <w:tc>
          <w:tcPr>
            <w:tcW w:w="1620" w:type="dxa"/>
            <w:noWrap/>
            <w:vAlign w:val="center"/>
          </w:tcPr>
          <w:p w14:paraId="41E3BA7F" w14:textId="77777777" w:rsidR="00F10273" w:rsidRPr="006445F0" w:rsidRDefault="00F10273" w:rsidP="006D2277">
            <w:pPr>
              <w:keepLines/>
              <w:jc w:val="both"/>
              <w:rPr>
                <w:rFonts w:cs="Arial"/>
                <w:color w:val="339966"/>
                <w:sz w:val="20"/>
              </w:rPr>
            </w:pPr>
          </w:p>
        </w:tc>
        <w:tc>
          <w:tcPr>
            <w:tcW w:w="1764" w:type="dxa"/>
            <w:noWrap/>
            <w:vAlign w:val="center"/>
          </w:tcPr>
          <w:p w14:paraId="587666DD" w14:textId="77777777" w:rsidR="00F10273" w:rsidRPr="006445F0" w:rsidRDefault="00F10273" w:rsidP="006D2277">
            <w:pPr>
              <w:jc w:val="both"/>
              <w:rPr>
                <w:rFonts w:cs="Arial"/>
                <w:color w:val="339966"/>
                <w:sz w:val="20"/>
              </w:rPr>
            </w:pPr>
          </w:p>
        </w:tc>
        <w:tc>
          <w:tcPr>
            <w:tcW w:w="2340" w:type="dxa"/>
            <w:noWrap/>
            <w:vAlign w:val="center"/>
          </w:tcPr>
          <w:p w14:paraId="51550620" w14:textId="77777777" w:rsidR="00F10273" w:rsidRPr="006445F0" w:rsidRDefault="00F10273" w:rsidP="006D2277">
            <w:pPr>
              <w:jc w:val="both"/>
              <w:rPr>
                <w:rFonts w:cs="Arial"/>
                <w:color w:val="339966"/>
                <w:sz w:val="20"/>
              </w:rPr>
            </w:pPr>
          </w:p>
        </w:tc>
        <w:tc>
          <w:tcPr>
            <w:tcW w:w="2340" w:type="dxa"/>
            <w:noWrap/>
            <w:vAlign w:val="center"/>
          </w:tcPr>
          <w:p w14:paraId="45D8CB4C" w14:textId="77777777" w:rsidR="00F10273" w:rsidRPr="006445F0" w:rsidRDefault="00F10273" w:rsidP="006D2277">
            <w:pPr>
              <w:jc w:val="both"/>
              <w:rPr>
                <w:rFonts w:cs="Arial"/>
                <w:color w:val="339966"/>
                <w:sz w:val="20"/>
              </w:rPr>
            </w:pPr>
          </w:p>
        </w:tc>
      </w:tr>
    </w:tbl>
    <w:p w14:paraId="044E96E4" w14:textId="35090152" w:rsidR="00F10273" w:rsidRPr="00EE72C1" w:rsidRDefault="00F10273" w:rsidP="006D2277">
      <w:pPr>
        <w:ind w:left="720"/>
        <w:jc w:val="both"/>
      </w:pPr>
      <w:r w:rsidRPr="00D316CE">
        <w:t xml:space="preserve">*Average Year Storm Peak Flow Rate will be exceeded when </w:t>
      </w:r>
      <w:r w:rsidR="00A44954">
        <w:t>one (1) inch</w:t>
      </w:r>
      <w:r w:rsidRPr="00D316CE">
        <w:t xml:space="preserve"> or more of rain in any </w:t>
      </w:r>
      <w:r w:rsidR="00A44954">
        <w:t>six (</w:t>
      </w:r>
      <w:r w:rsidRPr="00D316CE">
        <w:t>6</w:t>
      </w:r>
      <w:r w:rsidR="00A44954">
        <w:t>)</w:t>
      </w:r>
      <w:r w:rsidRPr="00D316CE">
        <w:t xml:space="preserve"> hour increment is received.</w:t>
      </w:r>
    </w:p>
    <w:p w14:paraId="29273A6B" w14:textId="77777777" w:rsidR="003F48F0" w:rsidRPr="003F48F0" w:rsidRDefault="003F48F0" w:rsidP="003F48F0">
      <w:pPr>
        <w:ind w:left="360"/>
        <w:jc w:val="both"/>
        <w:rPr>
          <w:b/>
          <w:i/>
        </w:rPr>
      </w:pPr>
    </w:p>
    <w:p w14:paraId="20AC8BDE" w14:textId="77777777" w:rsidR="008802F6" w:rsidRDefault="008802F6" w:rsidP="008802F6">
      <w:pPr>
        <w:rPr>
          <w:b/>
          <w:i/>
          <w:color w:val="FF0000"/>
        </w:rPr>
      </w:pPr>
      <w:r>
        <w:rPr>
          <w:b/>
          <w:i/>
          <w:color w:val="FF0000"/>
        </w:rPr>
        <w:t>(</w:t>
      </w:r>
      <w:r>
        <w:rPr>
          <w:b/>
          <w:bCs/>
          <w:i/>
          <w:iCs/>
          <w:color w:val="FF0000"/>
        </w:rPr>
        <w:t xml:space="preserve">Designer Note: </w:t>
      </w:r>
      <w:r>
        <w:rPr>
          <w:b/>
          <w:i/>
          <w:color w:val="FF0000"/>
        </w:rPr>
        <w:t xml:space="preserve">Use on all BES projects. </w:t>
      </w:r>
      <w:r>
        <w:rPr>
          <w:b/>
          <w:bCs/>
          <w:i/>
          <w:iCs/>
          <w:color w:val="FF0000"/>
        </w:rPr>
        <w:t xml:space="preserve">Notify the BES CSA Program if any sumps will be abandoned or retrofitted, to fulfill the pre-closure notification and evaluation requirements of the DEQ UIC permit.  </w:t>
      </w:r>
      <w:r>
        <w:rPr>
          <w:b/>
          <w:i/>
          <w:color w:val="FF0000"/>
        </w:rPr>
        <w:t>SSC 08/10/22)</w:t>
      </w:r>
    </w:p>
    <w:p w14:paraId="167E9493" w14:textId="77777777" w:rsidR="008802F6" w:rsidRDefault="008802F6" w:rsidP="008802F6">
      <w:pPr>
        <w:rPr>
          <w:b/>
          <w:bCs/>
          <w:i/>
          <w:iCs/>
          <w:color w:val="FF0000"/>
        </w:rPr>
      </w:pPr>
    </w:p>
    <w:p w14:paraId="1116857A" w14:textId="77777777" w:rsidR="008802F6" w:rsidRDefault="008802F6" w:rsidP="008802F6">
      <w:pPr>
        <w:rPr>
          <w:rFonts w:ascii="Calibri" w:hAnsi="Calibri"/>
          <w:szCs w:val="22"/>
        </w:rPr>
      </w:pPr>
      <w:r>
        <w:rPr>
          <w:b/>
          <w:bCs/>
          <w:i/>
          <w:iCs/>
          <w:color w:val="FF0000"/>
        </w:rPr>
        <w:t>(Designer Note: Notify the BES CSA Program if any sumps will be abandoned or retrofit, to fulfill the pre-closure notification and evaluation requirements of the DEQ UIC permit. BN 9/12/22.)</w:t>
      </w:r>
    </w:p>
    <w:p w14:paraId="716F4D52" w14:textId="77777777" w:rsidR="003F48F0" w:rsidRDefault="003F48F0" w:rsidP="003F48F0">
      <w:pPr>
        <w:jc w:val="both"/>
        <w:rPr>
          <w:b/>
          <w:i/>
        </w:rPr>
      </w:pPr>
    </w:p>
    <w:p w14:paraId="55F64563" w14:textId="719C1528" w:rsidR="003F48F0" w:rsidRDefault="003F48F0" w:rsidP="6D333C61">
      <w:pPr>
        <w:pStyle w:val="NormalWeb"/>
        <w:spacing w:before="0" w:beforeAutospacing="0" w:after="0" w:afterAutospacing="0"/>
        <w:rPr>
          <w:rFonts w:ascii="Arial" w:hAnsi="Arial" w:cs="Arial"/>
          <w:color w:val="000000"/>
          <w:sz w:val="22"/>
          <w:szCs w:val="22"/>
        </w:rPr>
      </w:pPr>
      <w:r w:rsidRPr="6D333C61">
        <w:rPr>
          <w:rFonts w:ascii="Arial" w:hAnsi="Arial" w:cs="Arial"/>
          <w:b/>
          <w:bCs/>
          <w:color w:val="000000" w:themeColor="text1"/>
          <w:sz w:val="22"/>
          <w:szCs w:val="22"/>
        </w:rPr>
        <w:lastRenderedPageBreak/>
        <w:t xml:space="preserve">00490.44(a)(1) Abandoning Maintenance Holes and Inlets - </w:t>
      </w:r>
      <w:r w:rsidRPr="6D333C61">
        <w:rPr>
          <w:rFonts w:ascii="Arial" w:hAnsi="Arial" w:cs="Arial"/>
          <w:color w:val="000000" w:themeColor="text1"/>
          <w:sz w:val="22"/>
          <w:szCs w:val="22"/>
        </w:rPr>
        <w:t>Remove the words “pea Gravel” from the fi</w:t>
      </w:r>
      <w:r w:rsidR="00B9691A">
        <w:rPr>
          <w:rFonts w:ascii="Arial" w:hAnsi="Arial" w:cs="Arial"/>
          <w:color w:val="000000" w:themeColor="text1"/>
          <w:sz w:val="22"/>
          <w:szCs w:val="22"/>
        </w:rPr>
        <w:t>r</w:t>
      </w:r>
      <w:r w:rsidRPr="6D333C61">
        <w:rPr>
          <w:rFonts w:ascii="Arial" w:hAnsi="Arial" w:cs="Arial"/>
          <w:color w:val="000000" w:themeColor="text1"/>
          <w:sz w:val="22"/>
          <w:szCs w:val="22"/>
        </w:rPr>
        <w:t xml:space="preserve">st </w:t>
      </w:r>
      <w:proofErr w:type="spellStart"/>
      <w:r w:rsidR="1C826A02" w:rsidRPr="6D333C61">
        <w:rPr>
          <w:rFonts w:ascii="Arial" w:hAnsi="Arial" w:cs="Arial"/>
          <w:color w:val="000000" w:themeColor="text1"/>
          <w:sz w:val="22"/>
          <w:szCs w:val="22"/>
        </w:rPr>
        <w:t>s</w:t>
      </w:r>
      <w:r w:rsidR="00B9691A">
        <w:rPr>
          <w:rFonts w:ascii="Arial" w:hAnsi="Arial" w:cs="Arial"/>
          <w:color w:val="000000" w:themeColor="text1"/>
          <w:sz w:val="22"/>
          <w:szCs w:val="22"/>
        </w:rPr>
        <w:t>en</w:t>
      </w:r>
      <w:r w:rsidR="1C826A02" w:rsidRPr="6D333C61">
        <w:rPr>
          <w:rFonts w:ascii="Arial" w:hAnsi="Arial" w:cs="Arial"/>
          <w:color w:val="000000" w:themeColor="text1"/>
          <w:sz w:val="22"/>
          <w:szCs w:val="22"/>
        </w:rPr>
        <w:t>tenance</w:t>
      </w:r>
      <w:proofErr w:type="spellEnd"/>
      <w:r w:rsidRPr="6D333C61">
        <w:rPr>
          <w:rFonts w:ascii="Arial" w:hAnsi="Arial" w:cs="Arial"/>
          <w:color w:val="000000" w:themeColor="text1"/>
          <w:sz w:val="22"/>
          <w:szCs w:val="22"/>
        </w:rPr>
        <w:t xml:space="preserve">. </w:t>
      </w:r>
    </w:p>
    <w:p w14:paraId="63D0D7E1" w14:textId="77777777" w:rsidR="003F48F0" w:rsidRDefault="003F48F0" w:rsidP="003F48F0">
      <w:pPr>
        <w:pStyle w:val="NormalWeb"/>
        <w:spacing w:before="0" w:beforeAutospacing="0" w:after="0" w:afterAutospacing="0"/>
        <w:rPr>
          <w:rFonts w:ascii="Arial" w:hAnsi="Arial" w:cs="Arial"/>
          <w:color w:val="000000"/>
          <w:sz w:val="22"/>
          <w:szCs w:val="22"/>
        </w:rPr>
      </w:pPr>
    </w:p>
    <w:p w14:paraId="5DF6C8AD" w14:textId="77777777" w:rsidR="003F48F0" w:rsidRDefault="003F48F0" w:rsidP="003F48F0">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00490.44(b)(1) Sumps - </w:t>
      </w:r>
      <w:r>
        <w:rPr>
          <w:rFonts w:ascii="Arial" w:hAnsi="Arial" w:cs="Arial"/>
          <w:color w:val="000000"/>
          <w:sz w:val="22"/>
          <w:szCs w:val="22"/>
        </w:rPr>
        <w:t xml:space="preserve">Replace this paragraph with the following. </w:t>
      </w:r>
    </w:p>
    <w:p w14:paraId="5F7D6AF0" w14:textId="77777777" w:rsidR="003F48F0" w:rsidRDefault="003F48F0" w:rsidP="003F48F0">
      <w:pPr>
        <w:pStyle w:val="NormalWeb"/>
        <w:spacing w:before="0" w:beforeAutospacing="0" w:after="0" w:afterAutospacing="0"/>
        <w:rPr>
          <w:rFonts w:ascii="Arial" w:hAnsi="Arial" w:cs="Arial"/>
          <w:color w:val="000000"/>
          <w:sz w:val="22"/>
          <w:szCs w:val="22"/>
        </w:rPr>
      </w:pPr>
    </w:p>
    <w:p w14:paraId="697C6E13" w14:textId="77777777" w:rsidR="003F48F0" w:rsidRDefault="003F48F0" w:rsidP="003F48F0">
      <w:pPr>
        <w:pStyle w:val="ListParagraph"/>
        <w:numPr>
          <w:ilvl w:val="0"/>
          <w:numId w:val="60"/>
        </w:numPr>
        <w:spacing w:line="252" w:lineRule="auto"/>
        <w:rPr>
          <w:rFonts w:ascii="Arial" w:hAnsi="Arial" w:cs="Arial"/>
          <w:sz w:val="22"/>
          <w:szCs w:val="22"/>
        </w:rPr>
      </w:pPr>
      <w:r>
        <w:rPr>
          <w:rFonts w:ascii="Arial" w:hAnsi="Arial" w:cs="Arial"/>
          <w:b/>
          <w:bCs/>
          <w:sz w:val="22"/>
          <w:szCs w:val="22"/>
        </w:rPr>
        <w:t>Sumps -</w:t>
      </w:r>
      <w:r>
        <w:rPr>
          <w:rFonts w:ascii="Arial" w:hAnsi="Arial" w:cs="Arial"/>
          <w:sz w:val="22"/>
          <w:szCs w:val="22"/>
        </w:rPr>
        <w:t xml:space="preserve"> Remove sediment, contaminated soil, and water and properly dispose of these materials according to Section 00291. Remove top cone and first solid concrete section to a depth of approximately 8-10 feet below ground. Place geotextile meeting the requirements of 02320 on top the CLSM that extends beyond the outside of the sump and surrounding </w:t>
      </w:r>
      <w:proofErr w:type="spellStart"/>
      <w:r>
        <w:rPr>
          <w:rFonts w:ascii="Arial" w:hAnsi="Arial" w:cs="Arial"/>
          <w:sz w:val="22"/>
          <w:szCs w:val="22"/>
        </w:rPr>
        <w:t>backfill.Fill</w:t>
      </w:r>
      <w:proofErr w:type="spellEnd"/>
      <w:r>
        <w:rPr>
          <w:rFonts w:ascii="Arial" w:hAnsi="Arial" w:cs="Arial"/>
          <w:sz w:val="22"/>
          <w:szCs w:val="22"/>
        </w:rPr>
        <w:t xml:space="preserve"> sump with CLSM meeting the requirements of Section 00442. Backfill void with approved materials meeting the requirements of 00405.14. </w:t>
      </w:r>
    </w:p>
    <w:p w14:paraId="289C0F8D" w14:textId="77777777" w:rsidR="00F10273" w:rsidRPr="00AD39B5" w:rsidRDefault="00F10273" w:rsidP="00AD39B5">
      <w:pPr>
        <w:jc w:val="both"/>
        <w:rPr>
          <w:rFonts w:cs="Arial"/>
          <w:b/>
          <w:bCs/>
        </w:rPr>
      </w:pPr>
    </w:p>
    <w:p w14:paraId="5CB0E57E" w14:textId="77777777" w:rsidR="002526A8" w:rsidRPr="0074400B" w:rsidRDefault="002526A8" w:rsidP="002526A8">
      <w:pPr>
        <w:ind w:left="360"/>
        <w:jc w:val="both"/>
        <w:rPr>
          <w:b/>
          <w:i/>
          <w:color w:val="FF0000"/>
        </w:rPr>
      </w:pPr>
      <w:r w:rsidRPr="006E6B53">
        <w:rPr>
          <w:b/>
          <w:i/>
          <w:color w:val="FF0000"/>
        </w:rPr>
        <w:t>(</w:t>
      </w:r>
      <w:r>
        <w:rPr>
          <w:b/>
          <w:i/>
          <w:color w:val="FF0000"/>
        </w:rPr>
        <w:t xml:space="preserve">Use the following correction to 00490.46 and .46(d) on all BES Projects. </w:t>
      </w:r>
      <w:r w:rsidRPr="006E6B53">
        <w:rPr>
          <w:b/>
          <w:i/>
          <w:color w:val="FF0000"/>
        </w:rPr>
        <w:t xml:space="preserve">Use the following subsection .46(a) when adjusting </w:t>
      </w:r>
      <w:r>
        <w:rPr>
          <w:b/>
          <w:i/>
          <w:color w:val="FF0000"/>
        </w:rPr>
        <w:t>maintenance holes</w:t>
      </w:r>
      <w:r w:rsidRPr="006E6B53">
        <w:rPr>
          <w:b/>
          <w:i/>
          <w:color w:val="FF0000"/>
        </w:rPr>
        <w:t xml:space="preserve"> on City maintained streets</w:t>
      </w:r>
      <w:r>
        <w:rPr>
          <w:b/>
          <w:i/>
          <w:color w:val="FF0000"/>
        </w:rPr>
        <w:t xml:space="preserve">.) </w:t>
      </w:r>
    </w:p>
    <w:p w14:paraId="1C33E36D" w14:textId="77777777" w:rsidR="00F10273" w:rsidRDefault="00F10273" w:rsidP="006D2277">
      <w:pPr>
        <w:jc w:val="both"/>
        <w:rPr>
          <w:rFonts w:cs="Arial"/>
          <w:szCs w:val="22"/>
        </w:rPr>
      </w:pPr>
    </w:p>
    <w:p w14:paraId="5DDD6973" w14:textId="26F1D358" w:rsidR="00F10273" w:rsidRDefault="00F10273" w:rsidP="006D2277">
      <w:pPr>
        <w:jc w:val="both"/>
      </w:pPr>
      <w:r>
        <w:rPr>
          <w:b/>
        </w:rPr>
        <w:t>00490.46</w:t>
      </w:r>
      <w:r>
        <w:rPr>
          <w:b/>
        </w:rPr>
        <w:tab/>
        <w:t xml:space="preserve">Adjusting </w:t>
      </w:r>
      <w:r w:rsidR="00E17654">
        <w:rPr>
          <w:b/>
        </w:rPr>
        <w:t>Maintenance Holes</w:t>
      </w:r>
      <w:r>
        <w:rPr>
          <w:b/>
        </w:rPr>
        <w:t xml:space="preserve"> and Structures:</w:t>
      </w:r>
    </w:p>
    <w:p w14:paraId="12233620" w14:textId="77777777" w:rsidR="00F10273" w:rsidRDefault="00F10273" w:rsidP="006D2277">
      <w:pPr>
        <w:jc w:val="both"/>
      </w:pPr>
    </w:p>
    <w:p w14:paraId="3A4F6C89" w14:textId="67B88131" w:rsidR="00F10273" w:rsidRDefault="00F10273" w:rsidP="006D2277">
      <w:pPr>
        <w:jc w:val="both"/>
      </w:pPr>
      <w:r w:rsidRPr="00B75D9A">
        <w:rPr>
          <w:b/>
        </w:rPr>
        <w:t>(a)</w:t>
      </w:r>
      <w:r w:rsidRPr="00B75D9A">
        <w:rPr>
          <w:b/>
        </w:rPr>
        <w:tab/>
      </w:r>
      <w:r w:rsidRPr="006E6B53">
        <w:rPr>
          <w:b/>
        </w:rPr>
        <w:t>General</w:t>
      </w:r>
      <w:r>
        <w:t xml:space="preserve"> - Add the following sentence</w:t>
      </w:r>
      <w:r w:rsidR="0033327F">
        <w:t>.</w:t>
      </w:r>
    </w:p>
    <w:p w14:paraId="14039D89" w14:textId="77777777" w:rsidR="00F10273" w:rsidRDefault="00F10273" w:rsidP="006D2277">
      <w:pPr>
        <w:jc w:val="both"/>
      </w:pPr>
    </w:p>
    <w:p w14:paraId="69BF5B79" w14:textId="200625D6" w:rsidR="00F10273" w:rsidRDefault="00F10273" w:rsidP="006D2277">
      <w:pPr>
        <w:jc w:val="both"/>
      </w:pPr>
      <w:r>
        <w:t xml:space="preserve">When adjusting </w:t>
      </w:r>
      <w:r w:rsidR="006A2C27">
        <w:t>maintenance hole</w:t>
      </w:r>
      <w:r>
        <w:t xml:space="preserve"> frames, use Method “A” or</w:t>
      </w:r>
      <w:r w:rsidRPr="0082779D">
        <w:t xml:space="preserve"> “B” on PBOT Standard Drawing P-507.</w:t>
      </w:r>
    </w:p>
    <w:p w14:paraId="6D250E77" w14:textId="77777777" w:rsidR="00F10273" w:rsidRDefault="00F10273" w:rsidP="006D2277">
      <w:pPr>
        <w:jc w:val="both"/>
      </w:pPr>
    </w:p>
    <w:p w14:paraId="41A8DF72" w14:textId="0FE5D9E0" w:rsidR="00F10273" w:rsidRPr="006E6B53" w:rsidRDefault="00F10273" w:rsidP="00CA677F">
      <w:pPr>
        <w:rPr>
          <w:b/>
          <w:i/>
          <w:color w:val="FF0000"/>
        </w:rPr>
      </w:pPr>
      <w:r w:rsidRPr="006E6B53">
        <w:rPr>
          <w:b/>
          <w:i/>
          <w:color w:val="FF0000"/>
        </w:rPr>
        <w:t>(Use the following subsection .46(a)</w:t>
      </w:r>
      <w:r>
        <w:rPr>
          <w:b/>
          <w:i/>
          <w:color w:val="FF0000"/>
        </w:rPr>
        <w:t xml:space="preserve"> when adjusting </w:t>
      </w:r>
      <w:r w:rsidR="0082779D">
        <w:rPr>
          <w:b/>
          <w:i/>
          <w:color w:val="FF0000"/>
        </w:rPr>
        <w:t>maintenance holes</w:t>
      </w:r>
      <w:r>
        <w:rPr>
          <w:b/>
          <w:i/>
          <w:color w:val="FF0000"/>
        </w:rPr>
        <w:t xml:space="preserve"> on ODOT</w:t>
      </w:r>
      <w:r w:rsidRPr="006E6B53">
        <w:rPr>
          <w:b/>
          <w:i/>
          <w:color w:val="FF0000"/>
        </w:rPr>
        <w:t xml:space="preserve"> maintained streets</w:t>
      </w:r>
      <w:r>
        <w:rPr>
          <w:b/>
          <w:i/>
          <w:color w:val="FF0000"/>
        </w:rPr>
        <w:t>.</w:t>
      </w:r>
      <w:r w:rsidRPr="006E6B53">
        <w:rPr>
          <w:b/>
          <w:i/>
          <w:color w:val="FF0000"/>
        </w:rPr>
        <w:t>)</w:t>
      </w:r>
    </w:p>
    <w:p w14:paraId="0690E7C4" w14:textId="77777777" w:rsidR="00F10273" w:rsidRDefault="00F10273" w:rsidP="006D2277"/>
    <w:p w14:paraId="00180B65" w14:textId="556ED84B" w:rsidR="00F10273" w:rsidRDefault="00F10273" w:rsidP="006D2277">
      <w:pPr>
        <w:jc w:val="both"/>
      </w:pPr>
      <w:r w:rsidRPr="006E6B53">
        <w:rPr>
          <w:b/>
        </w:rPr>
        <w:t>(a)</w:t>
      </w:r>
      <w:r w:rsidRPr="006E6B53">
        <w:rPr>
          <w:b/>
        </w:rPr>
        <w:tab/>
        <w:t>General</w:t>
      </w:r>
      <w:r>
        <w:t xml:space="preserve"> - Add the following sentence:</w:t>
      </w:r>
    </w:p>
    <w:p w14:paraId="3579D638" w14:textId="77777777" w:rsidR="00F10273" w:rsidRDefault="00F10273" w:rsidP="006D2277">
      <w:pPr>
        <w:jc w:val="both"/>
      </w:pPr>
    </w:p>
    <w:p w14:paraId="1E1BE27C" w14:textId="6EBC1E79" w:rsidR="00F10273" w:rsidRPr="00976E71" w:rsidRDefault="00F10273" w:rsidP="006D2277">
      <w:pPr>
        <w:jc w:val="both"/>
      </w:pPr>
      <w:r>
        <w:t xml:space="preserve">When adjusting </w:t>
      </w:r>
      <w:r w:rsidR="00281BA6">
        <w:t>m</w:t>
      </w:r>
      <w:r w:rsidR="002406D2">
        <w:t>a</w:t>
      </w:r>
      <w:r w:rsidR="00281BA6">
        <w:t>intenance hole</w:t>
      </w:r>
      <w:r>
        <w:t xml:space="preserve"> frames, use Method “B” on ODOT Standard Drawing RD360.</w:t>
      </w:r>
      <w:r>
        <w:rPr>
          <w:rFonts w:cs="Arial"/>
          <w:color w:val="0000FF"/>
          <w:szCs w:val="22"/>
        </w:rPr>
        <w:t xml:space="preserve"> </w:t>
      </w:r>
    </w:p>
    <w:p w14:paraId="0A693683" w14:textId="79922602" w:rsidR="00F10273" w:rsidRDefault="00F10273" w:rsidP="006D2277">
      <w:pPr>
        <w:jc w:val="both"/>
      </w:pPr>
    </w:p>
    <w:p w14:paraId="76C91528" w14:textId="0A9A67F4" w:rsidR="00AC243D" w:rsidRPr="00AC243D" w:rsidRDefault="00AC243D" w:rsidP="006D2277">
      <w:pPr>
        <w:jc w:val="both"/>
        <w:rPr>
          <w:b/>
          <w:bCs/>
          <w:i/>
          <w:iCs/>
          <w:color w:val="FF0000"/>
        </w:rPr>
      </w:pPr>
      <w:r w:rsidRPr="00AC243D">
        <w:rPr>
          <w:b/>
          <w:bCs/>
          <w:i/>
          <w:iCs/>
          <w:color w:val="FF0000"/>
        </w:rPr>
        <w:t xml:space="preserve">Designer Note </w:t>
      </w:r>
      <w:r>
        <w:rPr>
          <w:b/>
          <w:bCs/>
          <w:i/>
          <w:iCs/>
          <w:color w:val="FF0000"/>
        </w:rPr>
        <w:t xml:space="preserve">for </w:t>
      </w:r>
      <w:r w:rsidRPr="00AC243D">
        <w:rPr>
          <w:b/>
          <w:bCs/>
          <w:i/>
          <w:iCs/>
          <w:color w:val="FF0000"/>
        </w:rPr>
        <w:t>steps</w:t>
      </w:r>
    </w:p>
    <w:p w14:paraId="32C6A578" w14:textId="77777777" w:rsidR="00AC243D" w:rsidRPr="00BF2090" w:rsidRDefault="00AC243D" w:rsidP="006D2277">
      <w:pPr>
        <w:jc w:val="both"/>
      </w:pPr>
    </w:p>
    <w:p w14:paraId="713DC3CF" w14:textId="3A469C62" w:rsidR="00F10273" w:rsidRPr="004A1064" w:rsidRDefault="00F10273" w:rsidP="00FE68E5">
      <w:pPr>
        <w:ind w:left="288"/>
        <w:rPr>
          <w:b/>
          <w:i/>
          <w:color w:val="FF0000"/>
        </w:rPr>
      </w:pPr>
      <w:r>
        <w:rPr>
          <w:b/>
          <w:i/>
          <w:color w:val="FF0000"/>
        </w:rPr>
        <w:t xml:space="preserve">(Replace all metal steps EXCEPT when they are in a brick </w:t>
      </w:r>
      <w:r w:rsidR="004B4E94">
        <w:rPr>
          <w:b/>
          <w:i/>
          <w:color w:val="FF0000"/>
        </w:rPr>
        <w:t>maintenance hole</w:t>
      </w:r>
      <w:r>
        <w:rPr>
          <w:b/>
          <w:i/>
          <w:color w:val="FF0000"/>
        </w:rPr>
        <w:t xml:space="preserve">. For brick </w:t>
      </w:r>
      <w:r w:rsidR="004B4E94">
        <w:rPr>
          <w:b/>
          <w:i/>
          <w:color w:val="FF0000"/>
        </w:rPr>
        <w:t>maintenance hole,</w:t>
      </w:r>
      <w:r>
        <w:rPr>
          <w:b/>
          <w:i/>
          <w:color w:val="FF0000"/>
        </w:rPr>
        <w:t xml:space="preserve"> remove steps and do not replace.)</w:t>
      </w:r>
    </w:p>
    <w:p w14:paraId="11BF1DEE" w14:textId="77C4D303" w:rsidR="00F10273" w:rsidRDefault="00F10273" w:rsidP="00CA677F">
      <w:pPr>
        <w:rPr>
          <w:rFonts w:cs="Arial"/>
          <w:szCs w:val="22"/>
        </w:rPr>
      </w:pPr>
    </w:p>
    <w:p w14:paraId="54E0236F" w14:textId="5F2AA661" w:rsidR="00AC243D" w:rsidRPr="001B1455" w:rsidRDefault="00AC243D" w:rsidP="001B1455">
      <w:pPr>
        <w:jc w:val="both"/>
        <w:rPr>
          <w:b/>
          <w:bCs/>
          <w:i/>
          <w:iCs/>
          <w:color w:val="FF0000"/>
        </w:rPr>
      </w:pPr>
      <w:r w:rsidRPr="001B1455">
        <w:rPr>
          <w:b/>
          <w:bCs/>
          <w:i/>
          <w:iCs/>
          <w:color w:val="FF0000"/>
        </w:rPr>
        <w:t xml:space="preserve">Designer Note for </w:t>
      </w:r>
      <w:r w:rsidR="00AB5DAF">
        <w:rPr>
          <w:b/>
          <w:bCs/>
          <w:i/>
          <w:iCs/>
          <w:color w:val="FF0000"/>
        </w:rPr>
        <w:t xml:space="preserve">mainline </w:t>
      </w:r>
      <w:r w:rsidRPr="00245121">
        <w:rPr>
          <w:b/>
          <w:bCs/>
          <w:i/>
          <w:iCs/>
          <w:color w:val="FF0000"/>
        </w:rPr>
        <w:t>spot repairs</w:t>
      </w:r>
    </w:p>
    <w:p w14:paraId="2A5B88E0" w14:textId="77777777" w:rsidR="001B1455" w:rsidRPr="00BF2090" w:rsidRDefault="001B1455" w:rsidP="00CA677F">
      <w:pPr>
        <w:rPr>
          <w:rFonts w:cs="Arial"/>
          <w:szCs w:val="22"/>
        </w:rPr>
      </w:pPr>
    </w:p>
    <w:p w14:paraId="575A3094" w14:textId="6092B8B5" w:rsidR="00F10273" w:rsidRPr="00847772" w:rsidRDefault="00F10273" w:rsidP="00FE68E5">
      <w:pPr>
        <w:ind w:left="288"/>
        <w:rPr>
          <w:b/>
          <w:i/>
          <w:color w:val="FF0000"/>
        </w:rPr>
      </w:pPr>
      <w:r w:rsidRPr="00847772">
        <w:rPr>
          <w:rFonts w:cs="Arial"/>
          <w:b/>
          <w:color w:val="FF0000"/>
          <w:szCs w:val="22"/>
        </w:rPr>
        <w:t>(</w:t>
      </w:r>
      <w:r w:rsidRPr="00847772">
        <w:rPr>
          <w:b/>
          <w:i/>
          <w:color w:val="FF0000"/>
        </w:rPr>
        <w:t>Spot repairs are a minimum of 5 feet</w:t>
      </w:r>
      <w:r>
        <w:rPr>
          <w:b/>
          <w:i/>
          <w:color w:val="FF0000"/>
        </w:rPr>
        <w:t>. Manned Entry Surface Repair quantity can be either square foot or linear foot based upon preference.</w:t>
      </w:r>
      <w:r w:rsidRPr="00847772">
        <w:rPr>
          <w:b/>
          <w:i/>
          <w:color w:val="FF0000"/>
        </w:rPr>
        <w:t>)</w:t>
      </w:r>
    </w:p>
    <w:p w14:paraId="5C5FDB6F" w14:textId="77777777" w:rsidR="00F10273" w:rsidRDefault="00F10273" w:rsidP="00FE68E5">
      <w:pPr>
        <w:ind w:left="288"/>
        <w:rPr>
          <w:rFonts w:cs="Arial"/>
          <w:color w:val="000000"/>
          <w:szCs w:val="22"/>
        </w:rPr>
      </w:pPr>
    </w:p>
    <w:p w14:paraId="529FC404" w14:textId="65ADE4EC" w:rsidR="00F10273" w:rsidRPr="0074400B" w:rsidRDefault="00F10273" w:rsidP="00FE68E5">
      <w:pPr>
        <w:ind w:left="288"/>
        <w:rPr>
          <w:rFonts w:cs="Arial"/>
          <w:b/>
          <w:i/>
          <w:color w:val="FF0000"/>
          <w:szCs w:val="22"/>
        </w:rPr>
      </w:pPr>
      <w:bookmarkStart w:id="6" w:name="OLE_LINK3"/>
      <w:bookmarkStart w:id="7" w:name="OLE_LINK4"/>
      <w:r>
        <w:rPr>
          <w:rFonts w:cs="Arial"/>
          <w:b/>
          <w:i/>
          <w:color w:val="FF0000"/>
          <w:szCs w:val="22"/>
        </w:rPr>
        <w:t>(</w:t>
      </w:r>
      <w:r w:rsidRPr="0074400B">
        <w:rPr>
          <w:rFonts w:cs="Arial"/>
          <w:b/>
          <w:i/>
          <w:color w:val="FF0000"/>
          <w:szCs w:val="22"/>
        </w:rPr>
        <w:t>Make sure a bid item for additional surface restoration is included in the bid list.</w:t>
      </w:r>
      <w:r>
        <w:rPr>
          <w:rFonts w:cs="Arial"/>
          <w:b/>
          <w:i/>
          <w:color w:val="FF0000"/>
          <w:szCs w:val="22"/>
        </w:rPr>
        <w:t>)</w:t>
      </w:r>
    </w:p>
    <w:p w14:paraId="7E9909C0" w14:textId="3EA7D08D" w:rsidR="00F10273" w:rsidRDefault="00F10273" w:rsidP="00FE68E5">
      <w:pPr>
        <w:ind w:left="288"/>
        <w:rPr>
          <w:rFonts w:cs="Arial"/>
          <w:szCs w:val="22"/>
        </w:rPr>
      </w:pPr>
    </w:p>
    <w:p w14:paraId="1C18C25C" w14:textId="022BA376" w:rsidR="00F10273" w:rsidRDefault="00F10273" w:rsidP="00FE68E5">
      <w:pPr>
        <w:ind w:left="288"/>
        <w:rPr>
          <w:rFonts w:cs="Arial"/>
          <w:b/>
          <w:i/>
          <w:color w:val="FF0000"/>
          <w:szCs w:val="22"/>
        </w:rPr>
      </w:pPr>
      <w:r w:rsidRPr="00D77C14">
        <w:rPr>
          <w:rFonts w:cs="Arial"/>
          <w:b/>
          <w:i/>
          <w:color w:val="FF0000"/>
          <w:szCs w:val="22"/>
        </w:rPr>
        <w:t>(Designer must identify scope of work, measurement and payment for Item (</w:t>
      </w:r>
      <w:r w:rsidR="00F60A37">
        <w:rPr>
          <w:rFonts w:cs="Arial"/>
          <w:b/>
          <w:i/>
          <w:color w:val="FF0000"/>
          <w:szCs w:val="22"/>
        </w:rPr>
        <w:t>p</w:t>
      </w:r>
      <w:r w:rsidRPr="00D77C14">
        <w:rPr>
          <w:rFonts w:cs="Arial"/>
          <w:b/>
          <w:i/>
          <w:color w:val="FF0000"/>
          <w:szCs w:val="22"/>
        </w:rPr>
        <w:t xml:space="preserve">). Show Surface Entry Repair locations on </w:t>
      </w:r>
      <w:r w:rsidR="00245121">
        <w:rPr>
          <w:rFonts w:cs="Arial"/>
          <w:b/>
          <w:i/>
          <w:color w:val="FF0000"/>
          <w:szCs w:val="22"/>
        </w:rPr>
        <w:t xml:space="preserve">the </w:t>
      </w:r>
      <w:r w:rsidRPr="00D77C14">
        <w:rPr>
          <w:rFonts w:cs="Arial"/>
          <w:b/>
          <w:i/>
          <w:color w:val="FF0000"/>
          <w:szCs w:val="22"/>
        </w:rPr>
        <w:t>Plans.)</w:t>
      </w:r>
      <w:bookmarkEnd w:id="6"/>
      <w:bookmarkEnd w:id="7"/>
    </w:p>
    <w:p w14:paraId="006628C4" w14:textId="77777777" w:rsidR="002D5B52" w:rsidRDefault="002D5B52" w:rsidP="00FE68E5">
      <w:pPr>
        <w:ind w:left="288"/>
        <w:rPr>
          <w:rFonts w:cs="Arial"/>
          <w:b/>
          <w:i/>
          <w:color w:val="FF0000"/>
          <w:szCs w:val="22"/>
        </w:rPr>
      </w:pPr>
    </w:p>
    <w:p w14:paraId="4AF0FFC2" w14:textId="77777777" w:rsidR="002D5B52" w:rsidRDefault="002D5B52" w:rsidP="002D5B52">
      <w:pPr>
        <w:rPr>
          <w:rFonts w:cs="Arial"/>
          <w:b/>
          <w:i/>
          <w:color w:val="FF0000"/>
          <w:szCs w:val="22"/>
        </w:rPr>
      </w:pPr>
      <w:r w:rsidRPr="00B42848">
        <w:rPr>
          <w:rFonts w:cs="Arial"/>
          <w:b/>
          <w:i/>
          <w:color w:val="FF0000"/>
          <w:szCs w:val="22"/>
        </w:rPr>
        <w:t xml:space="preserve">(Designer Note: for Abandoning Private Sewer </w:t>
      </w:r>
      <w:r>
        <w:rPr>
          <w:rFonts w:cs="Arial"/>
          <w:b/>
          <w:i/>
          <w:color w:val="FF0000"/>
          <w:szCs w:val="22"/>
        </w:rPr>
        <w:t xml:space="preserve">Pipe </w:t>
      </w:r>
      <w:r w:rsidRPr="00B42848">
        <w:rPr>
          <w:rFonts w:cs="Arial"/>
          <w:b/>
          <w:i/>
          <w:color w:val="FF0000"/>
          <w:szCs w:val="22"/>
        </w:rPr>
        <w:t>at Public Sewer Main; typically used in projects with nonconforming sewers, specifically private lines in the ROW. Use section 490.54, 490.80 &amp; 90 below</w:t>
      </w:r>
      <w:r w:rsidRPr="00F0470D">
        <w:rPr>
          <w:rFonts w:cs="Arial"/>
          <w:b/>
          <w:i/>
          <w:color w:val="FF0000"/>
          <w:szCs w:val="22"/>
        </w:rPr>
        <w:t xml:space="preserve"> when</w:t>
      </w:r>
      <w:r>
        <w:rPr>
          <w:rFonts w:cs="Arial"/>
          <w:b/>
          <w:i/>
          <w:color w:val="FF0000"/>
          <w:szCs w:val="22"/>
        </w:rPr>
        <w:t xml:space="preserve"> there are private sewers requiring abandonment (permanent plugs) on public sewer mains not otherwise being worked on in the project)</w:t>
      </w:r>
    </w:p>
    <w:p w14:paraId="1A9090AB" w14:textId="77777777" w:rsidR="002D5B52" w:rsidRDefault="002D5B52" w:rsidP="002D5B52">
      <w:pPr>
        <w:jc w:val="both"/>
        <w:rPr>
          <w:rFonts w:cs="Arial"/>
          <w:b/>
          <w:i/>
          <w:szCs w:val="22"/>
        </w:rPr>
      </w:pPr>
    </w:p>
    <w:p w14:paraId="370AA5C5" w14:textId="77777777" w:rsidR="002D5B52" w:rsidRPr="008B7825" w:rsidRDefault="002D5B52" w:rsidP="002D5B52">
      <w:pPr>
        <w:jc w:val="both"/>
        <w:rPr>
          <w:rFonts w:cs="Arial"/>
          <w:bCs/>
          <w:iCs/>
          <w:szCs w:val="22"/>
        </w:rPr>
      </w:pPr>
      <w:r w:rsidRPr="00012BD1">
        <w:rPr>
          <w:rFonts w:cs="Arial"/>
          <w:bCs/>
          <w:iCs/>
          <w:szCs w:val="22"/>
        </w:rPr>
        <w:t>Add the following subsection</w:t>
      </w:r>
    </w:p>
    <w:p w14:paraId="2E865281" w14:textId="77777777" w:rsidR="002D5B52" w:rsidRPr="008B7825" w:rsidRDefault="002D5B52" w:rsidP="002D5B52">
      <w:pPr>
        <w:jc w:val="both"/>
        <w:rPr>
          <w:rFonts w:cs="Arial"/>
          <w:bCs/>
          <w:iCs/>
          <w:szCs w:val="22"/>
        </w:rPr>
      </w:pPr>
    </w:p>
    <w:p w14:paraId="7217F3D4" w14:textId="77777777" w:rsidR="002D5B52" w:rsidRPr="005F4D7D" w:rsidRDefault="002D5B52" w:rsidP="002D5B52">
      <w:pPr>
        <w:jc w:val="both"/>
        <w:rPr>
          <w:rFonts w:cs="Arial"/>
          <w:bCs/>
          <w:szCs w:val="22"/>
        </w:rPr>
      </w:pPr>
      <w:r w:rsidRPr="00F3382A">
        <w:rPr>
          <w:rFonts w:cs="Arial"/>
          <w:b/>
          <w:szCs w:val="22"/>
        </w:rPr>
        <w:t>00490.54</w:t>
      </w:r>
      <w:r w:rsidRPr="00F3382A">
        <w:rPr>
          <w:rFonts w:cs="Arial"/>
          <w:b/>
          <w:szCs w:val="22"/>
        </w:rPr>
        <w:tab/>
        <w:t xml:space="preserve">Abandoning Private Sewer at Public Sewer Main – </w:t>
      </w:r>
      <w:r w:rsidRPr="00F3382A">
        <w:rPr>
          <w:rFonts w:cs="Arial"/>
          <w:bCs/>
          <w:szCs w:val="22"/>
        </w:rPr>
        <w:t xml:space="preserve">Locate, confirm, and abandon private sewer at the </w:t>
      </w:r>
      <w:r w:rsidRPr="00A72138">
        <w:rPr>
          <w:rFonts w:cs="Arial"/>
          <w:bCs/>
          <w:szCs w:val="22"/>
        </w:rPr>
        <w:t xml:space="preserve">connection to the public sewer main as shown in the Contract Documents. </w:t>
      </w:r>
    </w:p>
    <w:p w14:paraId="1BF20B79" w14:textId="77777777" w:rsidR="002D5B52" w:rsidRPr="00B42848" w:rsidRDefault="002D5B52" w:rsidP="002D5B52">
      <w:pPr>
        <w:jc w:val="both"/>
        <w:rPr>
          <w:rFonts w:cs="Arial"/>
          <w:bCs/>
          <w:szCs w:val="22"/>
        </w:rPr>
      </w:pPr>
    </w:p>
    <w:p w14:paraId="2FAED363" w14:textId="77777777" w:rsidR="002D5B52" w:rsidRPr="00A72138" w:rsidRDefault="002D5B52" w:rsidP="002D5B52">
      <w:pPr>
        <w:pStyle w:val="ListParagraph"/>
        <w:numPr>
          <w:ilvl w:val="0"/>
          <w:numId w:val="61"/>
        </w:numPr>
        <w:jc w:val="both"/>
        <w:rPr>
          <w:rFonts w:ascii="Arial" w:hAnsi="Arial" w:cs="Arial"/>
          <w:bCs/>
          <w:iCs/>
          <w:sz w:val="22"/>
          <w:szCs w:val="22"/>
        </w:rPr>
      </w:pPr>
      <w:r w:rsidRPr="00A72138">
        <w:rPr>
          <w:rFonts w:ascii="Arial" w:hAnsi="Arial" w:cs="Arial"/>
          <w:bCs/>
          <w:iCs/>
          <w:sz w:val="22"/>
          <w:szCs w:val="22"/>
        </w:rPr>
        <w:t xml:space="preserve">Verify the location of private sewer </w:t>
      </w:r>
      <w:r>
        <w:rPr>
          <w:rFonts w:ascii="Arial" w:hAnsi="Arial" w:cs="Arial"/>
          <w:bCs/>
          <w:iCs/>
          <w:sz w:val="22"/>
          <w:szCs w:val="22"/>
        </w:rPr>
        <w:t xml:space="preserve">pipe </w:t>
      </w:r>
      <w:r w:rsidRPr="00A72138">
        <w:rPr>
          <w:rFonts w:ascii="Arial" w:hAnsi="Arial" w:cs="Arial"/>
          <w:bCs/>
          <w:iCs/>
          <w:sz w:val="22"/>
          <w:szCs w:val="22"/>
        </w:rPr>
        <w:t>connection to public sewer main prior to abandonment. Private</w:t>
      </w:r>
      <w:r>
        <w:rPr>
          <w:rFonts w:ascii="Arial" w:hAnsi="Arial" w:cs="Arial"/>
          <w:bCs/>
          <w:iCs/>
          <w:sz w:val="22"/>
          <w:szCs w:val="22"/>
        </w:rPr>
        <w:t xml:space="preserve"> sewer</w:t>
      </w:r>
      <w:r w:rsidRPr="00A72138">
        <w:rPr>
          <w:rFonts w:ascii="Arial" w:hAnsi="Arial" w:cs="Arial"/>
          <w:bCs/>
          <w:iCs/>
          <w:sz w:val="22"/>
          <w:szCs w:val="22"/>
        </w:rPr>
        <w:t xml:space="preserve"> </w:t>
      </w:r>
      <w:r>
        <w:rPr>
          <w:rFonts w:ascii="Arial" w:hAnsi="Arial" w:cs="Arial"/>
          <w:bCs/>
          <w:iCs/>
          <w:sz w:val="22"/>
          <w:szCs w:val="22"/>
        </w:rPr>
        <w:t xml:space="preserve">pipe </w:t>
      </w:r>
      <w:r w:rsidRPr="00A72138">
        <w:rPr>
          <w:rFonts w:ascii="Arial" w:hAnsi="Arial" w:cs="Arial"/>
          <w:bCs/>
          <w:iCs/>
          <w:sz w:val="22"/>
          <w:szCs w:val="22"/>
        </w:rPr>
        <w:t>locations shown in Contract Documents are approximate.</w:t>
      </w:r>
    </w:p>
    <w:p w14:paraId="60F039CE" w14:textId="77777777" w:rsidR="002D5B52" w:rsidRPr="00A72138" w:rsidRDefault="002D5B52" w:rsidP="002D5B52">
      <w:pPr>
        <w:pStyle w:val="ListParagraph"/>
        <w:numPr>
          <w:ilvl w:val="0"/>
          <w:numId w:val="61"/>
        </w:numPr>
        <w:jc w:val="both"/>
        <w:rPr>
          <w:rFonts w:ascii="Arial" w:hAnsi="Arial" w:cs="Arial"/>
          <w:bCs/>
          <w:iCs/>
          <w:sz w:val="22"/>
          <w:szCs w:val="22"/>
        </w:rPr>
      </w:pPr>
      <w:r w:rsidRPr="00A72138">
        <w:rPr>
          <w:rFonts w:ascii="Arial" w:hAnsi="Arial" w:cs="Arial"/>
          <w:bCs/>
          <w:iCs/>
          <w:sz w:val="22"/>
          <w:szCs w:val="22"/>
        </w:rPr>
        <w:t>Verify the absence of any other connections to the private pipe in the right-of-way via CCTV, prior to abandonment. Notify the Owner’s Representative if additional connections are observed.</w:t>
      </w:r>
    </w:p>
    <w:p w14:paraId="7AE6808E" w14:textId="77777777" w:rsidR="002D5B52" w:rsidRPr="00A72138" w:rsidRDefault="002D5B52" w:rsidP="002D5B52">
      <w:pPr>
        <w:pStyle w:val="ListParagraph"/>
        <w:numPr>
          <w:ilvl w:val="0"/>
          <w:numId w:val="61"/>
        </w:numPr>
        <w:jc w:val="both"/>
        <w:rPr>
          <w:rFonts w:ascii="Arial" w:hAnsi="Arial" w:cs="Arial"/>
          <w:bCs/>
          <w:iCs/>
          <w:sz w:val="22"/>
          <w:szCs w:val="22"/>
        </w:rPr>
      </w:pPr>
      <w:r w:rsidRPr="00A72138">
        <w:rPr>
          <w:rFonts w:ascii="Arial" w:hAnsi="Arial" w:cs="Arial"/>
          <w:bCs/>
          <w:iCs/>
          <w:sz w:val="22"/>
          <w:szCs w:val="22"/>
        </w:rPr>
        <w:t>Conduct excavation in accordance with section 00405.</w:t>
      </w:r>
    </w:p>
    <w:p w14:paraId="77DEB6ED" w14:textId="77777777" w:rsidR="002D5B52" w:rsidRPr="00A72138" w:rsidRDefault="002D5B52" w:rsidP="002D5B52">
      <w:pPr>
        <w:pStyle w:val="ListParagraph"/>
        <w:numPr>
          <w:ilvl w:val="0"/>
          <w:numId w:val="61"/>
        </w:numPr>
        <w:jc w:val="both"/>
        <w:rPr>
          <w:rFonts w:ascii="Arial" w:hAnsi="Arial" w:cs="Arial"/>
          <w:bCs/>
          <w:iCs/>
          <w:sz w:val="22"/>
          <w:szCs w:val="22"/>
        </w:rPr>
      </w:pPr>
      <w:r w:rsidRPr="00A72138">
        <w:rPr>
          <w:rFonts w:ascii="Arial" w:hAnsi="Arial" w:cs="Arial"/>
          <w:bCs/>
          <w:iCs/>
          <w:sz w:val="22"/>
          <w:szCs w:val="22"/>
        </w:rPr>
        <w:t>Abandoning private sewer in the right-of-way at the public main shall be in accordance with section 00490.43.</w:t>
      </w:r>
    </w:p>
    <w:p w14:paraId="361C9F4E" w14:textId="77777777" w:rsidR="002D5B52" w:rsidRPr="00A72138" w:rsidRDefault="002D5B52" w:rsidP="002D5B52">
      <w:pPr>
        <w:pStyle w:val="ListParagraph"/>
        <w:numPr>
          <w:ilvl w:val="0"/>
          <w:numId w:val="61"/>
        </w:numPr>
        <w:jc w:val="both"/>
        <w:rPr>
          <w:rFonts w:ascii="Arial" w:hAnsi="Arial" w:cs="Arial"/>
          <w:bCs/>
          <w:iCs/>
          <w:sz w:val="22"/>
          <w:szCs w:val="22"/>
        </w:rPr>
      </w:pPr>
      <w:r w:rsidRPr="00A72138">
        <w:rPr>
          <w:rFonts w:ascii="Arial" w:hAnsi="Arial" w:cs="Arial"/>
          <w:bCs/>
          <w:iCs/>
          <w:sz w:val="22"/>
          <w:szCs w:val="22"/>
        </w:rPr>
        <w:t>Pipe bedding, pipe zone material, and subsequent backfill shall be in accordance with section 00405.</w:t>
      </w:r>
    </w:p>
    <w:p w14:paraId="03183AE6" w14:textId="77777777" w:rsidR="002D5B52" w:rsidRPr="00A72138" w:rsidRDefault="002D5B52" w:rsidP="002D5B52">
      <w:pPr>
        <w:pStyle w:val="ListParagraph"/>
        <w:numPr>
          <w:ilvl w:val="0"/>
          <w:numId w:val="61"/>
        </w:numPr>
        <w:jc w:val="both"/>
        <w:rPr>
          <w:rFonts w:cs="Arial"/>
          <w:bCs/>
          <w:iCs/>
          <w:sz w:val="22"/>
          <w:szCs w:val="22"/>
        </w:rPr>
      </w:pPr>
      <w:r w:rsidRPr="008B7825">
        <w:rPr>
          <w:rFonts w:ascii="Arial" w:hAnsi="Arial" w:cs="Arial"/>
          <w:bCs/>
          <w:iCs/>
          <w:sz w:val="22"/>
          <w:szCs w:val="22"/>
        </w:rPr>
        <w:t>The length of pavement restoration will be the minimum trench width for the diameter of the private</w:t>
      </w:r>
      <w:r>
        <w:rPr>
          <w:rFonts w:ascii="Arial" w:hAnsi="Arial" w:cs="Arial"/>
          <w:bCs/>
          <w:iCs/>
          <w:sz w:val="22"/>
          <w:szCs w:val="22"/>
        </w:rPr>
        <w:t xml:space="preserve"> sewer</w:t>
      </w:r>
      <w:r w:rsidRPr="008B7825">
        <w:rPr>
          <w:rFonts w:ascii="Arial" w:hAnsi="Arial" w:cs="Arial"/>
          <w:bCs/>
          <w:iCs/>
          <w:sz w:val="22"/>
          <w:szCs w:val="22"/>
        </w:rPr>
        <w:t xml:space="preserve"> pipe, in accordance with 00405.41(b).</w:t>
      </w:r>
    </w:p>
    <w:p w14:paraId="53982893" w14:textId="77777777" w:rsidR="002D5B52" w:rsidRPr="00D920C3" w:rsidRDefault="002D5B52" w:rsidP="002D5B52">
      <w:pPr>
        <w:rPr>
          <w:rFonts w:cs="Arial"/>
          <w:b/>
          <w:i/>
          <w:szCs w:val="22"/>
        </w:rPr>
      </w:pPr>
    </w:p>
    <w:p w14:paraId="0F5970E4" w14:textId="77777777" w:rsidR="002D5B52" w:rsidRPr="005F4D7D" w:rsidRDefault="002D5B52" w:rsidP="002D5B52">
      <w:pPr>
        <w:rPr>
          <w:rFonts w:cs="Arial"/>
          <w:b/>
          <w:i/>
          <w:color w:val="FF0000"/>
          <w:szCs w:val="22"/>
        </w:rPr>
      </w:pPr>
      <w:r w:rsidRPr="005F4D7D">
        <w:rPr>
          <w:rFonts w:cs="Arial"/>
          <w:b/>
          <w:i/>
          <w:color w:val="FF0000"/>
          <w:szCs w:val="22"/>
        </w:rPr>
        <w:t xml:space="preserve">(Designer Note: Use the </w:t>
      </w:r>
      <w:r>
        <w:rPr>
          <w:rFonts w:cs="Arial"/>
          <w:b/>
          <w:i/>
          <w:color w:val="FF0000"/>
          <w:szCs w:val="22"/>
        </w:rPr>
        <w:t xml:space="preserve">sections .80 and .90 </w:t>
      </w:r>
      <w:r w:rsidRPr="005F4D7D">
        <w:rPr>
          <w:rFonts w:cs="Arial"/>
          <w:b/>
          <w:i/>
          <w:color w:val="FF0000"/>
          <w:szCs w:val="22"/>
        </w:rPr>
        <w:t>Measurement and pay items below for Abandon</w:t>
      </w:r>
      <w:r>
        <w:rPr>
          <w:rFonts w:cs="Arial"/>
          <w:b/>
          <w:i/>
          <w:color w:val="FF0000"/>
          <w:szCs w:val="22"/>
        </w:rPr>
        <w:t>ment of</w:t>
      </w:r>
      <w:r w:rsidRPr="005F4D7D">
        <w:rPr>
          <w:rFonts w:cs="Arial"/>
          <w:b/>
          <w:i/>
          <w:color w:val="FF0000"/>
          <w:szCs w:val="22"/>
        </w:rPr>
        <w:t xml:space="preserve"> Private Sewer</w:t>
      </w:r>
      <w:r>
        <w:rPr>
          <w:rFonts w:cs="Arial"/>
          <w:b/>
          <w:i/>
          <w:color w:val="FF0000"/>
          <w:szCs w:val="22"/>
        </w:rPr>
        <w:t xml:space="preserve"> pipe</w:t>
      </w:r>
      <w:r w:rsidRPr="005F4D7D">
        <w:rPr>
          <w:rFonts w:cs="Arial"/>
          <w:b/>
          <w:i/>
          <w:color w:val="FF0000"/>
          <w:szCs w:val="22"/>
        </w:rPr>
        <w:t xml:space="preserve"> at Public Sewer Main</w:t>
      </w:r>
      <w:r>
        <w:rPr>
          <w:rFonts w:cs="Arial"/>
          <w:b/>
          <w:i/>
          <w:color w:val="FF0000"/>
          <w:szCs w:val="22"/>
        </w:rPr>
        <w:t xml:space="preserve"> when abandoning laterals that are not directly connected to mains not otherwise in the project. Typically used in projects with NCS extensions.)</w:t>
      </w:r>
    </w:p>
    <w:p w14:paraId="754C8B01" w14:textId="77777777" w:rsidR="002D5B52" w:rsidRDefault="002D5B52" w:rsidP="002D5B52">
      <w:pPr>
        <w:jc w:val="both"/>
        <w:rPr>
          <w:rFonts w:cs="Arial"/>
          <w:bCs/>
          <w:iCs/>
          <w:szCs w:val="22"/>
        </w:rPr>
      </w:pPr>
    </w:p>
    <w:p w14:paraId="147D9DB3" w14:textId="77777777" w:rsidR="002D5B52" w:rsidRPr="00DB2F24" w:rsidRDefault="002D5B52" w:rsidP="002D5B52">
      <w:pPr>
        <w:jc w:val="both"/>
        <w:rPr>
          <w:rFonts w:cs="Arial"/>
          <w:bCs/>
          <w:iCs/>
          <w:szCs w:val="22"/>
        </w:rPr>
      </w:pPr>
      <w:r w:rsidRPr="00DB2F24">
        <w:rPr>
          <w:rFonts w:cs="Arial"/>
          <w:bCs/>
          <w:iCs/>
          <w:szCs w:val="22"/>
        </w:rPr>
        <w:t xml:space="preserve">Add the following </w:t>
      </w:r>
      <w:r>
        <w:rPr>
          <w:rFonts w:cs="Arial"/>
          <w:bCs/>
          <w:iCs/>
          <w:szCs w:val="22"/>
        </w:rPr>
        <w:t xml:space="preserve">to this </w:t>
      </w:r>
      <w:r w:rsidRPr="00DB2F24">
        <w:rPr>
          <w:rFonts w:cs="Arial"/>
          <w:bCs/>
          <w:iCs/>
          <w:szCs w:val="22"/>
        </w:rPr>
        <w:t xml:space="preserve">subsection </w:t>
      </w:r>
    </w:p>
    <w:p w14:paraId="3217AB14" w14:textId="77777777" w:rsidR="002D5B52" w:rsidRDefault="002D5B52" w:rsidP="002D5B52">
      <w:pPr>
        <w:jc w:val="both"/>
        <w:rPr>
          <w:rFonts w:cs="Arial"/>
          <w:b/>
          <w:i/>
          <w:szCs w:val="22"/>
        </w:rPr>
      </w:pPr>
    </w:p>
    <w:p w14:paraId="510AE9F1" w14:textId="77777777" w:rsidR="002D5B52" w:rsidRDefault="002D5B52" w:rsidP="002D5B52">
      <w:pPr>
        <w:jc w:val="both"/>
      </w:pPr>
      <w:r>
        <w:rPr>
          <w:b/>
        </w:rPr>
        <w:t>00490.80</w:t>
      </w:r>
      <w:r>
        <w:rPr>
          <w:b/>
        </w:rPr>
        <w:tab/>
        <w:t>Measurement</w:t>
      </w:r>
    </w:p>
    <w:p w14:paraId="2ABDADED" w14:textId="77777777" w:rsidR="002D5B52" w:rsidRDefault="002D5B52" w:rsidP="002D5B52">
      <w:pPr>
        <w:jc w:val="both"/>
        <w:rPr>
          <w:rFonts w:cs="Arial"/>
          <w:bCs/>
          <w:iCs/>
          <w:szCs w:val="22"/>
        </w:rPr>
      </w:pPr>
    </w:p>
    <w:p w14:paraId="49C61BBD" w14:textId="77777777" w:rsidR="002D5B52" w:rsidRPr="00DB2F24" w:rsidRDefault="002D5B52" w:rsidP="002D5B52">
      <w:pPr>
        <w:jc w:val="both"/>
        <w:rPr>
          <w:rFonts w:cs="Arial"/>
          <w:bCs/>
          <w:iCs/>
          <w:szCs w:val="22"/>
        </w:rPr>
      </w:pPr>
      <w:r>
        <w:rPr>
          <w:rFonts w:cs="Arial"/>
          <w:bCs/>
          <w:iCs/>
          <w:szCs w:val="22"/>
        </w:rPr>
        <w:t xml:space="preserve">The quantities of “Abandonment of Private Sewer at Public Sewer Main” will be measured on the unit basis.  Private sewers are typically  6 inches or less in diameter. </w:t>
      </w:r>
    </w:p>
    <w:p w14:paraId="5022F5CE" w14:textId="77777777" w:rsidR="002D5B52" w:rsidRDefault="002D5B52" w:rsidP="002D5B52">
      <w:pPr>
        <w:jc w:val="both"/>
        <w:rPr>
          <w:rFonts w:cs="Arial"/>
          <w:b/>
          <w:i/>
          <w:szCs w:val="22"/>
        </w:rPr>
      </w:pPr>
    </w:p>
    <w:p w14:paraId="683CB900" w14:textId="77777777" w:rsidR="002D5B52" w:rsidRPr="000263C8" w:rsidRDefault="002D5B52" w:rsidP="002D5B52">
      <w:pPr>
        <w:jc w:val="both"/>
        <w:rPr>
          <w:rFonts w:cs="Arial"/>
          <w:bCs/>
          <w:iCs/>
          <w:szCs w:val="22"/>
        </w:rPr>
      </w:pPr>
      <w:r w:rsidRPr="000263C8">
        <w:rPr>
          <w:rFonts w:cs="Arial"/>
          <w:bCs/>
          <w:iCs/>
          <w:szCs w:val="22"/>
        </w:rPr>
        <w:t xml:space="preserve">Add the following </w:t>
      </w:r>
      <w:r>
        <w:rPr>
          <w:rFonts w:cs="Arial"/>
          <w:bCs/>
          <w:iCs/>
          <w:szCs w:val="22"/>
        </w:rPr>
        <w:t xml:space="preserve">to this subsection </w:t>
      </w:r>
    </w:p>
    <w:p w14:paraId="7C9214AE" w14:textId="77777777" w:rsidR="002D5B52" w:rsidRPr="000263C8" w:rsidRDefault="002D5B52" w:rsidP="002D5B52">
      <w:pPr>
        <w:ind w:left="288"/>
        <w:rPr>
          <w:rFonts w:cs="Arial"/>
          <w:b/>
          <w:i/>
          <w:szCs w:val="22"/>
        </w:rPr>
      </w:pPr>
    </w:p>
    <w:p w14:paraId="0B3055B2" w14:textId="77777777" w:rsidR="002D5B52" w:rsidRDefault="002D5B52" w:rsidP="002D5B52">
      <w:pPr>
        <w:jc w:val="both"/>
      </w:pPr>
      <w:r>
        <w:rPr>
          <w:b/>
        </w:rPr>
        <w:t>00490.90</w:t>
      </w:r>
      <w:r>
        <w:rPr>
          <w:b/>
        </w:rPr>
        <w:tab/>
        <w:t>Payment</w:t>
      </w:r>
    </w:p>
    <w:p w14:paraId="58543227" w14:textId="77777777" w:rsidR="002D5B52" w:rsidRDefault="002D5B52" w:rsidP="002D5B52">
      <w:pPr>
        <w:ind w:left="288"/>
        <w:rPr>
          <w:rFonts w:cs="Arial"/>
          <w:b/>
          <w:i/>
          <w:szCs w:val="22"/>
        </w:rPr>
      </w:pPr>
    </w:p>
    <w:p w14:paraId="3114ED9E" w14:textId="77777777" w:rsidR="002D5B52" w:rsidRPr="000263C8" w:rsidRDefault="002D5B52" w:rsidP="002D5B52">
      <w:pPr>
        <w:ind w:left="288"/>
        <w:rPr>
          <w:rFonts w:cs="Arial"/>
          <w:b/>
          <w:iCs/>
          <w:szCs w:val="22"/>
        </w:rPr>
      </w:pPr>
      <w:r w:rsidRPr="000263C8">
        <w:rPr>
          <w:rFonts w:cs="Arial"/>
          <w:b/>
          <w:iCs/>
          <w:szCs w:val="22"/>
        </w:rPr>
        <w:tab/>
      </w:r>
      <w:r w:rsidRPr="000263C8">
        <w:rPr>
          <w:rFonts w:cs="Arial"/>
          <w:b/>
          <w:iCs/>
          <w:szCs w:val="22"/>
        </w:rPr>
        <w:tab/>
        <w:t xml:space="preserve">Pay </w:t>
      </w:r>
      <w:proofErr w:type="spellStart"/>
      <w:r w:rsidRPr="000263C8">
        <w:rPr>
          <w:rFonts w:cs="Arial"/>
          <w:b/>
          <w:iCs/>
          <w:szCs w:val="22"/>
        </w:rPr>
        <w:t>Iem</w:t>
      </w:r>
      <w:proofErr w:type="spellEnd"/>
      <w:r w:rsidRPr="000263C8">
        <w:rPr>
          <w:rFonts w:cs="Arial"/>
          <w:b/>
          <w:iCs/>
          <w:szCs w:val="22"/>
        </w:rPr>
        <w:t xml:space="preserve"> </w:t>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r>
      <w:r w:rsidRPr="000263C8">
        <w:rPr>
          <w:rFonts w:cs="Arial"/>
          <w:b/>
          <w:iCs/>
          <w:szCs w:val="22"/>
        </w:rPr>
        <w:tab/>
        <w:t>Unit of Measurement</w:t>
      </w:r>
    </w:p>
    <w:p w14:paraId="0AEC8C03" w14:textId="77777777" w:rsidR="002D5B52" w:rsidRDefault="002D5B52" w:rsidP="002D5B52">
      <w:pPr>
        <w:ind w:left="1008" w:firstLine="72"/>
        <w:rPr>
          <w:rFonts w:cs="Arial"/>
          <w:bCs/>
          <w:iCs/>
          <w:szCs w:val="22"/>
        </w:rPr>
      </w:pPr>
    </w:p>
    <w:p w14:paraId="2FC3F8C0" w14:textId="77777777" w:rsidR="002D5B52" w:rsidRDefault="002D5B52" w:rsidP="002D5B52">
      <w:pPr>
        <w:rPr>
          <w:rFonts w:cs="Arial"/>
          <w:bCs/>
          <w:iCs/>
          <w:szCs w:val="22"/>
        </w:rPr>
      </w:pPr>
      <w:r w:rsidRPr="000263C8">
        <w:rPr>
          <w:rFonts w:cs="Arial"/>
          <w:bCs/>
          <w:iCs/>
          <w:szCs w:val="22"/>
        </w:rPr>
        <w:t>(s)</w:t>
      </w:r>
      <w:r w:rsidRPr="000263C8">
        <w:rPr>
          <w:rFonts w:cs="Arial"/>
          <w:bCs/>
          <w:iCs/>
          <w:szCs w:val="22"/>
        </w:rPr>
        <w:tab/>
      </w:r>
      <w:r>
        <w:rPr>
          <w:rFonts w:cs="Arial"/>
          <w:bCs/>
          <w:iCs/>
          <w:szCs w:val="22"/>
        </w:rPr>
        <w:t>Abandonment of Private Sewer Pipe at Public Sewer Main</w:t>
      </w:r>
      <w:r w:rsidRPr="000263C8">
        <w:rPr>
          <w:rFonts w:cs="Arial"/>
          <w:bCs/>
          <w:iCs/>
          <w:szCs w:val="22"/>
        </w:rPr>
        <w:t xml:space="preserve"> </w:t>
      </w:r>
      <w:r w:rsidRPr="000263C8">
        <w:rPr>
          <w:rFonts w:cs="Arial"/>
          <w:bCs/>
          <w:iCs/>
          <w:szCs w:val="22"/>
        </w:rPr>
        <w:tab/>
      </w:r>
      <w:r w:rsidRPr="000263C8">
        <w:rPr>
          <w:rFonts w:cs="Arial"/>
          <w:bCs/>
          <w:iCs/>
          <w:szCs w:val="22"/>
        </w:rPr>
        <w:tab/>
        <w:t>E</w:t>
      </w:r>
      <w:r>
        <w:rPr>
          <w:rFonts w:cs="Arial"/>
          <w:bCs/>
          <w:iCs/>
          <w:szCs w:val="22"/>
        </w:rPr>
        <w:t>ach</w:t>
      </w:r>
    </w:p>
    <w:p w14:paraId="0C2AB74B" w14:textId="77777777" w:rsidR="002D5B52" w:rsidRPr="00F0470D" w:rsidRDefault="002D5B52" w:rsidP="002D5B52">
      <w:pPr>
        <w:ind w:left="288"/>
        <w:rPr>
          <w:rFonts w:cs="Arial"/>
          <w:b/>
          <w:iCs/>
          <w:szCs w:val="22"/>
        </w:rPr>
      </w:pPr>
    </w:p>
    <w:p w14:paraId="5DC66E0B" w14:textId="77777777" w:rsidR="002D5B52" w:rsidRPr="00B42848" w:rsidRDefault="002D5B52" w:rsidP="002D5B52">
      <w:pPr>
        <w:rPr>
          <w:rFonts w:cs="Arial"/>
          <w:szCs w:val="22"/>
        </w:rPr>
      </w:pPr>
      <w:r w:rsidRPr="00D04281">
        <w:rPr>
          <w:rFonts w:cs="Arial"/>
          <w:bCs/>
          <w:iCs/>
          <w:szCs w:val="22"/>
        </w:rPr>
        <w:t>Item (s)</w:t>
      </w:r>
      <w:r w:rsidRPr="00B42848">
        <w:rPr>
          <w:rFonts w:cs="Arial"/>
          <w:b/>
          <w:iCs/>
          <w:szCs w:val="22"/>
        </w:rPr>
        <w:t xml:space="preserve"> </w:t>
      </w:r>
      <w:r w:rsidRPr="00B42848">
        <w:rPr>
          <w:rFonts w:cs="Arial"/>
          <w:bCs/>
          <w:iCs/>
          <w:szCs w:val="22"/>
        </w:rPr>
        <w:t xml:space="preserve">applies to the abandonment of private </w:t>
      </w:r>
      <w:r w:rsidRPr="00F0470D">
        <w:rPr>
          <w:rFonts w:cs="Arial"/>
          <w:bCs/>
          <w:iCs/>
          <w:szCs w:val="22"/>
        </w:rPr>
        <w:t>sewers</w:t>
      </w:r>
      <w:r w:rsidRPr="00D04281">
        <w:rPr>
          <w:rFonts w:cs="Arial"/>
          <w:bCs/>
          <w:iCs/>
          <w:szCs w:val="22"/>
        </w:rPr>
        <w:t xml:space="preserve"> </w:t>
      </w:r>
      <w:r w:rsidRPr="00B42848">
        <w:rPr>
          <w:rFonts w:cs="Arial"/>
          <w:bCs/>
          <w:iCs/>
          <w:szCs w:val="22"/>
        </w:rPr>
        <w:t>of any diameter, connected to public sewer mains not otherwise being worked on in the project, and includes all materials and labor required to complete the work as specified in the Contract Documents</w:t>
      </w:r>
      <w:r w:rsidRPr="00F0470D">
        <w:rPr>
          <w:rFonts w:cs="Arial"/>
          <w:bCs/>
          <w:iCs/>
          <w:szCs w:val="22"/>
        </w:rPr>
        <w:t xml:space="preserve"> and according to</w:t>
      </w:r>
      <w:r w:rsidRPr="00D04281">
        <w:rPr>
          <w:rFonts w:cs="Arial"/>
          <w:bCs/>
          <w:iCs/>
          <w:szCs w:val="22"/>
        </w:rPr>
        <w:t xml:space="preserve"> section</w:t>
      </w:r>
      <w:r w:rsidRPr="00B42848">
        <w:rPr>
          <w:rFonts w:cs="Arial"/>
          <w:bCs/>
          <w:iCs/>
          <w:szCs w:val="22"/>
        </w:rPr>
        <w:t xml:space="preserve"> 00490.54. </w:t>
      </w:r>
      <w:r>
        <w:rPr>
          <w:rFonts w:cs="Arial"/>
          <w:bCs/>
          <w:iCs/>
          <w:szCs w:val="22"/>
        </w:rPr>
        <w:t xml:space="preserve">CC </w:t>
      </w:r>
      <w:proofErr w:type="spellStart"/>
      <w:r>
        <w:rPr>
          <w:rFonts w:cs="Arial"/>
          <w:bCs/>
          <w:iCs/>
          <w:szCs w:val="22"/>
        </w:rPr>
        <w:t>tving</w:t>
      </w:r>
      <w:proofErr w:type="spellEnd"/>
      <w:r>
        <w:rPr>
          <w:rFonts w:cs="Arial"/>
          <w:bCs/>
          <w:iCs/>
          <w:szCs w:val="22"/>
        </w:rPr>
        <w:t xml:space="preserve"> will be paid according to section 00401. </w:t>
      </w:r>
    </w:p>
    <w:p w14:paraId="207885DF" w14:textId="77777777" w:rsidR="002D5B52" w:rsidRPr="00D04281" w:rsidRDefault="002D5B52" w:rsidP="002D5B52">
      <w:pPr>
        <w:ind w:left="288"/>
        <w:rPr>
          <w:rFonts w:cs="Arial"/>
          <w:b/>
          <w:i/>
          <w:szCs w:val="22"/>
        </w:rPr>
      </w:pPr>
    </w:p>
    <w:p w14:paraId="4AB488BD" w14:textId="77777777" w:rsidR="002D5B52" w:rsidRPr="00D04281" w:rsidRDefault="002D5B52" w:rsidP="002D5B52">
      <w:pPr>
        <w:rPr>
          <w:rFonts w:cs="Arial"/>
          <w:bCs/>
          <w:iCs/>
          <w:szCs w:val="22"/>
        </w:rPr>
      </w:pPr>
      <w:r w:rsidRPr="00B42848">
        <w:rPr>
          <w:rFonts w:cs="Arial"/>
          <w:bCs/>
          <w:iCs/>
          <w:szCs w:val="22"/>
        </w:rPr>
        <w:t xml:space="preserve">Add the following </w:t>
      </w:r>
      <w:r>
        <w:rPr>
          <w:rFonts w:cs="Arial"/>
          <w:bCs/>
          <w:iCs/>
          <w:szCs w:val="22"/>
        </w:rPr>
        <w:t>to the end of this subsection</w:t>
      </w:r>
      <w:r w:rsidRPr="00D04281">
        <w:rPr>
          <w:rFonts w:cs="Arial"/>
          <w:bCs/>
          <w:iCs/>
          <w:szCs w:val="22"/>
        </w:rPr>
        <w:t xml:space="preserve">. </w:t>
      </w:r>
    </w:p>
    <w:p w14:paraId="0AEE9481" w14:textId="77777777" w:rsidR="002D5B52" w:rsidRPr="00B42848" w:rsidRDefault="002D5B52" w:rsidP="002D5B52">
      <w:pPr>
        <w:rPr>
          <w:rFonts w:cs="Arial"/>
          <w:bCs/>
          <w:iCs/>
          <w:szCs w:val="22"/>
        </w:rPr>
      </w:pPr>
    </w:p>
    <w:p w14:paraId="7DC3C42B" w14:textId="77777777" w:rsidR="002D5B52" w:rsidRPr="00B42848" w:rsidRDefault="002D5B52" w:rsidP="002D5B52">
      <w:pPr>
        <w:rPr>
          <w:rFonts w:cs="Arial"/>
          <w:bCs/>
          <w:iCs/>
          <w:szCs w:val="22"/>
        </w:rPr>
      </w:pPr>
      <w:r w:rsidRPr="00B42848">
        <w:rPr>
          <w:rFonts w:cs="Arial"/>
          <w:bCs/>
          <w:iCs/>
          <w:szCs w:val="22"/>
        </w:rPr>
        <w:t>No separate or additional payment will be made for</w:t>
      </w:r>
      <w:r>
        <w:rPr>
          <w:rFonts w:cs="Arial"/>
          <w:bCs/>
          <w:iCs/>
          <w:szCs w:val="22"/>
        </w:rPr>
        <w:t xml:space="preserve"> “Abandonment of Private Sewer Pipe at Public Sewer Main”</w:t>
      </w:r>
      <w:r w:rsidRPr="00D04281">
        <w:rPr>
          <w:rFonts w:cs="Arial"/>
          <w:bCs/>
          <w:iCs/>
          <w:szCs w:val="22"/>
        </w:rPr>
        <w:t xml:space="preserve">: </w:t>
      </w:r>
    </w:p>
    <w:p w14:paraId="5A49A55F" w14:textId="77777777" w:rsidR="002D5B52" w:rsidRPr="00B42848" w:rsidRDefault="002D5B52" w:rsidP="002D5B52">
      <w:pPr>
        <w:rPr>
          <w:rFonts w:cs="Arial"/>
          <w:bCs/>
          <w:iCs/>
          <w:szCs w:val="22"/>
        </w:rPr>
      </w:pPr>
    </w:p>
    <w:p w14:paraId="565A222D" w14:textId="77777777" w:rsidR="002D5B52" w:rsidRPr="00B42848" w:rsidRDefault="002D5B52" w:rsidP="002D5B52">
      <w:pPr>
        <w:pStyle w:val="ListParagraph"/>
        <w:numPr>
          <w:ilvl w:val="0"/>
          <w:numId w:val="62"/>
        </w:numPr>
        <w:rPr>
          <w:rFonts w:ascii="Arial" w:hAnsi="Arial" w:cs="Arial"/>
          <w:bCs/>
          <w:iCs/>
          <w:sz w:val="22"/>
          <w:szCs w:val="22"/>
        </w:rPr>
      </w:pPr>
      <w:r w:rsidRPr="00B42848">
        <w:rPr>
          <w:rFonts w:ascii="Arial" w:hAnsi="Arial" w:cs="Arial"/>
          <w:bCs/>
          <w:iCs/>
          <w:sz w:val="22"/>
          <w:szCs w:val="22"/>
        </w:rPr>
        <w:t xml:space="preserve">Connections </w:t>
      </w:r>
      <w:r>
        <w:rPr>
          <w:rFonts w:ascii="Arial" w:hAnsi="Arial" w:cs="Arial"/>
          <w:bCs/>
          <w:iCs/>
          <w:sz w:val="22"/>
          <w:szCs w:val="22"/>
        </w:rPr>
        <w:t>at</w:t>
      </w:r>
      <w:r w:rsidRPr="00B42848">
        <w:rPr>
          <w:rFonts w:ascii="Arial" w:hAnsi="Arial" w:cs="Arial"/>
          <w:bCs/>
          <w:iCs/>
          <w:sz w:val="22"/>
          <w:szCs w:val="22"/>
        </w:rPr>
        <w:t xml:space="preserve"> maintenance holes </w:t>
      </w:r>
    </w:p>
    <w:sectPr w:rsidR="002D5B52" w:rsidRPr="00B42848" w:rsidSect="00C512A0">
      <w:pgSz w:w="12240" w:h="15840" w:code="1"/>
      <w:pgMar w:top="1440" w:right="1440" w:bottom="1440" w:left="1440" w:header="576" w:footer="576"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5020" w14:textId="77777777" w:rsidR="0085121D" w:rsidRDefault="0085121D">
      <w:r>
        <w:separator/>
      </w:r>
    </w:p>
    <w:p w14:paraId="5D6FA6DA" w14:textId="77777777" w:rsidR="0085121D" w:rsidRDefault="0085121D"/>
    <w:p w14:paraId="1F60E120" w14:textId="77777777" w:rsidR="0085121D" w:rsidRDefault="0085121D"/>
    <w:p w14:paraId="62A939A0" w14:textId="77777777" w:rsidR="0085121D" w:rsidRDefault="0085121D"/>
    <w:p w14:paraId="1114A763" w14:textId="77777777" w:rsidR="0085121D" w:rsidRDefault="0085121D"/>
    <w:p w14:paraId="606648E5" w14:textId="77777777" w:rsidR="0085121D" w:rsidRDefault="0085121D"/>
    <w:p w14:paraId="4F07616B" w14:textId="77777777" w:rsidR="0085121D" w:rsidRDefault="0085121D"/>
    <w:p w14:paraId="693112BF" w14:textId="77777777" w:rsidR="0085121D" w:rsidRDefault="0085121D"/>
    <w:p w14:paraId="1AA9112A" w14:textId="77777777" w:rsidR="0085121D" w:rsidRDefault="0085121D"/>
    <w:p w14:paraId="630441B0" w14:textId="77777777" w:rsidR="0085121D" w:rsidRDefault="0085121D"/>
    <w:p w14:paraId="3558D714" w14:textId="77777777" w:rsidR="0085121D" w:rsidRDefault="0085121D"/>
  </w:endnote>
  <w:endnote w:type="continuationSeparator" w:id="0">
    <w:p w14:paraId="29B8C1AF" w14:textId="77777777" w:rsidR="0085121D" w:rsidRDefault="0085121D">
      <w:r>
        <w:continuationSeparator/>
      </w:r>
    </w:p>
    <w:p w14:paraId="2FEB264D" w14:textId="77777777" w:rsidR="0085121D" w:rsidRDefault="0085121D"/>
    <w:p w14:paraId="6B2915A3" w14:textId="77777777" w:rsidR="0085121D" w:rsidRDefault="0085121D"/>
    <w:p w14:paraId="222FFADD" w14:textId="77777777" w:rsidR="0085121D" w:rsidRDefault="0085121D"/>
    <w:p w14:paraId="25B7B273" w14:textId="77777777" w:rsidR="0085121D" w:rsidRDefault="0085121D"/>
    <w:p w14:paraId="1345A82B" w14:textId="77777777" w:rsidR="0085121D" w:rsidRDefault="0085121D"/>
    <w:p w14:paraId="72512A8C" w14:textId="77777777" w:rsidR="0085121D" w:rsidRDefault="0085121D"/>
    <w:p w14:paraId="2EDA2E27" w14:textId="77777777" w:rsidR="0085121D" w:rsidRDefault="0085121D"/>
    <w:p w14:paraId="03295A39" w14:textId="77777777" w:rsidR="0085121D" w:rsidRDefault="0085121D"/>
    <w:p w14:paraId="6476FE31" w14:textId="77777777" w:rsidR="0085121D" w:rsidRDefault="0085121D"/>
    <w:p w14:paraId="44029491" w14:textId="77777777" w:rsidR="0085121D" w:rsidRDefault="0085121D"/>
  </w:endnote>
  <w:endnote w:type="continuationNotice" w:id="1">
    <w:p w14:paraId="4F12B2BB" w14:textId="77777777" w:rsidR="0085121D" w:rsidRDefault="0085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hmITC Bk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B072" w14:textId="77777777" w:rsidR="0085121D" w:rsidRDefault="0085121D">
      <w:r>
        <w:separator/>
      </w:r>
    </w:p>
    <w:p w14:paraId="25A3D391" w14:textId="77777777" w:rsidR="0085121D" w:rsidRDefault="0085121D"/>
    <w:p w14:paraId="18F82676" w14:textId="77777777" w:rsidR="0085121D" w:rsidRDefault="0085121D"/>
    <w:p w14:paraId="02E84CF8" w14:textId="77777777" w:rsidR="0085121D" w:rsidRDefault="0085121D"/>
    <w:p w14:paraId="24DD803D" w14:textId="77777777" w:rsidR="0085121D" w:rsidRDefault="0085121D"/>
    <w:p w14:paraId="608D7C34" w14:textId="77777777" w:rsidR="0085121D" w:rsidRDefault="0085121D"/>
    <w:p w14:paraId="2EE2B1C8" w14:textId="77777777" w:rsidR="0085121D" w:rsidRDefault="0085121D"/>
    <w:p w14:paraId="49CB05CB" w14:textId="77777777" w:rsidR="0085121D" w:rsidRDefault="0085121D"/>
    <w:p w14:paraId="0CAA292C" w14:textId="77777777" w:rsidR="0085121D" w:rsidRDefault="0085121D"/>
    <w:p w14:paraId="76FA2A17" w14:textId="77777777" w:rsidR="0085121D" w:rsidRDefault="0085121D"/>
    <w:p w14:paraId="762D9B87" w14:textId="77777777" w:rsidR="0085121D" w:rsidRDefault="0085121D"/>
  </w:footnote>
  <w:footnote w:type="continuationSeparator" w:id="0">
    <w:p w14:paraId="7FDA9C9D" w14:textId="77777777" w:rsidR="0085121D" w:rsidRDefault="0085121D">
      <w:r>
        <w:continuationSeparator/>
      </w:r>
    </w:p>
    <w:p w14:paraId="00B7206F" w14:textId="77777777" w:rsidR="0085121D" w:rsidRDefault="0085121D"/>
    <w:p w14:paraId="0C63FD4C" w14:textId="77777777" w:rsidR="0085121D" w:rsidRDefault="0085121D"/>
    <w:p w14:paraId="72F8FE36" w14:textId="77777777" w:rsidR="0085121D" w:rsidRDefault="0085121D"/>
    <w:p w14:paraId="553D4C66" w14:textId="77777777" w:rsidR="0085121D" w:rsidRDefault="0085121D"/>
    <w:p w14:paraId="2BA8C125" w14:textId="77777777" w:rsidR="0085121D" w:rsidRDefault="0085121D"/>
    <w:p w14:paraId="040664FD" w14:textId="77777777" w:rsidR="0085121D" w:rsidRDefault="0085121D"/>
    <w:p w14:paraId="045CE866" w14:textId="77777777" w:rsidR="0085121D" w:rsidRDefault="0085121D"/>
    <w:p w14:paraId="7B4C4427" w14:textId="77777777" w:rsidR="0085121D" w:rsidRDefault="0085121D"/>
    <w:p w14:paraId="37DF87BA" w14:textId="77777777" w:rsidR="0085121D" w:rsidRDefault="0085121D"/>
    <w:p w14:paraId="1566B248" w14:textId="77777777" w:rsidR="0085121D" w:rsidRDefault="0085121D"/>
  </w:footnote>
  <w:footnote w:type="continuationNotice" w:id="1">
    <w:p w14:paraId="5B4D2EC6" w14:textId="77777777" w:rsidR="0085121D" w:rsidRDefault="00851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C2"/>
    <w:multiLevelType w:val="hybridMultilevel"/>
    <w:tmpl w:val="D2BCFCB6"/>
    <w:lvl w:ilvl="0" w:tplc="45D676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7C7483"/>
    <w:multiLevelType w:val="singleLevel"/>
    <w:tmpl w:val="541AE5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77DEE"/>
    <w:multiLevelType w:val="hybridMultilevel"/>
    <w:tmpl w:val="9DFA2760"/>
    <w:lvl w:ilvl="0" w:tplc="7116C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A34"/>
    <w:multiLevelType w:val="singleLevel"/>
    <w:tmpl w:val="0409000F"/>
    <w:lvl w:ilvl="0">
      <w:start w:val="1"/>
      <w:numFmt w:val="decimal"/>
      <w:lvlText w:val="%1."/>
      <w:lvlJc w:val="left"/>
      <w:pPr>
        <w:tabs>
          <w:tab w:val="num" w:pos="900"/>
        </w:tabs>
        <w:ind w:left="900" w:hanging="360"/>
      </w:pPr>
    </w:lvl>
  </w:abstractNum>
  <w:abstractNum w:abstractNumId="4" w15:restartNumberingAfterBreak="0">
    <w:nsid w:val="0D5A575D"/>
    <w:multiLevelType w:val="hybridMultilevel"/>
    <w:tmpl w:val="B89E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7FD3"/>
    <w:multiLevelType w:val="hybridMultilevel"/>
    <w:tmpl w:val="183873EA"/>
    <w:lvl w:ilvl="0" w:tplc="45D6764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6126810"/>
    <w:multiLevelType w:val="hybridMultilevel"/>
    <w:tmpl w:val="04FCB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D0D8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9C31446"/>
    <w:multiLevelType w:val="hybridMultilevel"/>
    <w:tmpl w:val="F69ED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AC7362"/>
    <w:multiLevelType w:val="hybridMultilevel"/>
    <w:tmpl w:val="C67E8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217A79"/>
    <w:multiLevelType w:val="hybridMultilevel"/>
    <w:tmpl w:val="9FD67B1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BB93960"/>
    <w:multiLevelType w:val="hybridMultilevel"/>
    <w:tmpl w:val="B6C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80B41"/>
    <w:multiLevelType w:val="hybridMultilevel"/>
    <w:tmpl w:val="F3327264"/>
    <w:lvl w:ilvl="0" w:tplc="017EB7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F5054"/>
    <w:multiLevelType w:val="hybridMultilevel"/>
    <w:tmpl w:val="F66ACBD0"/>
    <w:lvl w:ilvl="0" w:tplc="4A40FE88">
      <w:start w:val="1"/>
      <w:numFmt w:val="bullet"/>
      <w:lvlText w:val=""/>
      <w:lvlJc w:val="left"/>
      <w:pPr>
        <w:tabs>
          <w:tab w:val="num" w:pos="720"/>
        </w:tabs>
        <w:ind w:left="720" w:hanging="360"/>
      </w:pPr>
      <w:rPr>
        <w:rFonts w:ascii="Symbol" w:hAnsi="Symbol" w:hint="default"/>
      </w:rPr>
    </w:lvl>
    <w:lvl w:ilvl="1" w:tplc="74346A50">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A7EDA"/>
    <w:multiLevelType w:val="hybridMultilevel"/>
    <w:tmpl w:val="7E18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C4430"/>
    <w:multiLevelType w:val="hybridMultilevel"/>
    <w:tmpl w:val="3E047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E3899"/>
    <w:multiLevelType w:val="hybridMultilevel"/>
    <w:tmpl w:val="611A8F6A"/>
    <w:lvl w:ilvl="0" w:tplc="1334110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170AF"/>
    <w:multiLevelType w:val="hybridMultilevel"/>
    <w:tmpl w:val="50FC4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113EA"/>
    <w:multiLevelType w:val="hybridMultilevel"/>
    <w:tmpl w:val="75A81518"/>
    <w:lvl w:ilvl="0" w:tplc="45D6764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DA3B8B"/>
    <w:multiLevelType w:val="hybridMultilevel"/>
    <w:tmpl w:val="B2EA6BD8"/>
    <w:lvl w:ilvl="0" w:tplc="14AAFFE4">
      <w:start w:val="1"/>
      <w:numFmt w:val="decimal"/>
      <w:lvlText w:val="(%1)"/>
      <w:lvlJc w:val="left"/>
      <w:pPr>
        <w:tabs>
          <w:tab w:val="num" w:pos="432"/>
        </w:tabs>
        <w:ind w:left="0" w:firstLine="0"/>
      </w:pPr>
      <w:rPr>
        <w:rFonts w:hint="default"/>
        <w:b/>
        <w:i w:val="0"/>
      </w:rPr>
    </w:lvl>
    <w:lvl w:ilvl="1" w:tplc="2FFC379E">
      <w:start w:val="1"/>
      <w:numFmt w:val="lowerRoman"/>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8D6023"/>
    <w:multiLevelType w:val="hybridMultilevel"/>
    <w:tmpl w:val="DBCE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62AF8"/>
    <w:multiLevelType w:val="hybridMultilevel"/>
    <w:tmpl w:val="486E342C"/>
    <w:lvl w:ilvl="0" w:tplc="4A40FE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50AD5"/>
    <w:multiLevelType w:val="hybridMultilevel"/>
    <w:tmpl w:val="16CA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230AB"/>
    <w:multiLevelType w:val="hybridMultilevel"/>
    <w:tmpl w:val="31D2D1A8"/>
    <w:lvl w:ilvl="0" w:tplc="80EC80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75A95"/>
    <w:multiLevelType w:val="hybridMultilevel"/>
    <w:tmpl w:val="934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901EB"/>
    <w:multiLevelType w:val="hybridMultilevel"/>
    <w:tmpl w:val="00C4D130"/>
    <w:lvl w:ilvl="0" w:tplc="4A40FE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846BA"/>
    <w:multiLevelType w:val="hybridMultilevel"/>
    <w:tmpl w:val="E5F2216C"/>
    <w:lvl w:ilvl="0" w:tplc="7040AC88">
      <w:start w:val="1"/>
      <w:numFmt w:val="decimal"/>
      <w:lvlText w:val="(%1)"/>
      <w:lvlJc w:val="left"/>
      <w:pPr>
        <w:ind w:left="900" w:hanging="360"/>
      </w:pPr>
      <w:rPr>
        <w:rFonts w:hint="default"/>
        <w:b/>
      </w:rPr>
    </w:lvl>
    <w:lvl w:ilvl="1" w:tplc="BEBE0C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D253A"/>
    <w:multiLevelType w:val="hybridMultilevel"/>
    <w:tmpl w:val="E8F6D3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511587E"/>
    <w:multiLevelType w:val="hybridMultilevel"/>
    <w:tmpl w:val="75B2C9A0"/>
    <w:lvl w:ilvl="0" w:tplc="E5ACB72A">
      <w:start w:val="1"/>
      <w:numFmt w:val="lowerLetter"/>
      <w:lvlText w:val="(%1)"/>
      <w:lvlJc w:val="left"/>
      <w:pPr>
        <w:ind w:left="5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A350A33"/>
    <w:multiLevelType w:val="hybridMultilevel"/>
    <w:tmpl w:val="3588153E"/>
    <w:lvl w:ilvl="0" w:tplc="E0188E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B12387E"/>
    <w:multiLevelType w:val="hybridMultilevel"/>
    <w:tmpl w:val="23F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160E4"/>
    <w:multiLevelType w:val="hybridMultilevel"/>
    <w:tmpl w:val="59403D24"/>
    <w:lvl w:ilvl="0" w:tplc="04090001">
      <w:start w:val="1"/>
      <w:numFmt w:val="bullet"/>
      <w:lvlText w:val=""/>
      <w:lvlJc w:val="left"/>
      <w:pPr>
        <w:tabs>
          <w:tab w:val="num" w:pos="720"/>
        </w:tabs>
        <w:ind w:left="720" w:hanging="360"/>
      </w:pPr>
      <w:rPr>
        <w:rFonts w:ascii="Symbol" w:hAnsi="Symbol" w:hint="default"/>
      </w:rPr>
    </w:lvl>
    <w:lvl w:ilvl="1" w:tplc="54C8073A">
      <w:start w:val="1"/>
      <w:numFmt w:val="bullet"/>
      <w:pStyle w:val="Bulleted"/>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20B1A"/>
    <w:multiLevelType w:val="hybridMultilevel"/>
    <w:tmpl w:val="1460185C"/>
    <w:lvl w:ilvl="0" w:tplc="24229DC8">
      <w:start w:val="1"/>
      <w:numFmt w:val="bullet"/>
      <w:lvlText w:val=""/>
      <w:lvlJc w:val="left"/>
      <w:pPr>
        <w:tabs>
          <w:tab w:val="num" w:pos="1080"/>
        </w:tabs>
        <w:ind w:left="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001FC"/>
    <w:multiLevelType w:val="hybridMultilevel"/>
    <w:tmpl w:val="B60EBD72"/>
    <w:lvl w:ilvl="0" w:tplc="45D67644">
      <w:start w:val="1"/>
      <w:numFmt w:val="bullet"/>
      <w:lvlText w:val=""/>
      <w:lvlJc w:val="left"/>
      <w:pPr>
        <w:tabs>
          <w:tab w:val="num" w:pos="1440"/>
        </w:tabs>
        <w:ind w:left="1440" w:hanging="360"/>
      </w:pPr>
      <w:rPr>
        <w:rFonts w:ascii="Symbol" w:hAnsi="Symbol"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13361D9"/>
    <w:multiLevelType w:val="hybridMultilevel"/>
    <w:tmpl w:val="38DCC7A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46F7DE1"/>
    <w:multiLevelType w:val="hybridMultilevel"/>
    <w:tmpl w:val="9DEE328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4C42371"/>
    <w:multiLevelType w:val="hybridMultilevel"/>
    <w:tmpl w:val="DC24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A26CA"/>
    <w:multiLevelType w:val="hybridMultilevel"/>
    <w:tmpl w:val="984C465E"/>
    <w:lvl w:ilvl="0" w:tplc="4A40FE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76039B5"/>
    <w:multiLevelType w:val="hybridMultilevel"/>
    <w:tmpl w:val="3840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D7037D"/>
    <w:multiLevelType w:val="hybridMultilevel"/>
    <w:tmpl w:val="DE340398"/>
    <w:lvl w:ilvl="0" w:tplc="88E64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614045"/>
    <w:multiLevelType w:val="hybridMultilevel"/>
    <w:tmpl w:val="F7AE8CEA"/>
    <w:lvl w:ilvl="0" w:tplc="45D6764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D5E23C5"/>
    <w:multiLevelType w:val="hybridMultilevel"/>
    <w:tmpl w:val="2390C2FA"/>
    <w:lvl w:ilvl="0" w:tplc="5EC2CFC4">
      <w:start w:val="1"/>
      <w:numFmt w:val="upperLetter"/>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6C3170"/>
    <w:multiLevelType w:val="hybridMultilevel"/>
    <w:tmpl w:val="42285914"/>
    <w:lvl w:ilvl="0" w:tplc="D3E8E494">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6958E4"/>
    <w:multiLevelType w:val="hybridMultilevel"/>
    <w:tmpl w:val="F5D6B7FA"/>
    <w:lvl w:ilvl="0" w:tplc="77662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D81760"/>
    <w:multiLevelType w:val="hybridMultilevel"/>
    <w:tmpl w:val="FAAC3EE2"/>
    <w:lvl w:ilvl="0" w:tplc="FFFFFFFF">
      <w:start w:val="1"/>
      <w:numFmt w:val="bullet"/>
      <w:lvlText w:val="•"/>
      <w:lvlJc w:val="left"/>
      <w:pPr>
        <w:ind w:left="0" w:firstLine="0"/>
      </w:pPr>
      <w:rPr>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1870D9"/>
    <w:multiLevelType w:val="hybridMultilevel"/>
    <w:tmpl w:val="8AE629CE"/>
    <w:lvl w:ilvl="0" w:tplc="1334110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412B5F"/>
    <w:multiLevelType w:val="hybridMultilevel"/>
    <w:tmpl w:val="56E0254C"/>
    <w:lvl w:ilvl="0" w:tplc="39E2DC6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85471A"/>
    <w:multiLevelType w:val="hybridMultilevel"/>
    <w:tmpl w:val="032C164C"/>
    <w:lvl w:ilvl="0" w:tplc="FFFFFFFF">
      <w:start w:val="1"/>
      <w:numFmt w:val="bullet"/>
      <w:lvlText w:val="•"/>
      <w:lvlJc w:val="left"/>
      <w:pPr>
        <w:ind w:left="0" w:firstLine="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970A80"/>
    <w:multiLevelType w:val="hybridMultilevel"/>
    <w:tmpl w:val="611A8F6A"/>
    <w:lvl w:ilvl="0" w:tplc="1334110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C0F4FEE"/>
    <w:multiLevelType w:val="hybridMultilevel"/>
    <w:tmpl w:val="2930A416"/>
    <w:lvl w:ilvl="0" w:tplc="FB242C1A">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6C605E09"/>
    <w:multiLevelType w:val="hybridMultilevel"/>
    <w:tmpl w:val="1C68203C"/>
    <w:lvl w:ilvl="0" w:tplc="F3CC6F72">
      <w:start w:val="1"/>
      <w:numFmt w:val="decimal"/>
      <w:lvlText w:val="%1."/>
      <w:lvlJc w:val="left"/>
      <w:pPr>
        <w:tabs>
          <w:tab w:val="num" w:pos="1440"/>
        </w:tabs>
        <w:ind w:left="1440" w:hanging="360"/>
      </w:pPr>
      <w:rPr>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FB261EC"/>
    <w:multiLevelType w:val="hybridMultilevel"/>
    <w:tmpl w:val="BC06BF52"/>
    <w:lvl w:ilvl="0" w:tplc="F006D9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593222"/>
    <w:multiLevelType w:val="hybridMultilevel"/>
    <w:tmpl w:val="CB28582E"/>
    <w:lvl w:ilvl="0" w:tplc="9DFEB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4455794"/>
    <w:multiLevelType w:val="hybridMultilevel"/>
    <w:tmpl w:val="FB74181C"/>
    <w:lvl w:ilvl="0" w:tplc="40205E0A">
      <w:start w:val="1"/>
      <w:numFmt w:val="decimal"/>
      <w:lvlText w:val="%1."/>
      <w:lvlJc w:val="left"/>
      <w:pPr>
        <w:tabs>
          <w:tab w:val="num" w:pos="1440"/>
        </w:tabs>
        <w:ind w:left="1440" w:hanging="360"/>
      </w:pPr>
      <w:rPr>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A8769E0"/>
    <w:multiLevelType w:val="hybridMultilevel"/>
    <w:tmpl w:val="175C94D8"/>
    <w:lvl w:ilvl="0" w:tplc="2BE09E9E">
      <w:start w:val="1"/>
      <w:numFmt w:val="decimal"/>
      <w:lvlText w:val="(%1)"/>
      <w:lvlJc w:val="left"/>
      <w:pPr>
        <w:ind w:left="720" w:hanging="360"/>
      </w:pPr>
      <w:rPr>
        <w:rFonts w:hint="default"/>
      </w:rPr>
    </w:lvl>
    <w:lvl w:ilvl="1" w:tplc="BEBE0C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675C7"/>
    <w:multiLevelType w:val="hybridMultilevel"/>
    <w:tmpl w:val="FB488B9E"/>
    <w:lvl w:ilvl="0" w:tplc="F7645EA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15:restartNumberingAfterBreak="0">
    <w:nsid w:val="7D726147"/>
    <w:multiLevelType w:val="hybridMultilevel"/>
    <w:tmpl w:val="792AC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7F152D8E"/>
    <w:multiLevelType w:val="hybridMultilevel"/>
    <w:tmpl w:val="C472E75A"/>
    <w:lvl w:ilvl="0" w:tplc="7116CAB8">
      <w:start w:val="1"/>
      <w:numFmt w:val="decimal"/>
      <w:lvlText w:val="(%1)"/>
      <w:lvlJc w:val="left"/>
      <w:pPr>
        <w:tabs>
          <w:tab w:val="num" w:pos="1440"/>
        </w:tabs>
        <w:ind w:left="1440" w:hanging="360"/>
      </w:pPr>
      <w:rPr>
        <w:rFonts w:hint="default"/>
        <w:b/>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1B">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7"/>
  </w:num>
  <w:num w:numId="2">
    <w:abstractNumId w:val="17"/>
  </w:num>
  <w:num w:numId="3">
    <w:abstractNumId w:val="33"/>
  </w:num>
  <w:num w:numId="4">
    <w:abstractNumId w:val="25"/>
  </w:num>
  <w:num w:numId="5">
    <w:abstractNumId w:val="17"/>
  </w:num>
  <w:num w:numId="6">
    <w:abstractNumId w:val="49"/>
  </w:num>
  <w:num w:numId="7">
    <w:abstractNumId w:val="46"/>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2"/>
    <w:lvlOverride w:ilvl="0">
      <w:startOverride w:val="1"/>
    </w:lvlOverride>
    <w:lvlOverride w:ilvl="1"/>
    <w:lvlOverride w:ilvl="2"/>
    <w:lvlOverride w:ilvl="3"/>
    <w:lvlOverride w:ilvl="4"/>
    <w:lvlOverride w:ilvl="5"/>
    <w:lvlOverride w:ilvl="6"/>
    <w:lvlOverride w:ilvl="7"/>
    <w:lvlOverride w:ilvl="8"/>
  </w:num>
  <w:num w:numId="12">
    <w:abstractNumId w:val="55"/>
    <w:lvlOverride w:ilvl="0">
      <w:startOverride w:val="1"/>
    </w:lvlOverride>
    <w:lvlOverride w:ilvl="1"/>
    <w:lvlOverride w:ilvl="2"/>
    <w:lvlOverride w:ilvl="3"/>
    <w:lvlOverride w:ilvl="4"/>
    <w:lvlOverride w:ilvl="5"/>
    <w:lvlOverride w:ilvl="6"/>
    <w:lvlOverride w:ilvl="7"/>
    <w:lvlOverride w:ilvl="8"/>
  </w:num>
  <w:num w:numId="13">
    <w:abstractNumId w:val="23"/>
  </w:num>
  <w:num w:numId="14">
    <w:abstractNumId w:val="6"/>
  </w:num>
  <w:num w:numId="15">
    <w:abstractNumId w:val="36"/>
  </w:num>
  <w:num w:numId="16">
    <w:abstractNumId w:val="8"/>
  </w:num>
  <w:num w:numId="17">
    <w:abstractNumId w:val="34"/>
  </w:num>
  <w:num w:numId="18">
    <w:abstractNumId w:val="3"/>
  </w:num>
  <w:num w:numId="19">
    <w:abstractNumId w:val="53"/>
  </w:num>
  <w:num w:numId="20">
    <w:abstractNumId w:val="22"/>
  </w:num>
  <w:num w:numId="21">
    <w:abstractNumId w:val="15"/>
  </w:num>
  <w:num w:numId="22">
    <w:abstractNumId w:val="1"/>
  </w:num>
  <w:num w:numId="23">
    <w:abstractNumId w:val="18"/>
  </w:num>
  <w:num w:numId="24">
    <w:abstractNumId w:val="39"/>
  </w:num>
  <w:num w:numId="25">
    <w:abstractNumId w:val="43"/>
  </w:num>
  <w:num w:numId="26">
    <w:abstractNumId w:val="47"/>
  </w:num>
  <w:num w:numId="27">
    <w:abstractNumId w:val="30"/>
  </w:num>
  <w:num w:numId="28">
    <w:abstractNumId w:val="38"/>
  </w:num>
  <w:num w:numId="29">
    <w:abstractNumId w:val="9"/>
  </w:num>
  <w:num w:numId="30">
    <w:abstractNumId w:val="4"/>
  </w:num>
  <w:num w:numId="31">
    <w:abstractNumId w:val="13"/>
  </w:num>
  <w:num w:numId="32">
    <w:abstractNumId w:val="27"/>
  </w:num>
  <w:num w:numId="33">
    <w:abstractNumId w:val="12"/>
  </w:num>
  <w:num w:numId="34">
    <w:abstractNumId w:val="40"/>
  </w:num>
  <w:num w:numId="35">
    <w:abstractNumId w:val="2"/>
  </w:num>
  <w:num w:numId="36">
    <w:abstractNumId w:val="32"/>
  </w:num>
  <w:num w:numId="37">
    <w:abstractNumId w:val="29"/>
  </w:num>
  <w:num w:numId="38">
    <w:abstractNumId w:val="28"/>
  </w:num>
  <w:num w:numId="39">
    <w:abstractNumId w:val="51"/>
  </w:num>
  <w:num w:numId="40">
    <w:abstractNumId w:val="20"/>
  </w:num>
  <w:num w:numId="41">
    <w:abstractNumId w:val="19"/>
  </w:num>
  <w:num w:numId="42">
    <w:abstractNumId w:val="5"/>
  </w:num>
  <w:num w:numId="43">
    <w:abstractNumId w:val="42"/>
  </w:num>
  <w:num w:numId="44">
    <w:abstractNumId w:val="35"/>
  </w:num>
  <w:num w:numId="45">
    <w:abstractNumId w:val="0"/>
  </w:num>
  <w:num w:numId="46">
    <w:abstractNumId w:val="31"/>
  </w:num>
  <w:num w:numId="47">
    <w:abstractNumId w:val="58"/>
  </w:num>
  <w:num w:numId="48">
    <w:abstractNumId w:val="56"/>
  </w:num>
  <w:num w:numId="49">
    <w:abstractNumId w:val="50"/>
  </w:num>
  <w:num w:numId="50">
    <w:abstractNumId w:val="54"/>
  </w:num>
  <w:num w:numId="51">
    <w:abstractNumId w:val="11"/>
  </w:num>
  <w:num w:numId="52">
    <w:abstractNumId w:val="48"/>
  </w:num>
  <w:num w:numId="53">
    <w:abstractNumId w:val="26"/>
  </w:num>
  <w:num w:numId="54">
    <w:abstractNumId w:val="45"/>
  </w:num>
  <w:num w:numId="55">
    <w:abstractNumId w:val="37"/>
  </w:num>
  <w:num w:numId="56">
    <w:abstractNumId w:val="16"/>
  </w:num>
  <w:num w:numId="57">
    <w:abstractNumId w:val="14"/>
  </w:num>
  <w:num w:numId="58">
    <w:abstractNumId w:val="44"/>
  </w:num>
  <w:num w:numId="59">
    <w:abstractNumId w:val="59"/>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evenAndOddHeaders/>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89"/>
    <w:rsid w:val="0000016A"/>
    <w:rsid w:val="00004DC9"/>
    <w:rsid w:val="00034B95"/>
    <w:rsid w:val="000416B8"/>
    <w:rsid w:val="0005067B"/>
    <w:rsid w:val="000532EE"/>
    <w:rsid w:val="00053AE5"/>
    <w:rsid w:val="0005676D"/>
    <w:rsid w:val="0006198E"/>
    <w:rsid w:val="00076953"/>
    <w:rsid w:val="00092720"/>
    <w:rsid w:val="000A04FD"/>
    <w:rsid w:val="000A13C1"/>
    <w:rsid w:val="000A1D75"/>
    <w:rsid w:val="000A464A"/>
    <w:rsid w:val="000A5425"/>
    <w:rsid w:val="000B64FA"/>
    <w:rsid w:val="000C3930"/>
    <w:rsid w:val="000D67B7"/>
    <w:rsid w:val="000E1ED3"/>
    <w:rsid w:val="000E29C8"/>
    <w:rsid w:val="000F30FB"/>
    <w:rsid w:val="0011055A"/>
    <w:rsid w:val="0011162A"/>
    <w:rsid w:val="00113622"/>
    <w:rsid w:val="00116822"/>
    <w:rsid w:val="0011697C"/>
    <w:rsid w:val="00121781"/>
    <w:rsid w:val="0012222F"/>
    <w:rsid w:val="00124CFC"/>
    <w:rsid w:val="001325A1"/>
    <w:rsid w:val="00143A09"/>
    <w:rsid w:val="0015367F"/>
    <w:rsid w:val="00157EC7"/>
    <w:rsid w:val="0016126E"/>
    <w:rsid w:val="00167E0C"/>
    <w:rsid w:val="0017485C"/>
    <w:rsid w:val="00181C0C"/>
    <w:rsid w:val="001961B5"/>
    <w:rsid w:val="001967C0"/>
    <w:rsid w:val="001A00A5"/>
    <w:rsid w:val="001B1455"/>
    <w:rsid w:val="001C3F92"/>
    <w:rsid w:val="001D3666"/>
    <w:rsid w:val="001E6C90"/>
    <w:rsid w:val="001F09F6"/>
    <w:rsid w:val="001F58E3"/>
    <w:rsid w:val="00207115"/>
    <w:rsid w:val="00207404"/>
    <w:rsid w:val="00236D94"/>
    <w:rsid w:val="002406D2"/>
    <w:rsid w:val="002415F4"/>
    <w:rsid w:val="002440E1"/>
    <w:rsid w:val="00245121"/>
    <w:rsid w:val="002526A8"/>
    <w:rsid w:val="00262146"/>
    <w:rsid w:val="00271599"/>
    <w:rsid w:val="00271661"/>
    <w:rsid w:val="00274266"/>
    <w:rsid w:val="002816FB"/>
    <w:rsid w:val="00281BA6"/>
    <w:rsid w:val="00286FAA"/>
    <w:rsid w:val="00290A7B"/>
    <w:rsid w:val="0029504D"/>
    <w:rsid w:val="0029580E"/>
    <w:rsid w:val="002A5B36"/>
    <w:rsid w:val="002C26DA"/>
    <w:rsid w:val="002C3CD8"/>
    <w:rsid w:val="002C4F0D"/>
    <w:rsid w:val="002D3C2C"/>
    <w:rsid w:val="002D5B52"/>
    <w:rsid w:val="002E1A92"/>
    <w:rsid w:val="002E5731"/>
    <w:rsid w:val="002E7582"/>
    <w:rsid w:val="0031128E"/>
    <w:rsid w:val="0031442F"/>
    <w:rsid w:val="0032650A"/>
    <w:rsid w:val="0033327F"/>
    <w:rsid w:val="003352E4"/>
    <w:rsid w:val="00343589"/>
    <w:rsid w:val="00343E3F"/>
    <w:rsid w:val="00346C59"/>
    <w:rsid w:val="00363280"/>
    <w:rsid w:val="0037362B"/>
    <w:rsid w:val="003744BD"/>
    <w:rsid w:val="00376407"/>
    <w:rsid w:val="00376E00"/>
    <w:rsid w:val="00384D3F"/>
    <w:rsid w:val="003879C1"/>
    <w:rsid w:val="00390C49"/>
    <w:rsid w:val="00391BEE"/>
    <w:rsid w:val="00393A2E"/>
    <w:rsid w:val="003A3A51"/>
    <w:rsid w:val="003A5237"/>
    <w:rsid w:val="003B557D"/>
    <w:rsid w:val="003C6DB6"/>
    <w:rsid w:val="003D2C64"/>
    <w:rsid w:val="003D5965"/>
    <w:rsid w:val="003D6BFA"/>
    <w:rsid w:val="003E388D"/>
    <w:rsid w:val="003E6434"/>
    <w:rsid w:val="003F3B6A"/>
    <w:rsid w:val="003F48F0"/>
    <w:rsid w:val="003F6E0D"/>
    <w:rsid w:val="0040023E"/>
    <w:rsid w:val="00404C2C"/>
    <w:rsid w:val="004051C9"/>
    <w:rsid w:val="004056B7"/>
    <w:rsid w:val="00417A0A"/>
    <w:rsid w:val="00417C13"/>
    <w:rsid w:val="00427AE4"/>
    <w:rsid w:val="00442830"/>
    <w:rsid w:val="00445538"/>
    <w:rsid w:val="00445FAD"/>
    <w:rsid w:val="004502DD"/>
    <w:rsid w:val="004510EB"/>
    <w:rsid w:val="00457A13"/>
    <w:rsid w:val="00492E08"/>
    <w:rsid w:val="004A00B5"/>
    <w:rsid w:val="004A1064"/>
    <w:rsid w:val="004A211D"/>
    <w:rsid w:val="004A2FCE"/>
    <w:rsid w:val="004A33DE"/>
    <w:rsid w:val="004B4E94"/>
    <w:rsid w:val="004F2247"/>
    <w:rsid w:val="004F255A"/>
    <w:rsid w:val="00504D77"/>
    <w:rsid w:val="00515CB5"/>
    <w:rsid w:val="005179BE"/>
    <w:rsid w:val="00523167"/>
    <w:rsid w:val="00544CD2"/>
    <w:rsid w:val="00552CD8"/>
    <w:rsid w:val="005531D7"/>
    <w:rsid w:val="00556766"/>
    <w:rsid w:val="00556B82"/>
    <w:rsid w:val="00574767"/>
    <w:rsid w:val="00577274"/>
    <w:rsid w:val="00585BD8"/>
    <w:rsid w:val="005929F3"/>
    <w:rsid w:val="0059347B"/>
    <w:rsid w:val="005A5AB0"/>
    <w:rsid w:val="005A6069"/>
    <w:rsid w:val="005B38AC"/>
    <w:rsid w:val="005C24DF"/>
    <w:rsid w:val="005C738A"/>
    <w:rsid w:val="005D33EB"/>
    <w:rsid w:val="005E1BC8"/>
    <w:rsid w:val="005F3C6C"/>
    <w:rsid w:val="005F4785"/>
    <w:rsid w:val="00601E9D"/>
    <w:rsid w:val="006101FA"/>
    <w:rsid w:val="006107D7"/>
    <w:rsid w:val="00615A5F"/>
    <w:rsid w:val="006160E6"/>
    <w:rsid w:val="006174E2"/>
    <w:rsid w:val="006255AD"/>
    <w:rsid w:val="0063320C"/>
    <w:rsid w:val="00651E6E"/>
    <w:rsid w:val="00655927"/>
    <w:rsid w:val="006559C6"/>
    <w:rsid w:val="00667C25"/>
    <w:rsid w:val="00670AB6"/>
    <w:rsid w:val="00690943"/>
    <w:rsid w:val="006978CE"/>
    <w:rsid w:val="006A2961"/>
    <w:rsid w:val="006A2C27"/>
    <w:rsid w:val="006A4BC8"/>
    <w:rsid w:val="006B04D6"/>
    <w:rsid w:val="006B7815"/>
    <w:rsid w:val="006C1421"/>
    <w:rsid w:val="006D0D4C"/>
    <w:rsid w:val="006D2277"/>
    <w:rsid w:val="006F3485"/>
    <w:rsid w:val="006F6873"/>
    <w:rsid w:val="006F6A8E"/>
    <w:rsid w:val="006F7BFB"/>
    <w:rsid w:val="00703B49"/>
    <w:rsid w:val="00705FEA"/>
    <w:rsid w:val="0070774C"/>
    <w:rsid w:val="007106B2"/>
    <w:rsid w:val="007119F4"/>
    <w:rsid w:val="007377A6"/>
    <w:rsid w:val="0074400B"/>
    <w:rsid w:val="00757AFA"/>
    <w:rsid w:val="00765F65"/>
    <w:rsid w:val="00771BB7"/>
    <w:rsid w:val="007725F0"/>
    <w:rsid w:val="007973A5"/>
    <w:rsid w:val="007A6847"/>
    <w:rsid w:val="007C23A5"/>
    <w:rsid w:val="007D316E"/>
    <w:rsid w:val="007F33B7"/>
    <w:rsid w:val="007F409F"/>
    <w:rsid w:val="007F43A5"/>
    <w:rsid w:val="008001C5"/>
    <w:rsid w:val="00800A54"/>
    <w:rsid w:val="008062FD"/>
    <w:rsid w:val="008148B7"/>
    <w:rsid w:val="0082779D"/>
    <w:rsid w:val="0083366A"/>
    <w:rsid w:val="00845554"/>
    <w:rsid w:val="008476AF"/>
    <w:rsid w:val="00847772"/>
    <w:rsid w:val="0085121D"/>
    <w:rsid w:val="008614E2"/>
    <w:rsid w:val="008761D1"/>
    <w:rsid w:val="008802F6"/>
    <w:rsid w:val="008877DF"/>
    <w:rsid w:val="00890216"/>
    <w:rsid w:val="00895DB5"/>
    <w:rsid w:val="008A7420"/>
    <w:rsid w:val="008B0B6E"/>
    <w:rsid w:val="008C4FE9"/>
    <w:rsid w:val="008E298C"/>
    <w:rsid w:val="008F11E7"/>
    <w:rsid w:val="008F2789"/>
    <w:rsid w:val="008F3DE6"/>
    <w:rsid w:val="00903801"/>
    <w:rsid w:val="009154D8"/>
    <w:rsid w:val="00931BB8"/>
    <w:rsid w:val="009367C8"/>
    <w:rsid w:val="00936957"/>
    <w:rsid w:val="00937E86"/>
    <w:rsid w:val="00942B20"/>
    <w:rsid w:val="0095637C"/>
    <w:rsid w:val="00957A68"/>
    <w:rsid w:val="00966B72"/>
    <w:rsid w:val="00966D7A"/>
    <w:rsid w:val="009765B7"/>
    <w:rsid w:val="00984782"/>
    <w:rsid w:val="00990046"/>
    <w:rsid w:val="00991857"/>
    <w:rsid w:val="009A547B"/>
    <w:rsid w:val="009A6A2F"/>
    <w:rsid w:val="009C0873"/>
    <w:rsid w:val="009C776A"/>
    <w:rsid w:val="009E2929"/>
    <w:rsid w:val="009F5BE9"/>
    <w:rsid w:val="00A11F53"/>
    <w:rsid w:val="00A403B6"/>
    <w:rsid w:val="00A44954"/>
    <w:rsid w:val="00A54D48"/>
    <w:rsid w:val="00A5552D"/>
    <w:rsid w:val="00A666E0"/>
    <w:rsid w:val="00A667FE"/>
    <w:rsid w:val="00A67EDE"/>
    <w:rsid w:val="00A77D8D"/>
    <w:rsid w:val="00A91717"/>
    <w:rsid w:val="00A95B8C"/>
    <w:rsid w:val="00AB02D8"/>
    <w:rsid w:val="00AB5DAF"/>
    <w:rsid w:val="00AB755E"/>
    <w:rsid w:val="00AC243D"/>
    <w:rsid w:val="00AC75B1"/>
    <w:rsid w:val="00AD142A"/>
    <w:rsid w:val="00AD39B5"/>
    <w:rsid w:val="00AD4CAE"/>
    <w:rsid w:val="00AD585A"/>
    <w:rsid w:val="00B0469A"/>
    <w:rsid w:val="00B07C7C"/>
    <w:rsid w:val="00B10BF5"/>
    <w:rsid w:val="00B1568A"/>
    <w:rsid w:val="00B23A8D"/>
    <w:rsid w:val="00B2515C"/>
    <w:rsid w:val="00B30DF6"/>
    <w:rsid w:val="00B332CF"/>
    <w:rsid w:val="00B34234"/>
    <w:rsid w:val="00B64E58"/>
    <w:rsid w:val="00B70EB9"/>
    <w:rsid w:val="00B75789"/>
    <w:rsid w:val="00B815D1"/>
    <w:rsid w:val="00B81FF3"/>
    <w:rsid w:val="00B85C30"/>
    <w:rsid w:val="00B862E7"/>
    <w:rsid w:val="00B91D93"/>
    <w:rsid w:val="00B9691A"/>
    <w:rsid w:val="00BB3F48"/>
    <w:rsid w:val="00BB44D2"/>
    <w:rsid w:val="00BB592D"/>
    <w:rsid w:val="00BC0A94"/>
    <w:rsid w:val="00BE1E7C"/>
    <w:rsid w:val="00BE2BA9"/>
    <w:rsid w:val="00BE36A5"/>
    <w:rsid w:val="00BE5767"/>
    <w:rsid w:val="00BF014D"/>
    <w:rsid w:val="00BF2090"/>
    <w:rsid w:val="00C04715"/>
    <w:rsid w:val="00C1015C"/>
    <w:rsid w:val="00C10B33"/>
    <w:rsid w:val="00C1508D"/>
    <w:rsid w:val="00C17A6A"/>
    <w:rsid w:val="00C23E69"/>
    <w:rsid w:val="00C23EDE"/>
    <w:rsid w:val="00C2531E"/>
    <w:rsid w:val="00C2713B"/>
    <w:rsid w:val="00C27386"/>
    <w:rsid w:val="00C30DD0"/>
    <w:rsid w:val="00C33E55"/>
    <w:rsid w:val="00C44375"/>
    <w:rsid w:val="00C512A0"/>
    <w:rsid w:val="00C540C1"/>
    <w:rsid w:val="00C55188"/>
    <w:rsid w:val="00C55D30"/>
    <w:rsid w:val="00C873EE"/>
    <w:rsid w:val="00C954E9"/>
    <w:rsid w:val="00C9694E"/>
    <w:rsid w:val="00CA677F"/>
    <w:rsid w:val="00CD130F"/>
    <w:rsid w:val="00CD3AEA"/>
    <w:rsid w:val="00CE5993"/>
    <w:rsid w:val="00CE61AD"/>
    <w:rsid w:val="00CE7F6C"/>
    <w:rsid w:val="00CF7981"/>
    <w:rsid w:val="00D00F18"/>
    <w:rsid w:val="00D16141"/>
    <w:rsid w:val="00D167AA"/>
    <w:rsid w:val="00D20D94"/>
    <w:rsid w:val="00D37F99"/>
    <w:rsid w:val="00D4332C"/>
    <w:rsid w:val="00D4474A"/>
    <w:rsid w:val="00D52AF3"/>
    <w:rsid w:val="00D53432"/>
    <w:rsid w:val="00D54BE7"/>
    <w:rsid w:val="00D55C9B"/>
    <w:rsid w:val="00D565CB"/>
    <w:rsid w:val="00D57384"/>
    <w:rsid w:val="00D77C14"/>
    <w:rsid w:val="00D80557"/>
    <w:rsid w:val="00D811FD"/>
    <w:rsid w:val="00D81497"/>
    <w:rsid w:val="00D829A5"/>
    <w:rsid w:val="00D8497A"/>
    <w:rsid w:val="00D85580"/>
    <w:rsid w:val="00D920C3"/>
    <w:rsid w:val="00D92D5E"/>
    <w:rsid w:val="00DC1E5A"/>
    <w:rsid w:val="00DC6410"/>
    <w:rsid w:val="00DF14F8"/>
    <w:rsid w:val="00E01779"/>
    <w:rsid w:val="00E01CB7"/>
    <w:rsid w:val="00E15744"/>
    <w:rsid w:val="00E17654"/>
    <w:rsid w:val="00E21D8B"/>
    <w:rsid w:val="00E37630"/>
    <w:rsid w:val="00E4205B"/>
    <w:rsid w:val="00E47C63"/>
    <w:rsid w:val="00E57813"/>
    <w:rsid w:val="00E64617"/>
    <w:rsid w:val="00E6501C"/>
    <w:rsid w:val="00E66665"/>
    <w:rsid w:val="00E70C5A"/>
    <w:rsid w:val="00E970DF"/>
    <w:rsid w:val="00EA1F45"/>
    <w:rsid w:val="00EC17FB"/>
    <w:rsid w:val="00ED15C9"/>
    <w:rsid w:val="00ED6DAB"/>
    <w:rsid w:val="00EE24FE"/>
    <w:rsid w:val="00EF1DAE"/>
    <w:rsid w:val="00F03112"/>
    <w:rsid w:val="00F04C8E"/>
    <w:rsid w:val="00F10273"/>
    <w:rsid w:val="00F1030B"/>
    <w:rsid w:val="00F220B1"/>
    <w:rsid w:val="00F24C1C"/>
    <w:rsid w:val="00F26357"/>
    <w:rsid w:val="00F26873"/>
    <w:rsid w:val="00F428E2"/>
    <w:rsid w:val="00F50D60"/>
    <w:rsid w:val="00F51470"/>
    <w:rsid w:val="00F524C1"/>
    <w:rsid w:val="00F57FC5"/>
    <w:rsid w:val="00F60A37"/>
    <w:rsid w:val="00F60F7B"/>
    <w:rsid w:val="00F61140"/>
    <w:rsid w:val="00F64F66"/>
    <w:rsid w:val="00F725AE"/>
    <w:rsid w:val="00F808E2"/>
    <w:rsid w:val="00F80C5E"/>
    <w:rsid w:val="00F82F69"/>
    <w:rsid w:val="00F9522C"/>
    <w:rsid w:val="00F95C88"/>
    <w:rsid w:val="00F96B74"/>
    <w:rsid w:val="00FB330E"/>
    <w:rsid w:val="00FB63FF"/>
    <w:rsid w:val="00FC3E5C"/>
    <w:rsid w:val="00FD2E3F"/>
    <w:rsid w:val="00FE00FE"/>
    <w:rsid w:val="00FE68E5"/>
    <w:rsid w:val="00FF0D24"/>
    <w:rsid w:val="00FF379E"/>
    <w:rsid w:val="00FF6854"/>
    <w:rsid w:val="1C826A02"/>
    <w:rsid w:val="3D7ECEF0"/>
    <w:rsid w:val="6D33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81F1B"/>
  <w15:docId w15:val="{C85859D7-EE6F-40BC-94DE-3041C1F5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2A0"/>
    <w:rPr>
      <w:rFonts w:ascii="Arial" w:hAnsi="Arial"/>
      <w:sz w:val="22"/>
      <w:szCs w:val="24"/>
    </w:rPr>
  </w:style>
  <w:style w:type="paragraph" w:styleId="Heading1">
    <w:name w:val="heading 1"/>
    <w:basedOn w:val="Normal"/>
    <w:next w:val="Normal"/>
    <w:qFormat/>
    <w:rsid w:val="00C512A0"/>
    <w:pPr>
      <w:keepNext/>
      <w:spacing w:before="240" w:after="60"/>
      <w:outlineLvl w:val="0"/>
    </w:pPr>
    <w:rPr>
      <w:rFonts w:cs="Arial"/>
      <w:b/>
      <w:bCs/>
      <w:kern w:val="32"/>
      <w:sz w:val="32"/>
      <w:szCs w:val="32"/>
    </w:rPr>
  </w:style>
  <w:style w:type="paragraph" w:styleId="Heading2">
    <w:name w:val="heading 2"/>
    <w:basedOn w:val="Normal"/>
    <w:next w:val="Normal"/>
    <w:qFormat/>
    <w:rsid w:val="00C512A0"/>
    <w:pPr>
      <w:keepNext/>
      <w:jc w:val="center"/>
      <w:outlineLvl w:val="1"/>
    </w:pPr>
    <w:rPr>
      <w:rFonts w:cs="Arial"/>
      <w:b/>
      <w:szCs w:val="22"/>
    </w:rPr>
  </w:style>
  <w:style w:type="paragraph" w:styleId="Heading3">
    <w:name w:val="heading 3"/>
    <w:basedOn w:val="Heading2"/>
    <w:next w:val="Normal"/>
    <w:link w:val="Heading3Char"/>
    <w:qFormat/>
    <w:rsid w:val="00C1508D"/>
    <w:pPr>
      <w:outlineLvl w:val="2"/>
    </w:pPr>
  </w:style>
  <w:style w:type="paragraph" w:styleId="Heading4">
    <w:name w:val="heading 4"/>
    <w:basedOn w:val="Normal"/>
    <w:next w:val="Normal"/>
    <w:autoRedefine/>
    <w:qFormat/>
    <w:rsid w:val="00C512A0"/>
    <w:pPr>
      <w:tabs>
        <w:tab w:val="right" w:pos="1440"/>
        <w:tab w:val="left" w:pos="1584"/>
        <w:tab w:val="center" w:leader="dot" w:pos="7200"/>
      </w:tabs>
      <w:spacing w:before="100" w:beforeAutospacing="1" w:after="100" w:afterAutospacing="1"/>
      <w:outlineLvl w:val="3"/>
    </w:pPr>
    <w:rPr>
      <w:b/>
      <w:szCs w:val="20"/>
    </w:rPr>
  </w:style>
  <w:style w:type="paragraph" w:styleId="Heading5">
    <w:name w:val="heading 5"/>
    <w:basedOn w:val="Normal"/>
    <w:next w:val="Normal"/>
    <w:qFormat/>
    <w:rsid w:val="00C512A0"/>
    <w:pPr>
      <w:spacing w:before="240" w:after="60"/>
      <w:outlineLvl w:val="4"/>
    </w:pPr>
    <w:rPr>
      <w:b/>
      <w:bCs/>
      <w:i/>
      <w:iCs/>
      <w:sz w:val="26"/>
      <w:szCs w:val="26"/>
    </w:rPr>
  </w:style>
  <w:style w:type="paragraph" w:styleId="Heading6">
    <w:name w:val="heading 6"/>
    <w:basedOn w:val="Normal"/>
    <w:next w:val="Normal"/>
    <w:qFormat/>
    <w:rsid w:val="00C512A0"/>
    <w:pPr>
      <w:spacing w:before="240" w:after="60"/>
      <w:outlineLvl w:val="5"/>
    </w:pPr>
    <w:rPr>
      <w:rFonts w:ascii="Times New Roman" w:hAnsi="Times New Roman"/>
      <w:b/>
      <w:bCs/>
      <w:szCs w:val="22"/>
    </w:rPr>
  </w:style>
  <w:style w:type="paragraph" w:styleId="Heading7">
    <w:name w:val="heading 7"/>
    <w:basedOn w:val="Normal"/>
    <w:next w:val="Normal"/>
    <w:qFormat/>
    <w:rsid w:val="00C512A0"/>
    <w:pPr>
      <w:spacing w:before="240" w:after="60"/>
      <w:outlineLvl w:val="6"/>
    </w:pPr>
    <w:rPr>
      <w:rFonts w:ascii="Times New Roman" w:hAnsi="Times New Roman"/>
      <w:sz w:val="24"/>
    </w:rPr>
  </w:style>
  <w:style w:type="paragraph" w:styleId="Heading8">
    <w:name w:val="heading 8"/>
    <w:basedOn w:val="Normal"/>
    <w:next w:val="Normal"/>
    <w:qFormat/>
    <w:rsid w:val="00C512A0"/>
    <w:pPr>
      <w:spacing w:before="240" w:after="60"/>
      <w:outlineLvl w:val="7"/>
    </w:pPr>
    <w:rPr>
      <w:rFonts w:ascii="Times New Roman" w:hAnsi="Times New Roman"/>
      <w:i/>
      <w:iCs/>
      <w:sz w:val="24"/>
    </w:rPr>
  </w:style>
  <w:style w:type="paragraph" w:styleId="Heading9">
    <w:name w:val="heading 9"/>
    <w:basedOn w:val="Normal"/>
    <w:next w:val="Normal"/>
    <w:qFormat/>
    <w:rsid w:val="00C512A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512A0"/>
    <w:rPr>
      <w:rFonts w:ascii="Arial" w:hAnsi="Arial"/>
      <w:kern w:val="0"/>
      <w:sz w:val="22"/>
    </w:rPr>
  </w:style>
  <w:style w:type="character" w:styleId="Hyperlink">
    <w:name w:val="Hyperlink"/>
    <w:uiPriority w:val="99"/>
    <w:rsid w:val="00C512A0"/>
    <w:rPr>
      <w:color w:val="0000FF"/>
      <w:u w:val="single"/>
    </w:rPr>
  </w:style>
  <w:style w:type="paragraph" w:styleId="TOC1">
    <w:name w:val="toc 1"/>
    <w:basedOn w:val="Normal"/>
    <w:next w:val="Normal"/>
    <w:autoRedefine/>
    <w:uiPriority w:val="39"/>
    <w:rsid w:val="00C512A0"/>
    <w:pPr>
      <w:tabs>
        <w:tab w:val="right" w:leader="dot" w:pos="8990"/>
      </w:tabs>
      <w:spacing w:before="240" w:after="240"/>
      <w:outlineLvl w:val="0"/>
    </w:pPr>
    <w:rPr>
      <w:rFonts w:cs="Arial"/>
      <w:b/>
      <w:bCs/>
      <w:noProof/>
      <w:szCs w:val="20"/>
    </w:rPr>
  </w:style>
  <w:style w:type="paragraph" w:styleId="TOC2">
    <w:name w:val="toc 2"/>
    <w:basedOn w:val="Normal"/>
    <w:next w:val="Normal"/>
    <w:uiPriority w:val="39"/>
    <w:rsid w:val="00C512A0"/>
    <w:pPr>
      <w:spacing w:before="120" w:after="120"/>
      <w:jc w:val="both"/>
    </w:pPr>
    <w:rPr>
      <w:b/>
      <w:szCs w:val="20"/>
    </w:rPr>
  </w:style>
  <w:style w:type="paragraph" w:styleId="TOC3">
    <w:name w:val="toc 3"/>
    <w:basedOn w:val="Normal"/>
    <w:next w:val="Normal"/>
    <w:uiPriority w:val="39"/>
    <w:rsid w:val="00C512A0"/>
    <w:pPr>
      <w:ind w:left="1800" w:hanging="1440"/>
      <w:jc w:val="both"/>
    </w:pPr>
  </w:style>
  <w:style w:type="paragraph" w:styleId="TOC4">
    <w:name w:val="toc 4"/>
    <w:basedOn w:val="Normal"/>
    <w:next w:val="Normal"/>
    <w:autoRedefine/>
    <w:uiPriority w:val="39"/>
    <w:rsid w:val="00C512A0"/>
    <w:pPr>
      <w:ind w:left="660"/>
    </w:pPr>
  </w:style>
  <w:style w:type="paragraph" w:styleId="TOC5">
    <w:name w:val="toc 5"/>
    <w:basedOn w:val="Normal"/>
    <w:next w:val="Normal"/>
    <w:autoRedefine/>
    <w:uiPriority w:val="39"/>
    <w:rsid w:val="00C512A0"/>
    <w:pPr>
      <w:ind w:left="880"/>
    </w:pPr>
  </w:style>
  <w:style w:type="paragraph" w:styleId="TOC6">
    <w:name w:val="toc 6"/>
    <w:basedOn w:val="Normal"/>
    <w:next w:val="Normal"/>
    <w:autoRedefine/>
    <w:uiPriority w:val="39"/>
    <w:rsid w:val="00C512A0"/>
    <w:pPr>
      <w:ind w:left="1100"/>
    </w:pPr>
  </w:style>
  <w:style w:type="paragraph" w:styleId="TOC7">
    <w:name w:val="toc 7"/>
    <w:basedOn w:val="Normal"/>
    <w:next w:val="Normal"/>
    <w:autoRedefine/>
    <w:uiPriority w:val="39"/>
    <w:rsid w:val="00C512A0"/>
    <w:pPr>
      <w:ind w:left="1320"/>
    </w:pPr>
  </w:style>
  <w:style w:type="paragraph" w:styleId="TOC8">
    <w:name w:val="toc 8"/>
    <w:basedOn w:val="Normal"/>
    <w:next w:val="Normal"/>
    <w:autoRedefine/>
    <w:uiPriority w:val="39"/>
    <w:rsid w:val="00C512A0"/>
    <w:pPr>
      <w:ind w:left="1540"/>
    </w:pPr>
  </w:style>
  <w:style w:type="paragraph" w:styleId="TOC9">
    <w:name w:val="toc 9"/>
    <w:basedOn w:val="Normal"/>
    <w:next w:val="Normal"/>
    <w:autoRedefine/>
    <w:uiPriority w:val="39"/>
    <w:rsid w:val="00C512A0"/>
    <w:pPr>
      <w:ind w:left="1760"/>
    </w:pPr>
  </w:style>
  <w:style w:type="paragraph" w:styleId="Title">
    <w:name w:val="Title"/>
    <w:basedOn w:val="Normal"/>
    <w:qFormat/>
    <w:rsid w:val="00C512A0"/>
    <w:pPr>
      <w:jc w:val="center"/>
    </w:pPr>
    <w:rPr>
      <w:b/>
      <w:sz w:val="32"/>
      <w:szCs w:val="20"/>
    </w:rPr>
  </w:style>
  <w:style w:type="paragraph" w:styleId="BodyText">
    <w:name w:val="Body Text"/>
    <w:basedOn w:val="Normal"/>
    <w:link w:val="BodyTextChar"/>
    <w:rsid w:val="00C512A0"/>
    <w:pPr>
      <w:spacing w:after="120"/>
    </w:pPr>
    <w:rPr>
      <w:szCs w:val="20"/>
    </w:rPr>
  </w:style>
  <w:style w:type="paragraph" w:styleId="BodyText2">
    <w:name w:val="Body Text 2"/>
    <w:basedOn w:val="Normal"/>
    <w:link w:val="BodyText2Char"/>
    <w:rsid w:val="00C512A0"/>
    <w:pPr>
      <w:jc w:val="both"/>
    </w:pPr>
    <w:rPr>
      <w:b/>
      <w:i/>
      <w:color w:val="FF0000"/>
      <w:szCs w:val="20"/>
    </w:rPr>
  </w:style>
  <w:style w:type="paragraph" w:styleId="BodyTextIndent">
    <w:name w:val="Body Text Indent"/>
    <w:basedOn w:val="Normal"/>
    <w:link w:val="BodyTextIndentChar"/>
    <w:rsid w:val="00C512A0"/>
    <w:pPr>
      <w:ind w:left="360"/>
      <w:jc w:val="both"/>
    </w:pPr>
    <w:rPr>
      <w:b/>
      <w:i/>
      <w:color w:val="FF0000"/>
      <w:szCs w:val="22"/>
    </w:rPr>
  </w:style>
  <w:style w:type="paragraph" w:customStyle="1" w:styleId="OutllineA">
    <w:name w:val="Outlline A"/>
    <w:basedOn w:val="Normal"/>
    <w:rsid w:val="00C512A0"/>
    <w:pPr>
      <w:ind w:left="1440" w:hanging="720"/>
    </w:pPr>
    <w:rPr>
      <w:rFonts w:ascii="Times New Roman" w:hAnsi="Times New Roman"/>
      <w:sz w:val="24"/>
      <w:szCs w:val="20"/>
    </w:rPr>
  </w:style>
  <w:style w:type="paragraph" w:customStyle="1" w:styleId="Outline1">
    <w:name w:val="Outline 1."/>
    <w:basedOn w:val="Normal"/>
    <w:rsid w:val="00C512A0"/>
    <w:pPr>
      <w:ind w:left="2160" w:hanging="720"/>
    </w:pPr>
    <w:rPr>
      <w:rFonts w:ascii="Times New Roman" w:hAnsi="Times New Roman"/>
      <w:sz w:val="24"/>
      <w:szCs w:val="20"/>
    </w:rPr>
  </w:style>
  <w:style w:type="paragraph" w:customStyle="1" w:styleId="Outlinea">
    <w:name w:val="Outline a)"/>
    <w:basedOn w:val="Normal"/>
    <w:rsid w:val="00C512A0"/>
    <w:pPr>
      <w:ind w:left="2880" w:hanging="720"/>
    </w:pPr>
    <w:rPr>
      <w:rFonts w:ascii="Times New Roman" w:hAnsi="Times New Roman"/>
      <w:sz w:val="24"/>
      <w:szCs w:val="20"/>
    </w:rPr>
  </w:style>
  <w:style w:type="paragraph" w:customStyle="1" w:styleId="Outlineiii">
    <w:name w:val="Outline iii)"/>
    <w:basedOn w:val="Normal"/>
    <w:rsid w:val="00C512A0"/>
    <w:pPr>
      <w:ind w:left="2880" w:hanging="360"/>
    </w:pPr>
    <w:rPr>
      <w:rFonts w:ascii="Times New Roman" w:hAnsi="Times New Roman"/>
      <w:sz w:val="24"/>
      <w:szCs w:val="20"/>
    </w:rPr>
  </w:style>
  <w:style w:type="paragraph" w:customStyle="1" w:styleId="Indent1">
    <w:name w:val="Indent 1"/>
    <w:basedOn w:val="Normal"/>
    <w:rsid w:val="00C512A0"/>
    <w:pPr>
      <w:ind w:left="2160"/>
    </w:pPr>
    <w:rPr>
      <w:rFonts w:ascii="Times New Roman" w:hAnsi="Times New Roman"/>
      <w:sz w:val="24"/>
      <w:szCs w:val="20"/>
    </w:rPr>
  </w:style>
  <w:style w:type="paragraph" w:styleId="BodyText3">
    <w:name w:val="Body Text 3"/>
    <w:basedOn w:val="Normal"/>
    <w:rsid w:val="00C512A0"/>
    <w:pPr>
      <w:jc w:val="both"/>
    </w:pPr>
    <w:rPr>
      <w:szCs w:val="20"/>
    </w:rPr>
  </w:style>
  <w:style w:type="paragraph" w:styleId="BodyTextIndent2">
    <w:name w:val="Body Text Indent 2"/>
    <w:basedOn w:val="Normal"/>
    <w:rsid w:val="00C512A0"/>
    <w:pPr>
      <w:tabs>
        <w:tab w:val="left" w:pos="1440"/>
        <w:tab w:val="left" w:pos="2160"/>
        <w:tab w:val="left" w:pos="5400"/>
      </w:tabs>
      <w:ind w:left="720"/>
    </w:pPr>
    <w:rPr>
      <w:sz w:val="20"/>
      <w:szCs w:val="20"/>
    </w:rPr>
  </w:style>
  <w:style w:type="paragraph" w:styleId="BodyTextIndent3">
    <w:name w:val="Body Text Indent 3"/>
    <w:basedOn w:val="Normal"/>
    <w:rsid w:val="00C512A0"/>
    <w:pPr>
      <w:tabs>
        <w:tab w:val="left" w:pos="450"/>
      </w:tabs>
      <w:ind w:left="450" w:hanging="450"/>
    </w:pPr>
    <w:rPr>
      <w:snapToGrid w:val="0"/>
      <w:sz w:val="20"/>
      <w:szCs w:val="20"/>
    </w:rPr>
  </w:style>
  <w:style w:type="paragraph" w:styleId="Header">
    <w:name w:val="header"/>
    <w:basedOn w:val="Normal"/>
    <w:link w:val="HeaderChar1"/>
    <w:rsid w:val="00C512A0"/>
    <w:pPr>
      <w:tabs>
        <w:tab w:val="center" w:pos="4320"/>
        <w:tab w:val="right" w:pos="8640"/>
      </w:tabs>
    </w:pPr>
  </w:style>
  <w:style w:type="character" w:styleId="FollowedHyperlink">
    <w:name w:val="FollowedHyperlink"/>
    <w:rsid w:val="00C512A0"/>
    <w:rPr>
      <w:color w:val="800080"/>
      <w:u w:val="single"/>
    </w:rPr>
  </w:style>
  <w:style w:type="paragraph" w:styleId="Footer">
    <w:name w:val="footer"/>
    <w:basedOn w:val="Normal"/>
    <w:rsid w:val="00C512A0"/>
    <w:pPr>
      <w:tabs>
        <w:tab w:val="center" w:pos="4320"/>
        <w:tab w:val="right" w:pos="8640"/>
      </w:tabs>
    </w:pPr>
  </w:style>
  <w:style w:type="paragraph" w:customStyle="1" w:styleId="Style1">
    <w:name w:val="Style1"/>
    <w:basedOn w:val="Normal"/>
    <w:rsid w:val="00C512A0"/>
    <w:rPr>
      <w:rFonts w:ascii="ChelthmITC Bk BT" w:hAnsi="ChelthmITC Bk BT"/>
      <w:sz w:val="20"/>
      <w:szCs w:val="20"/>
    </w:rPr>
  </w:style>
  <w:style w:type="character" w:styleId="CommentReference">
    <w:name w:val="annotation reference"/>
    <w:uiPriority w:val="99"/>
    <w:semiHidden/>
    <w:rsid w:val="00C512A0"/>
    <w:rPr>
      <w:sz w:val="16"/>
      <w:szCs w:val="16"/>
    </w:rPr>
  </w:style>
  <w:style w:type="paragraph" w:styleId="CommentText">
    <w:name w:val="annotation text"/>
    <w:basedOn w:val="Normal"/>
    <w:link w:val="CommentTextChar1"/>
    <w:uiPriority w:val="99"/>
    <w:semiHidden/>
    <w:rsid w:val="00C512A0"/>
    <w:rPr>
      <w:sz w:val="20"/>
      <w:szCs w:val="20"/>
    </w:rPr>
  </w:style>
  <w:style w:type="paragraph" w:styleId="CommentSubject">
    <w:name w:val="annotation subject"/>
    <w:basedOn w:val="CommentText"/>
    <w:next w:val="CommentText"/>
    <w:link w:val="CommentSubjectChar"/>
    <w:uiPriority w:val="99"/>
    <w:semiHidden/>
    <w:rsid w:val="00C512A0"/>
    <w:rPr>
      <w:b/>
      <w:bCs/>
    </w:rPr>
  </w:style>
  <w:style w:type="paragraph" w:styleId="BalloonText">
    <w:name w:val="Balloon Text"/>
    <w:basedOn w:val="Normal"/>
    <w:semiHidden/>
    <w:rsid w:val="00C512A0"/>
    <w:rPr>
      <w:rFonts w:ascii="Tahoma" w:hAnsi="Tahoma" w:cs="Tahoma"/>
      <w:sz w:val="16"/>
      <w:szCs w:val="16"/>
    </w:rPr>
  </w:style>
  <w:style w:type="paragraph" w:styleId="DocumentMap">
    <w:name w:val="Document Map"/>
    <w:basedOn w:val="Normal"/>
    <w:semiHidden/>
    <w:rsid w:val="00C512A0"/>
    <w:pPr>
      <w:shd w:val="clear" w:color="auto" w:fill="000080"/>
    </w:pPr>
    <w:rPr>
      <w:rFonts w:ascii="Tahoma" w:hAnsi="Tahoma" w:cs="Tahoma"/>
      <w:sz w:val="20"/>
      <w:szCs w:val="20"/>
    </w:rPr>
  </w:style>
  <w:style w:type="table" w:styleId="TableGrid">
    <w:name w:val="Table Grid"/>
    <w:basedOn w:val="TableNormal"/>
    <w:uiPriority w:val="59"/>
    <w:rsid w:val="00C5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C512A0"/>
    <w:pPr>
      <w:numPr>
        <w:numId w:val="2"/>
      </w:numPr>
      <w:jc w:val="both"/>
    </w:pPr>
    <w:rPr>
      <w:szCs w:val="20"/>
    </w:rPr>
  </w:style>
  <w:style w:type="paragraph" w:customStyle="1" w:styleId="Indent2">
    <w:name w:val="Indent 2"/>
    <w:basedOn w:val="Normal"/>
    <w:link w:val="Indent2Char"/>
    <w:rsid w:val="00C512A0"/>
    <w:pPr>
      <w:ind w:left="576"/>
      <w:jc w:val="both"/>
    </w:pPr>
    <w:rPr>
      <w:szCs w:val="20"/>
    </w:rPr>
  </w:style>
  <w:style w:type="paragraph" w:styleId="Subtitle">
    <w:name w:val="Subtitle"/>
    <w:basedOn w:val="Normal"/>
    <w:qFormat/>
    <w:rsid w:val="00C512A0"/>
    <w:pPr>
      <w:jc w:val="center"/>
    </w:pPr>
    <w:rPr>
      <w:rFonts w:ascii="Times New Roman" w:hAnsi="Times New Roman"/>
      <w:b/>
      <w:sz w:val="40"/>
      <w:szCs w:val="20"/>
    </w:rPr>
  </w:style>
  <w:style w:type="paragraph" w:customStyle="1" w:styleId="Bulleted">
    <w:name w:val="Bulleted"/>
    <w:basedOn w:val="Normal"/>
    <w:rsid w:val="00C512A0"/>
    <w:pPr>
      <w:numPr>
        <w:ilvl w:val="1"/>
        <w:numId w:val="3"/>
      </w:numPr>
    </w:pPr>
    <w:rPr>
      <w:rFonts w:ascii="Times New Roman" w:hAnsi="Times New Roman"/>
      <w:sz w:val="24"/>
    </w:rPr>
  </w:style>
  <w:style w:type="character" w:styleId="Strong">
    <w:name w:val="Strong"/>
    <w:qFormat/>
    <w:rsid w:val="00C512A0"/>
    <w:rPr>
      <w:b/>
      <w:bCs/>
    </w:rPr>
  </w:style>
  <w:style w:type="paragraph" w:customStyle="1" w:styleId="Bullet2">
    <w:name w:val="Bullet 2"/>
    <w:basedOn w:val="Normal"/>
    <w:rsid w:val="00C512A0"/>
    <w:pPr>
      <w:numPr>
        <w:numId w:val="4"/>
      </w:numPr>
      <w:jc w:val="both"/>
    </w:pPr>
    <w:rPr>
      <w:szCs w:val="20"/>
    </w:rPr>
  </w:style>
  <w:style w:type="paragraph" w:customStyle="1" w:styleId="Indent4">
    <w:name w:val="Indent 4"/>
    <w:basedOn w:val="Normal"/>
    <w:rsid w:val="00C512A0"/>
    <w:pPr>
      <w:ind w:left="1152"/>
      <w:jc w:val="both"/>
    </w:pPr>
    <w:rPr>
      <w:szCs w:val="20"/>
    </w:rPr>
  </w:style>
  <w:style w:type="character" w:customStyle="1" w:styleId="Indent2Char">
    <w:name w:val="Indent 2 Char"/>
    <w:link w:val="Indent2"/>
    <w:rsid w:val="00C512A0"/>
    <w:rPr>
      <w:rFonts w:ascii="Arial" w:hAnsi="Arial"/>
      <w:sz w:val="22"/>
      <w:lang w:val="en-US" w:eastAsia="en-US" w:bidi="ar-SA"/>
    </w:rPr>
  </w:style>
  <w:style w:type="paragraph" w:styleId="Revision">
    <w:name w:val="Revision"/>
    <w:hidden/>
    <w:uiPriority w:val="99"/>
    <w:semiHidden/>
    <w:rsid w:val="00C512A0"/>
    <w:rPr>
      <w:rFonts w:ascii="Arial" w:hAnsi="Arial"/>
      <w:sz w:val="22"/>
      <w:szCs w:val="24"/>
    </w:rPr>
  </w:style>
  <w:style w:type="character" w:customStyle="1" w:styleId="CommentTextChar1">
    <w:name w:val="Comment Text Char1"/>
    <w:link w:val="CommentText"/>
    <w:uiPriority w:val="99"/>
    <w:semiHidden/>
    <w:rsid w:val="00C512A0"/>
    <w:rPr>
      <w:rFonts w:ascii="Arial" w:hAnsi="Arial"/>
    </w:rPr>
  </w:style>
  <w:style w:type="character" w:customStyle="1" w:styleId="BodyTextIndentChar">
    <w:name w:val="Body Text Indent Char"/>
    <w:link w:val="BodyTextIndent"/>
    <w:rsid w:val="00C512A0"/>
    <w:rPr>
      <w:rFonts w:ascii="Arial" w:hAnsi="Arial"/>
      <w:b/>
      <w:i/>
      <w:color w:val="FF0000"/>
      <w:sz w:val="22"/>
      <w:szCs w:val="22"/>
    </w:rPr>
  </w:style>
  <w:style w:type="character" w:customStyle="1" w:styleId="BodyText2Char">
    <w:name w:val="Body Text 2 Char"/>
    <w:link w:val="BodyText2"/>
    <w:rsid w:val="00C512A0"/>
    <w:rPr>
      <w:rFonts w:ascii="Arial" w:hAnsi="Arial"/>
      <w:b/>
      <w:i/>
      <w:color w:val="FF0000"/>
      <w:sz w:val="22"/>
    </w:rPr>
  </w:style>
  <w:style w:type="character" w:customStyle="1" w:styleId="CommentSubjectChar">
    <w:name w:val="Comment Subject Char"/>
    <w:link w:val="CommentSubject"/>
    <w:uiPriority w:val="99"/>
    <w:semiHidden/>
    <w:rsid w:val="00C512A0"/>
    <w:rPr>
      <w:rFonts w:ascii="Arial" w:hAnsi="Arial"/>
      <w:b/>
      <w:bCs/>
    </w:rPr>
  </w:style>
  <w:style w:type="character" w:customStyle="1" w:styleId="Bullet1Char">
    <w:name w:val="Bullet 1 Char"/>
    <w:link w:val="Bullet1"/>
    <w:locked/>
    <w:rsid w:val="00C512A0"/>
    <w:rPr>
      <w:rFonts w:ascii="Arial" w:hAnsi="Arial"/>
      <w:sz w:val="22"/>
      <w:lang w:val="en-US" w:eastAsia="en-US" w:bidi="ar-SA"/>
    </w:rPr>
  </w:style>
  <w:style w:type="character" w:customStyle="1" w:styleId="HeaderChar1">
    <w:name w:val="Header Char1"/>
    <w:link w:val="Header"/>
    <w:rsid w:val="00C512A0"/>
    <w:rPr>
      <w:rFonts w:ascii="Arial" w:hAnsi="Arial"/>
      <w:sz w:val="22"/>
      <w:szCs w:val="24"/>
    </w:rPr>
  </w:style>
  <w:style w:type="character" w:customStyle="1" w:styleId="BodyTextChar">
    <w:name w:val="Body Text Char"/>
    <w:link w:val="BodyText"/>
    <w:rsid w:val="00C512A0"/>
    <w:rPr>
      <w:rFonts w:ascii="Arial" w:hAnsi="Arial"/>
      <w:sz w:val="22"/>
    </w:rPr>
  </w:style>
  <w:style w:type="paragraph" w:customStyle="1" w:styleId="NormalBullet1">
    <w:name w:val="Normal Bullet 1."/>
    <w:basedOn w:val="Normal"/>
    <w:rsid w:val="00C512A0"/>
    <w:pPr>
      <w:jc w:val="both"/>
    </w:pPr>
    <w:rPr>
      <w:szCs w:val="20"/>
    </w:rPr>
  </w:style>
  <w:style w:type="character" w:customStyle="1" w:styleId="CommentTextChar">
    <w:name w:val="Comment Text Char"/>
    <w:semiHidden/>
    <w:locked/>
    <w:rsid w:val="00C512A0"/>
    <w:rPr>
      <w:rFonts w:cs="Times New Roman"/>
      <w:sz w:val="20"/>
      <w:szCs w:val="20"/>
    </w:rPr>
  </w:style>
  <w:style w:type="character" w:customStyle="1" w:styleId="DHStyleRef">
    <w:name w:val="DHStyleRef"/>
    <w:rsid w:val="00C512A0"/>
    <w:rPr>
      <w:rFonts w:ascii="Arial" w:hAnsi="Arial"/>
      <w:b/>
      <w:sz w:val="22"/>
    </w:rPr>
  </w:style>
  <w:style w:type="paragraph" w:styleId="NormalWeb">
    <w:name w:val="Normal (Web)"/>
    <w:basedOn w:val="Normal"/>
    <w:rsid w:val="00C512A0"/>
    <w:pPr>
      <w:spacing w:before="100" w:beforeAutospacing="1" w:after="100" w:afterAutospacing="1"/>
    </w:pPr>
    <w:rPr>
      <w:rFonts w:ascii="Times New Roman" w:hAnsi="Times New Roman"/>
      <w:sz w:val="24"/>
    </w:rPr>
  </w:style>
  <w:style w:type="character" w:customStyle="1" w:styleId="HeaderChar">
    <w:name w:val="Header Char"/>
    <w:semiHidden/>
    <w:locked/>
    <w:rsid w:val="00C512A0"/>
    <w:rPr>
      <w:rFonts w:ascii="Arial" w:hAnsi="Arial" w:cs="Times New Roman"/>
      <w:sz w:val="22"/>
    </w:rPr>
  </w:style>
  <w:style w:type="table" w:customStyle="1" w:styleId="TableGrid1">
    <w:name w:val="Table Grid1"/>
    <w:basedOn w:val="TableNormal"/>
    <w:next w:val="TableGrid"/>
    <w:rsid w:val="00C512A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2A0"/>
    <w:pPr>
      <w:ind w:left="720"/>
    </w:pPr>
    <w:rPr>
      <w:rFonts w:ascii="Times New Roman" w:hAnsi="Times New Roman"/>
      <w:sz w:val="24"/>
    </w:rPr>
  </w:style>
  <w:style w:type="character" w:styleId="UnresolvedMention">
    <w:name w:val="Unresolved Mention"/>
    <w:basedOn w:val="DefaultParagraphFont"/>
    <w:uiPriority w:val="99"/>
    <w:semiHidden/>
    <w:unhideWhenUsed/>
    <w:rsid w:val="00B07C7C"/>
    <w:rPr>
      <w:color w:val="605E5C"/>
      <w:shd w:val="clear" w:color="auto" w:fill="E1DFDD"/>
    </w:rPr>
  </w:style>
  <w:style w:type="character" w:customStyle="1" w:styleId="Heading3Char">
    <w:name w:val="Heading 3 Char"/>
    <w:basedOn w:val="DefaultParagraphFont"/>
    <w:link w:val="Heading3"/>
    <w:rsid w:val="00F10273"/>
    <w:rPr>
      <w:rFonts w:ascii="Arial" w:hAnsi="Arial" w:cs="Arial"/>
      <w:b/>
      <w:sz w:val="22"/>
      <w:szCs w:val="22"/>
    </w:rPr>
  </w:style>
  <w:style w:type="paragraph" w:customStyle="1" w:styleId="paragraph">
    <w:name w:val="paragraph"/>
    <w:basedOn w:val="Normal"/>
    <w:rsid w:val="00F10273"/>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10273"/>
  </w:style>
  <w:style w:type="character" w:customStyle="1" w:styleId="spellingerror">
    <w:name w:val="spellingerror"/>
    <w:basedOn w:val="DefaultParagraphFont"/>
    <w:rsid w:val="00F10273"/>
  </w:style>
  <w:style w:type="character" w:customStyle="1" w:styleId="eop">
    <w:name w:val="eop"/>
    <w:basedOn w:val="DefaultParagraphFont"/>
    <w:rsid w:val="00F1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191">
      <w:bodyDiv w:val="1"/>
      <w:marLeft w:val="0"/>
      <w:marRight w:val="0"/>
      <w:marTop w:val="0"/>
      <w:marBottom w:val="0"/>
      <w:divBdr>
        <w:top w:val="none" w:sz="0" w:space="0" w:color="auto"/>
        <w:left w:val="none" w:sz="0" w:space="0" w:color="auto"/>
        <w:bottom w:val="none" w:sz="0" w:space="0" w:color="auto"/>
        <w:right w:val="none" w:sz="0" w:space="0" w:color="auto"/>
      </w:divBdr>
    </w:div>
    <w:div w:id="31461661">
      <w:bodyDiv w:val="1"/>
      <w:marLeft w:val="0"/>
      <w:marRight w:val="0"/>
      <w:marTop w:val="0"/>
      <w:marBottom w:val="0"/>
      <w:divBdr>
        <w:top w:val="none" w:sz="0" w:space="0" w:color="auto"/>
        <w:left w:val="none" w:sz="0" w:space="0" w:color="auto"/>
        <w:bottom w:val="none" w:sz="0" w:space="0" w:color="auto"/>
        <w:right w:val="none" w:sz="0" w:space="0" w:color="auto"/>
      </w:divBdr>
    </w:div>
    <w:div w:id="72120925">
      <w:bodyDiv w:val="1"/>
      <w:marLeft w:val="0"/>
      <w:marRight w:val="0"/>
      <w:marTop w:val="0"/>
      <w:marBottom w:val="0"/>
      <w:divBdr>
        <w:top w:val="none" w:sz="0" w:space="0" w:color="auto"/>
        <w:left w:val="none" w:sz="0" w:space="0" w:color="auto"/>
        <w:bottom w:val="none" w:sz="0" w:space="0" w:color="auto"/>
        <w:right w:val="none" w:sz="0" w:space="0" w:color="auto"/>
      </w:divBdr>
    </w:div>
    <w:div w:id="81293322">
      <w:bodyDiv w:val="1"/>
      <w:marLeft w:val="0"/>
      <w:marRight w:val="0"/>
      <w:marTop w:val="0"/>
      <w:marBottom w:val="0"/>
      <w:divBdr>
        <w:top w:val="none" w:sz="0" w:space="0" w:color="auto"/>
        <w:left w:val="none" w:sz="0" w:space="0" w:color="auto"/>
        <w:bottom w:val="none" w:sz="0" w:space="0" w:color="auto"/>
        <w:right w:val="none" w:sz="0" w:space="0" w:color="auto"/>
      </w:divBdr>
    </w:div>
    <w:div w:id="115874768">
      <w:bodyDiv w:val="1"/>
      <w:marLeft w:val="0"/>
      <w:marRight w:val="0"/>
      <w:marTop w:val="0"/>
      <w:marBottom w:val="0"/>
      <w:divBdr>
        <w:top w:val="none" w:sz="0" w:space="0" w:color="auto"/>
        <w:left w:val="none" w:sz="0" w:space="0" w:color="auto"/>
        <w:bottom w:val="none" w:sz="0" w:space="0" w:color="auto"/>
        <w:right w:val="none" w:sz="0" w:space="0" w:color="auto"/>
      </w:divBdr>
    </w:div>
    <w:div w:id="163404306">
      <w:bodyDiv w:val="1"/>
      <w:marLeft w:val="0"/>
      <w:marRight w:val="0"/>
      <w:marTop w:val="0"/>
      <w:marBottom w:val="0"/>
      <w:divBdr>
        <w:top w:val="none" w:sz="0" w:space="0" w:color="auto"/>
        <w:left w:val="none" w:sz="0" w:space="0" w:color="auto"/>
        <w:bottom w:val="none" w:sz="0" w:space="0" w:color="auto"/>
        <w:right w:val="none" w:sz="0" w:space="0" w:color="auto"/>
      </w:divBdr>
    </w:div>
    <w:div w:id="178663009">
      <w:bodyDiv w:val="1"/>
      <w:marLeft w:val="0"/>
      <w:marRight w:val="0"/>
      <w:marTop w:val="0"/>
      <w:marBottom w:val="0"/>
      <w:divBdr>
        <w:top w:val="none" w:sz="0" w:space="0" w:color="auto"/>
        <w:left w:val="none" w:sz="0" w:space="0" w:color="auto"/>
        <w:bottom w:val="none" w:sz="0" w:space="0" w:color="auto"/>
        <w:right w:val="none" w:sz="0" w:space="0" w:color="auto"/>
      </w:divBdr>
    </w:div>
    <w:div w:id="375280022">
      <w:bodyDiv w:val="1"/>
      <w:marLeft w:val="0"/>
      <w:marRight w:val="0"/>
      <w:marTop w:val="0"/>
      <w:marBottom w:val="0"/>
      <w:divBdr>
        <w:top w:val="none" w:sz="0" w:space="0" w:color="auto"/>
        <w:left w:val="none" w:sz="0" w:space="0" w:color="auto"/>
        <w:bottom w:val="none" w:sz="0" w:space="0" w:color="auto"/>
        <w:right w:val="none" w:sz="0" w:space="0" w:color="auto"/>
      </w:divBdr>
    </w:div>
    <w:div w:id="396976638">
      <w:bodyDiv w:val="1"/>
      <w:marLeft w:val="0"/>
      <w:marRight w:val="0"/>
      <w:marTop w:val="0"/>
      <w:marBottom w:val="0"/>
      <w:divBdr>
        <w:top w:val="none" w:sz="0" w:space="0" w:color="auto"/>
        <w:left w:val="none" w:sz="0" w:space="0" w:color="auto"/>
        <w:bottom w:val="none" w:sz="0" w:space="0" w:color="auto"/>
        <w:right w:val="none" w:sz="0" w:space="0" w:color="auto"/>
      </w:divBdr>
    </w:div>
    <w:div w:id="443768067">
      <w:bodyDiv w:val="1"/>
      <w:marLeft w:val="0"/>
      <w:marRight w:val="0"/>
      <w:marTop w:val="0"/>
      <w:marBottom w:val="0"/>
      <w:divBdr>
        <w:top w:val="none" w:sz="0" w:space="0" w:color="auto"/>
        <w:left w:val="none" w:sz="0" w:space="0" w:color="auto"/>
        <w:bottom w:val="none" w:sz="0" w:space="0" w:color="auto"/>
        <w:right w:val="none" w:sz="0" w:space="0" w:color="auto"/>
      </w:divBdr>
    </w:div>
    <w:div w:id="480075637">
      <w:bodyDiv w:val="1"/>
      <w:marLeft w:val="0"/>
      <w:marRight w:val="0"/>
      <w:marTop w:val="0"/>
      <w:marBottom w:val="0"/>
      <w:divBdr>
        <w:top w:val="none" w:sz="0" w:space="0" w:color="auto"/>
        <w:left w:val="none" w:sz="0" w:space="0" w:color="auto"/>
        <w:bottom w:val="none" w:sz="0" w:space="0" w:color="auto"/>
        <w:right w:val="none" w:sz="0" w:space="0" w:color="auto"/>
      </w:divBdr>
    </w:div>
    <w:div w:id="507061787">
      <w:bodyDiv w:val="1"/>
      <w:marLeft w:val="0"/>
      <w:marRight w:val="0"/>
      <w:marTop w:val="0"/>
      <w:marBottom w:val="0"/>
      <w:divBdr>
        <w:top w:val="none" w:sz="0" w:space="0" w:color="auto"/>
        <w:left w:val="none" w:sz="0" w:space="0" w:color="auto"/>
        <w:bottom w:val="none" w:sz="0" w:space="0" w:color="auto"/>
        <w:right w:val="none" w:sz="0" w:space="0" w:color="auto"/>
      </w:divBdr>
    </w:div>
    <w:div w:id="551305385">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604845773">
      <w:bodyDiv w:val="1"/>
      <w:marLeft w:val="0"/>
      <w:marRight w:val="0"/>
      <w:marTop w:val="0"/>
      <w:marBottom w:val="0"/>
      <w:divBdr>
        <w:top w:val="none" w:sz="0" w:space="0" w:color="auto"/>
        <w:left w:val="none" w:sz="0" w:space="0" w:color="auto"/>
        <w:bottom w:val="none" w:sz="0" w:space="0" w:color="auto"/>
        <w:right w:val="none" w:sz="0" w:space="0" w:color="auto"/>
      </w:divBdr>
    </w:div>
    <w:div w:id="605387232">
      <w:bodyDiv w:val="1"/>
      <w:marLeft w:val="0"/>
      <w:marRight w:val="0"/>
      <w:marTop w:val="0"/>
      <w:marBottom w:val="0"/>
      <w:divBdr>
        <w:top w:val="none" w:sz="0" w:space="0" w:color="auto"/>
        <w:left w:val="none" w:sz="0" w:space="0" w:color="auto"/>
        <w:bottom w:val="none" w:sz="0" w:space="0" w:color="auto"/>
        <w:right w:val="none" w:sz="0" w:space="0" w:color="auto"/>
      </w:divBdr>
    </w:div>
    <w:div w:id="644966797">
      <w:bodyDiv w:val="1"/>
      <w:marLeft w:val="0"/>
      <w:marRight w:val="0"/>
      <w:marTop w:val="0"/>
      <w:marBottom w:val="0"/>
      <w:divBdr>
        <w:top w:val="none" w:sz="0" w:space="0" w:color="auto"/>
        <w:left w:val="none" w:sz="0" w:space="0" w:color="auto"/>
        <w:bottom w:val="none" w:sz="0" w:space="0" w:color="auto"/>
        <w:right w:val="none" w:sz="0" w:space="0" w:color="auto"/>
      </w:divBdr>
    </w:div>
    <w:div w:id="662004747">
      <w:bodyDiv w:val="1"/>
      <w:marLeft w:val="0"/>
      <w:marRight w:val="0"/>
      <w:marTop w:val="0"/>
      <w:marBottom w:val="0"/>
      <w:divBdr>
        <w:top w:val="none" w:sz="0" w:space="0" w:color="auto"/>
        <w:left w:val="none" w:sz="0" w:space="0" w:color="auto"/>
        <w:bottom w:val="none" w:sz="0" w:space="0" w:color="auto"/>
        <w:right w:val="none" w:sz="0" w:space="0" w:color="auto"/>
      </w:divBdr>
    </w:div>
    <w:div w:id="666370580">
      <w:bodyDiv w:val="1"/>
      <w:marLeft w:val="0"/>
      <w:marRight w:val="0"/>
      <w:marTop w:val="0"/>
      <w:marBottom w:val="0"/>
      <w:divBdr>
        <w:top w:val="none" w:sz="0" w:space="0" w:color="auto"/>
        <w:left w:val="none" w:sz="0" w:space="0" w:color="auto"/>
        <w:bottom w:val="none" w:sz="0" w:space="0" w:color="auto"/>
        <w:right w:val="none" w:sz="0" w:space="0" w:color="auto"/>
      </w:divBdr>
    </w:div>
    <w:div w:id="738988866">
      <w:bodyDiv w:val="1"/>
      <w:marLeft w:val="0"/>
      <w:marRight w:val="0"/>
      <w:marTop w:val="0"/>
      <w:marBottom w:val="0"/>
      <w:divBdr>
        <w:top w:val="none" w:sz="0" w:space="0" w:color="auto"/>
        <w:left w:val="none" w:sz="0" w:space="0" w:color="auto"/>
        <w:bottom w:val="none" w:sz="0" w:space="0" w:color="auto"/>
        <w:right w:val="none" w:sz="0" w:space="0" w:color="auto"/>
      </w:divBdr>
    </w:div>
    <w:div w:id="773793872">
      <w:bodyDiv w:val="1"/>
      <w:marLeft w:val="0"/>
      <w:marRight w:val="0"/>
      <w:marTop w:val="0"/>
      <w:marBottom w:val="0"/>
      <w:divBdr>
        <w:top w:val="none" w:sz="0" w:space="0" w:color="auto"/>
        <w:left w:val="none" w:sz="0" w:space="0" w:color="auto"/>
        <w:bottom w:val="none" w:sz="0" w:space="0" w:color="auto"/>
        <w:right w:val="none" w:sz="0" w:space="0" w:color="auto"/>
      </w:divBdr>
    </w:div>
    <w:div w:id="787313637">
      <w:bodyDiv w:val="1"/>
      <w:marLeft w:val="0"/>
      <w:marRight w:val="0"/>
      <w:marTop w:val="0"/>
      <w:marBottom w:val="0"/>
      <w:divBdr>
        <w:top w:val="none" w:sz="0" w:space="0" w:color="auto"/>
        <w:left w:val="none" w:sz="0" w:space="0" w:color="auto"/>
        <w:bottom w:val="none" w:sz="0" w:space="0" w:color="auto"/>
        <w:right w:val="none" w:sz="0" w:space="0" w:color="auto"/>
      </w:divBdr>
      <w:divsChild>
        <w:div w:id="1268806505">
          <w:marLeft w:val="0"/>
          <w:marRight w:val="0"/>
          <w:marTop w:val="0"/>
          <w:marBottom w:val="0"/>
          <w:divBdr>
            <w:top w:val="none" w:sz="0" w:space="0" w:color="auto"/>
            <w:left w:val="none" w:sz="0" w:space="0" w:color="auto"/>
            <w:bottom w:val="none" w:sz="0" w:space="0" w:color="auto"/>
            <w:right w:val="none" w:sz="0" w:space="0" w:color="auto"/>
          </w:divBdr>
          <w:divsChild>
            <w:div w:id="833256535">
              <w:marLeft w:val="0"/>
              <w:marRight w:val="0"/>
              <w:marTop w:val="0"/>
              <w:marBottom w:val="0"/>
              <w:divBdr>
                <w:top w:val="none" w:sz="0" w:space="0" w:color="auto"/>
                <w:left w:val="none" w:sz="0" w:space="0" w:color="auto"/>
                <w:bottom w:val="none" w:sz="0" w:space="0" w:color="auto"/>
                <w:right w:val="none" w:sz="0" w:space="0" w:color="auto"/>
              </w:divBdr>
              <w:divsChild>
                <w:div w:id="383918547">
                  <w:marLeft w:val="0"/>
                  <w:marRight w:val="120"/>
                  <w:marTop w:val="0"/>
                  <w:marBottom w:val="0"/>
                  <w:divBdr>
                    <w:top w:val="none" w:sz="0" w:space="0" w:color="auto"/>
                    <w:left w:val="none" w:sz="0" w:space="0" w:color="auto"/>
                    <w:bottom w:val="none" w:sz="0" w:space="0" w:color="auto"/>
                    <w:right w:val="none" w:sz="0" w:space="0" w:color="auto"/>
                  </w:divBdr>
                  <w:divsChild>
                    <w:div w:id="1945913493">
                      <w:marLeft w:val="0"/>
                      <w:marRight w:val="120"/>
                      <w:marTop w:val="0"/>
                      <w:marBottom w:val="0"/>
                      <w:divBdr>
                        <w:top w:val="none" w:sz="0" w:space="0" w:color="auto"/>
                        <w:left w:val="none" w:sz="0" w:space="0" w:color="auto"/>
                        <w:bottom w:val="none" w:sz="0" w:space="0" w:color="auto"/>
                        <w:right w:val="none" w:sz="0" w:space="0" w:color="auto"/>
                      </w:divBdr>
                      <w:divsChild>
                        <w:div w:id="614219683">
                          <w:marLeft w:val="0"/>
                          <w:marRight w:val="0"/>
                          <w:marTop w:val="0"/>
                          <w:marBottom w:val="0"/>
                          <w:divBdr>
                            <w:top w:val="none" w:sz="0" w:space="0" w:color="auto"/>
                            <w:left w:val="none" w:sz="0" w:space="0" w:color="auto"/>
                            <w:bottom w:val="none" w:sz="0" w:space="0" w:color="auto"/>
                            <w:right w:val="none" w:sz="0" w:space="0" w:color="auto"/>
                          </w:divBdr>
                          <w:divsChild>
                            <w:div w:id="1226912909">
                              <w:marLeft w:val="0"/>
                              <w:marRight w:val="0"/>
                              <w:marTop w:val="0"/>
                              <w:marBottom w:val="0"/>
                              <w:divBdr>
                                <w:top w:val="none" w:sz="0" w:space="0" w:color="auto"/>
                                <w:left w:val="none" w:sz="0" w:space="0" w:color="auto"/>
                                <w:bottom w:val="none" w:sz="0" w:space="0" w:color="auto"/>
                                <w:right w:val="none" w:sz="0" w:space="0" w:color="auto"/>
                              </w:divBdr>
                              <w:divsChild>
                                <w:div w:id="1112937175">
                                  <w:marLeft w:val="0"/>
                                  <w:marRight w:val="0"/>
                                  <w:marTop w:val="0"/>
                                  <w:marBottom w:val="0"/>
                                  <w:divBdr>
                                    <w:top w:val="none" w:sz="0" w:space="0" w:color="auto"/>
                                    <w:left w:val="none" w:sz="0" w:space="0" w:color="auto"/>
                                    <w:bottom w:val="none" w:sz="0" w:space="0" w:color="auto"/>
                                    <w:right w:val="none" w:sz="0" w:space="0" w:color="auto"/>
                                  </w:divBdr>
                                  <w:divsChild>
                                    <w:div w:id="1193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09942">
      <w:bodyDiv w:val="1"/>
      <w:marLeft w:val="0"/>
      <w:marRight w:val="0"/>
      <w:marTop w:val="0"/>
      <w:marBottom w:val="0"/>
      <w:divBdr>
        <w:top w:val="none" w:sz="0" w:space="0" w:color="auto"/>
        <w:left w:val="none" w:sz="0" w:space="0" w:color="auto"/>
        <w:bottom w:val="none" w:sz="0" w:space="0" w:color="auto"/>
        <w:right w:val="none" w:sz="0" w:space="0" w:color="auto"/>
      </w:divBdr>
    </w:div>
    <w:div w:id="909122490">
      <w:bodyDiv w:val="1"/>
      <w:marLeft w:val="0"/>
      <w:marRight w:val="0"/>
      <w:marTop w:val="0"/>
      <w:marBottom w:val="0"/>
      <w:divBdr>
        <w:top w:val="none" w:sz="0" w:space="0" w:color="auto"/>
        <w:left w:val="none" w:sz="0" w:space="0" w:color="auto"/>
        <w:bottom w:val="none" w:sz="0" w:space="0" w:color="auto"/>
        <w:right w:val="none" w:sz="0" w:space="0" w:color="auto"/>
      </w:divBdr>
    </w:div>
    <w:div w:id="942498636">
      <w:bodyDiv w:val="1"/>
      <w:marLeft w:val="0"/>
      <w:marRight w:val="0"/>
      <w:marTop w:val="0"/>
      <w:marBottom w:val="0"/>
      <w:divBdr>
        <w:top w:val="none" w:sz="0" w:space="0" w:color="auto"/>
        <w:left w:val="none" w:sz="0" w:space="0" w:color="auto"/>
        <w:bottom w:val="none" w:sz="0" w:space="0" w:color="auto"/>
        <w:right w:val="none" w:sz="0" w:space="0" w:color="auto"/>
      </w:divBdr>
    </w:div>
    <w:div w:id="947396857">
      <w:bodyDiv w:val="1"/>
      <w:marLeft w:val="0"/>
      <w:marRight w:val="0"/>
      <w:marTop w:val="0"/>
      <w:marBottom w:val="0"/>
      <w:divBdr>
        <w:top w:val="none" w:sz="0" w:space="0" w:color="auto"/>
        <w:left w:val="none" w:sz="0" w:space="0" w:color="auto"/>
        <w:bottom w:val="none" w:sz="0" w:space="0" w:color="auto"/>
        <w:right w:val="none" w:sz="0" w:space="0" w:color="auto"/>
      </w:divBdr>
    </w:div>
    <w:div w:id="962032286">
      <w:bodyDiv w:val="1"/>
      <w:marLeft w:val="0"/>
      <w:marRight w:val="0"/>
      <w:marTop w:val="0"/>
      <w:marBottom w:val="0"/>
      <w:divBdr>
        <w:top w:val="none" w:sz="0" w:space="0" w:color="auto"/>
        <w:left w:val="none" w:sz="0" w:space="0" w:color="auto"/>
        <w:bottom w:val="none" w:sz="0" w:space="0" w:color="auto"/>
        <w:right w:val="none" w:sz="0" w:space="0" w:color="auto"/>
      </w:divBdr>
    </w:div>
    <w:div w:id="1016931583">
      <w:bodyDiv w:val="1"/>
      <w:marLeft w:val="0"/>
      <w:marRight w:val="0"/>
      <w:marTop w:val="0"/>
      <w:marBottom w:val="0"/>
      <w:divBdr>
        <w:top w:val="none" w:sz="0" w:space="0" w:color="auto"/>
        <w:left w:val="none" w:sz="0" w:space="0" w:color="auto"/>
        <w:bottom w:val="none" w:sz="0" w:space="0" w:color="auto"/>
        <w:right w:val="none" w:sz="0" w:space="0" w:color="auto"/>
      </w:divBdr>
    </w:div>
    <w:div w:id="1024788794">
      <w:bodyDiv w:val="1"/>
      <w:marLeft w:val="0"/>
      <w:marRight w:val="0"/>
      <w:marTop w:val="0"/>
      <w:marBottom w:val="0"/>
      <w:divBdr>
        <w:top w:val="none" w:sz="0" w:space="0" w:color="auto"/>
        <w:left w:val="none" w:sz="0" w:space="0" w:color="auto"/>
        <w:bottom w:val="none" w:sz="0" w:space="0" w:color="auto"/>
        <w:right w:val="none" w:sz="0" w:space="0" w:color="auto"/>
      </w:divBdr>
    </w:div>
    <w:div w:id="1061634515">
      <w:bodyDiv w:val="1"/>
      <w:marLeft w:val="0"/>
      <w:marRight w:val="0"/>
      <w:marTop w:val="0"/>
      <w:marBottom w:val="0"/>
      <w:divBdr>
        <w:top w:val="none" w:sz="0" w:space="0" w:color="auto"/>
        <w:left w:val="none" w:sz="0" w:space="0" w:color="auto"/>
        <w:bottom w:val="none" w:sz="0" w:space="0" w:color="auto"/>
        <w:right w:val="none" w:sz="0" w:space="0" w:color="auto"/>
      </w:divBdr>
    </w:div>
    <w:div w:id="1072123547">
      <w:bodyDiv w:val="1"/>
      <w:marLeft w:val="0"/>
      <w:marRight w:val="0"/>
      <w:marTop w:val="0"/>
      <w:marBottom w:val="0"/>
      <w:divBdr>
        <w:top w:val="none" w:sz="0" w:space="0" w:color="auto"/>
        <w:left w:val="none" w:sz="0" w:space="0" w:color="auto"/>
        <w:bottom w:val="none" w:sz="0" w:space="0" w:color="auto"/>
        <w:right w:val="none" w:sz="0" w:space="0" w:color="auto"/>
      </w:divBdr>
    </w:div>
    <w:div w:id="1084380492">
      <w:bodyDiv w:val="1"/>
      <w:marLeft w:val="0"/>
      <w:marRight w:val="0"/>
      <w:marTop w:val="0"/>
      <w:marBottom w:val="0"/>
      <w:divBdr>
        <w:top w:val="none" w:sz="0" w:space="0" w:color="auto"/>
        <w:left w:val="none" w:sz="0" w:space="0" w:color="auto"/>
        <w:bottom w:val="none" w:sz="0" w:space="0" w:color="auto"/>
        <w:right w:val="none" w:sz="0" w:space="0" w:color="auto"/>
      </w:divBdr>
    </w:div>
    <w:div w:id="1161697462">
      <w:bodyDiv w:val="1"/>
      <w:marLeft w:val="0"/>
      <w:marRight w:val="0"/>
      <w:marTop w:val="0"/>
      <w:marBottom w:val="0"/>
      <w:divBdr>
        <w:top w:val="none" w:sz="0" w:space="0" w:color="auto"/>
        <w:left w:val="none" w:sz="0" w:space="0" w:color="auto"/>
        <w:bottom w:val="none" w:sz="0" w:space="0" w:color="auto"/>
        <w:right w:val="none" w:sz="0" w:space="0" w:color="auto"/>
      </w:divBdr>
    </w:div>
    <w:div w:id="1177771634">
      <w:bodyDiv w:val="1"/>
      <w:marLeft w:val="0"/>
      <w:marRight w:val="0"/>
      <w:marTop w:val="0"/>
      <w:marBottom w:val="0"/>
      <w:divBdr>
        <w:top w:val="none" w:sz="0" w:space="0" w:color="auto"/>
        <w:left w:val="none" w:sz="0" w:space="0" w:color="auto"/>
        <w:bottom w:val="none" w:sz="0" w:space="0" w:color="auto"/>
        <w:right w:val="none" w:sz="0" w:space="0" w:color="auto"/>
      </w:divBdr>
    </w:div>
    <w:div w:id="1235699736">
      <w:bodyDiv w:val="1"/>
      <w:marLeft w:val="0"/>
      <w:marRight w:val="0"/>
      <w:marTop w:val="0"/>
      <w:marBottom w:val="0"/>
      <w:divBdr>
        <w:top w:val="none" w:sz="0" w:space="0" w:color="auto"/>
        <w:left w:val="none" w:sz="0" w:space="0" w:color="auto"/>
        <w:bottom w:val="none" w:sz="0" w:space="0" w:color="auto"/>
        <w:right w:val="none" w:sz="0" w:space="0" w:color="auto"/>
      </w:divBdr>
    </w:div>
    <w:div w:id="1242715499">
      <w:bodyDiv w:val="1"/>
      <w:marLeft w:val="0"/>
      <w:marRight w:val="0"/>
      <w:marTop w:val="0"/>
      <w:marBottom w:val="0"/>
      <w:divBdr>
        <w:top w:val="none" w:sz="0" w:space="0" w:color="auto"/>
        <w:left w:val="none" w:sz="0" w:space="0" w:color="auto"/>
        <w:bottom w:val="none" w:sz="0" w:space="0" w:color="auto"/>
        <w:right w:val="none" w:sz="0" w:space="0" w:color="auto"/>
      </w:divBdr>
    </w:div>
    <w:div w:id="1267687493">
      <w:bodyDiv w:val="1"/>
      <w:marLeft w:val="0"/>
      <w:marRight w:val="0"/>
      <w:marTop w:val="0"/>
      <w:marBottom w:val="0"/>
      <w:divBdr>
        <w:top w:val="none" w:sz="0" w:space="0" w:color="auto"/>
        <w:left w:val="none" w:sz="0" w:space="0" w:color="auto"/>
        <w:bottom w:val="none" w:sz="0" w:space="0" w:color="auto"/>
        <w:right w:val="none" w:sz="0" w:space="0" w:color="auto"/>
      </w:divBdr>
    </w:div>
    <w:div w:id="1276328188">
      <w:bodyDiv w:val="1"/>
      <w:marLeft w:val="0"/>
      <w:marRight w:val="0"/>
      <w:marTop w:val="0"/>
      <w:marBottom w:val="0"/>
      <w:divBdr>
        <w:top w:val="none" w:sz="0" w:space="0" w:color="auto"/>
        <w:left w:val="none" w:sz="0" w:space="0" w:color="auto"/>
        <w:bottom w:val="none" w:sz="0" w:space="0" w:color="auto"/>
        <w:right w:val="none" w:sz="0" w:space="0" w:color="auto"/>
      </w:divBdr>
    </w:div>
    <w:div w:id="1304576955">
      <w:bodyDiv w:val="1"/>
      <w:marLeft w:val="0"/>
      <w:marRight w:val="0"/>
      <w:marTop w:val="0"/>
      <w:marBottom w:val="0"/>
      <w:divBdr>
        <w:top w:val="none" w:sz="0" w:space="0" w:color="auto"/>
        <w:left w:val="none" w:sz="0" w:space="0" w:color="auto"/>
        <w:bottom w:val="none" w:sz="0" w:space="0" w:color="auto"/>
        <w:right w:val="none" w:sz="0" w:space="0" w:color="auto"/>
      </w:divBdr>
    </w:div>
    <w:div w:id="1306424979">
      <w:bodyDiv w:val="1"/>
      <w:marLeft w:val="0"/>
      <w:marRight w:val="0"/>
      <w:marTop w:val="0"/>
      <w:marBottom w:val="0"/>
      <w:divBdr>
        <w:top w:val="none" w:sz="0" w:space="0" w:color="auto"/>
        <w:left w:val="none" w:sz="0" w:space="0" w:color="auto"/>
        <w:bottom w:val="none" w:sz="0" w:space="0" w:color="auto"/>
        <w:right w:val="none" w:sz="0" w:space="0" w:color="auto"/>
      </w:divBdr>
    </w:div>
    <w:div w:id="1338922733">
      <w:bodyDiv w:val="1"/>
      <w:marLeft w:val="0"/>
      <w:marRight w:val="0"/>
      <w:marTop w:val="0"/>
      <w:marBottom w:val="0"/>
      <w:divBdr>
        <w:top w:val="none" w:sz="0" w:space="0" w:color="auto"/>
        <w:left w:val="none" w:sz="0" w:space="0" w:color="auto"/>
        <w:bottom w:val="none" w:sz="0" w:space="0" w:color="auto"/>
        <w:right w:val="none" w:sz="0" w:space="0" w:color="auto"/>
      </w:divBdr>
    </w:div>
    <w:div w:id="1393699998">
      <w:bodyDiv w:val="1"/>
      <w:marLeft w:val="0"/>
      <w:marRight w:val="0"/>
      <w:marTop w:val="0"/>
      <w:marBottom w:val="0"/>
      <w:divBdr>
        <w:top w:val="none" w:sz="0" w:space="0" w:color="auto"/>
        <w:left w:val="none" w:sz="0" w:space="0" w:color="auto"/>
        <w:bottom w:val="none" w:sz="0" w:space="0" w:color="auto"/>
        <w:right w:val="none" w:sz="0" w:space="0" w:color="auto"/>
      </w:divBdr>
    </w:div>
    <w:div w:id="1458571355">
      <w:bodyDiv w:val="1"/>
      <w:marLeft w:val="0"/>
      <w:marRight w:val="0"/>
      <w:marTop w:val="0"/>
      <w:marBottom w:val="0"/>
      <w:divBdr>
        <w:top w:val="none" w:sz="0" w:space="0" w:color="auto"/>
        <w:left w:val="none" w:sz="0" w:space="0" w:color="auto"/>
        <w:bottom w:val="none" w:sz="0" w:space="0" w:color="auto"/>
        <w:right w:val="none" w:sz="0" w:space="0" w:color="auto"/>
      </w:divBdr>
    </w:div>
    <w:div w:id="1484352984">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
    <w:div w:id="1584803146">
      <w:bodyDiv w:val="1"/>
      <w:marLeft w:val="0"/>
      <w:marRight w:val="0"/>
      <w:marTop w:val="0"/>
      <w:marBottom w:val="0"/>
      <w:divBdr>
        <w:top w:val="none" w:sz="0" w:space="0" w:color="auto"/>
        <w:left w:val="none" w:sz="0" w:space="0" w:color="auto"/>
        <w:bottom w:val="none" w:sz="0" w:space="0" w:color="auto"/>
        <w:right w:val="none" w:sz="0" w:space="0" w:color="auto"/>
      </w:divBdr>
    </w:div>
    <w:div w:id="1719434714">
      <w:bodyDiv w:val="1"/>
      <w:marLeft w:val="0"/>
      <w:marRight w:val="0"/>
      <w:marTop w:val="0"/>
      <w:marBottom w:val="0"/>
      <w:divBdr>
        <w:top w:val="none" w:sz="0" w:space="0" w:color="auto"/>
        <w:left w:val="none" w:sz="0" w:space="0" w:color="auto"/>
        <w:bottom w:val="none" w:sz="0" w:space="0" w:color="auto"/>
        <w:right w:val="none" w:sz="0" w:space="0" w:color="auto"/>
      </w:divBdr>
    </w:div>
    <w:div w:id="1741906979">
      <w:bodyDiv w:val="1"/>
      <w:marLeft w:val="0"/>
      <w:marRight w:val="0"/>
      <w:marTop w:val="0"/>
      <w:marBottom w:val="0"/>
      <w:divBdr>
        <w:top w:val="none" w:sz="0" w:space="0" w:color="auto"/>
        <w:left w:val="none" w:sz="0" w:space="0" w:color="auto"/>
        <w:bottom w:val="none" w:sz="0" w:space="0" w:color="auto"/>
        <w:right w:val="none" w:sz="0" w:space="0" w:color="auto"/>
      </w:divBdr>
    </w:div>
    <w:div w:id="1808430060">
      <w:bodyDiv w:val="1"/>
      <w:marLeft w:val="0"/>
      <w:marRight w:val="0"/>
      <w:marTop w:val="0"/>
      <w:marBottom w:val="0"/>
      <w:divBdr>
        <w:top w:val="none" w:sz="0" w:space="0" w:color="auto"/>
        <w:left w:val="none" w:sz="0" w:space="0" w:color="auto"/>
        <w:bottom w:val="none" w:sz="0" w:space="0" w:color="auto"/>
        <w:right w:val="none" w:sz="0" w:space="0" w:color="auto"/>
      </w:divBdr>
    </w:div>
    <w:div w:id="1828589300">
      <w:bodyDiv w:val="1"/>
      <w:marLeft w:val="0"/>
      <w:marRight w:val="0"/>
      <w:marTop w:val="0"/>
      <w:marBottom w:val="0"/>
      <w:divBdr>
        <w:top w:val="none" w:sz="0" w:space="0" w:color="auto"/>
        <w:left w:val="none" w:sz="0" w:space="0" w:color="auto"/>
        <w:bottom w:val="none" w:sz="0" w:space="0" w:color="auto"/>
        <w:right w:val="none" w:sz="0" w:space="0" w:color="auto"/>
      </w:divBdr>
    </w:div>
    <w:div w:id="1914076719">
      <w:bodyDiv w:val="1"/>
      <w:marLeft w:val="0"/>
      <w:marRight w:val="0"/>
      <w:marTop w:val="0"/>
      <w:marBottom w:val="0"/>
      <w:divBdr>
        <w:top w:val="none" w:sz="0" w:space="0" w:color="auto"/>
        <w:left w:val="none" w:sz="0" w:space="0" w:color="auto"/>
        <w:bottom w:val="none" w:sz="0" w:space="0" w:color="auto"/>
        <w:right w:val="none" w:sz="0" w:space="0" w:color="auto"/>
      </w:divBdr>
    </w:div>
    <w:div w:id="1939094114">
      <w:bodyDiv w:val="1"/>
      <w:marLeft w:val="0"/>
      <w:marRight w:val="0"/>
      <w:marTop w:val="0"/>
      <w:marBottom w:val="0"/>
      <w:divBdr>
        <w:top w:val="none" w:sz="0" w:space="0" w:color="auto"/>
        <w:left w:val="none" w:sz="0" w:space="0" w:color="auto"/>
        <w:bottom w:val="none" w:sz="0" w:space="0" w:color="auto"/>
        <w:right w:val="none" w:sz="0" w:space="0" w:color="auto"/>
      </w:divBdr>
    </w:div>
    <w:div w:id="1964732642">
      <w:bodyDiv w:val="1"/>
      <w:marLeft w:val="0"/>
      <w:marRight w:val="0"/>
      <w:marTop w:val="0"/>
      <w:marBottom w:val="0"/>
      <w:divBdr>
        <w:top w:val="none" w:sz="0" w:space="0" w:color="auto"/>
        <w:left w:val="none" w:sz="0" w:space="0" w:color="auto"/>
        <w:bottom w:val="none" w:sz="0" w:space="0" w:color="auto"/>
        <w:right w:val="none" w:sz="0" w:space="0" w:color="auto"/>
      </w:divBdr>
    </w:div>
    <w:div w:id="1983848691">
      <w:bodyDiv w:val="1"/>
      <w:marLeft w:val="0"/>
      <w:marRight w:val="0"/>
      <w:marTop w:val="0"/>
      <w:marBottom w:val="0"/>
      <w:divBdr>
        <w:top w:val="none" w:sz="0" w:space="0" w:color="auto"/>
        <w:left w:val="none" w:sz="0" w:space="0" w:color="auto"/>
        <w:bottom w:val="none" w:sz="0" w:space="0" w:color="auto"/>
        <w:right w:val="none" w:sz="0" w:space="0" w:color="auto"/>
      </w:divBdr>
    </w:div>
    <w:div w:id="2020741353">
      <w:bodyDiv w:val="1"/>
      <w:marLeft w:val="0"/>
      <w:marRight w:val="0"/>
      <w:marTop w:val="0"/>
      <w:marBottom w:val="0"/>
      <w:divBdr>
        <w:top w:val="none" w:sz="0" w:space="0" w:color="auto"/>
        <w:left w:val="none" w:sz="0" w:space="0" w:color="auto"/>
        <w:bottom w:val="none" w:sz="0" w:space="0" w:color="auto"/>
        <w:right w:val="none" w:sz="0" w:space="0" w:color="auto"/>
      </w:divBdr>
    </w:div>
    <w:div w:id="2023358576">
      <w:bodyDiv w:val="1"/>
      <w:marLeft w:val="0"/>
      <w:marRight w:val="0"/>
      <w:marTop w:val="0"/>
      <w:marBottom w:val="0"/>
      <w:divBdr>
        <w:top w:val="none" w:sz="0" w:space="0" w:color="auto"/>
        <w:left w:val="none" w:sz="0" w:space="0" w:color="auto"/>
        <w:bottom w:val="none" w:sz="0" w:space="0" w:color="auto"/>
        <w:right w:val="none" w:sz="0" w:space="0" w:color="auto"/>
      </w:divBdr>
    </w:div>
    <w:div w:id="2025940582">
      <w:bodyDiv w:val="1"/>
      <w:marLeft w:val="0"/>
      <w:marRight w:val="0"/>
      <w:marTop w:val="0"/>
      <w:marBottom w:val="0"/>
      <w:divBdr>
        <w:top w:val="none" w:sz="0" w:space="0" w:color="auto"/>
        <w:left w:val="none" w:sz="0" w:space="0" w:color="auto"/>
        <w:bottom w:val="none" w:sz="0" w:space="0" w:color="auto"/>
        <w:right w:val="none" w:sz="0" w:space="0" w:color="auto"/>
      </w:divBdr>
    </w:div>
    <w:div w:id="2127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or96nzAIJTNnuM6ukWLjrXxPc23fNfZV?usp=sha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BB1F-641F-4084-B4F0-41118E62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3A27A-60C0-4C69-8791-654D1823B79E}">
  <ds:schemaRefs>
    <ds:schemaRef ds:uri="http://schemas.microsoft.com/sharepoint/v3/contenttype/forms"/>
  </ds:schemaRefs>
</ds:datastoreItem>
</file>

<file path=customXml/itemProps3.xml><?xml version="1.0" encoding="utf-8"?>
<ds:datastoreItem xmlns:ds="http://schemas.openxmlformats.org/officeDocument/2006/customXml" ds:itemID="{782810D8-B5B0-430D-B021-EDC3302F0B90}">
  <ds:schemaRefs>
    <ds:schemaRef ds:uri="http://purl.org/dc/elements/1.1/"/>
    <ds:schemaRef ds:uri="http://schemas.microsoft.com/office/2006/metadata/properties"/>
    <ds:schemaRef ds:uri="http://schemas.microsoft.com/office/2006/documentManagement/types"/>
    <ds:schemaRef ds:uri="f644437b-a7fb-4f9b-a349-5af500b9cddb"/>
    <ds:schemaRef ds:uri="http://purl.org/dc/terms/"/>
    <ds:schemaRef ds:uri="http://schemas.openxmlformats.org/package/2006/metadata/core-properties"/>
    <ds:schemaRef ds:uri="http://purl.org/dc/dcmitype/"/>
    <ds:schemaRef ds:uri="http://schemas.microsoft.com/office/infopath/2007/PartnerControls"/>
    <ds:schemaRef ds:uri="9baf0331-92a2-4fbf-b88d-b26c3fd797f3"/>
    <ds:schemaRef ds:uri="http://www.w3.org/XML/1998/namespace"/>
  </ds:schemaRefs>
</ds:datastoreItem>
</file>

<file path=customXml/itemProps4.xml><?xml version="1.0" encoding="utf-8"?>
<ds:datastoreItem xmlns:ds="http://schemas.openxmlformats.org/officeDocument/2006/customXml" ds:itemID="{4F8BB82C-F79D-4EF7-B212-60CB568B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5695</Characters>
  <Application>Microsoft Office Word</Application>
  <DocSecurity>0</DocSecurity>
  <Lines>47</Lines>
  <Paragraphs>13</Paragraphs>
  <ScaleCrop>false</ScaleCrop>
  <Company>Brown and Caldwell</Company>
  <LinksUpToDate>false</LinksUpToDate>
  <CharactersWithSpaces>6669</CharactersWithSpaces>
  <SharedDoc>false</SharedDoc>
  <HLinks>
    <vt:vector size="6" baseType="variant">
      <vt:variant>
        <vt:i4>13</vt:i4>
      </vt:variant>
      <vt:variant>
        <vt:i4>0</vt:i4>
      </vt:variant>
      <vt:variant>
        <vt:i4>0</vt:i4>
      </vt:variant>
      <vt:variant>
        <vt:i4>5</vt:i4>
      </vt:variant>
      <vt:variant>
        <vt:lpwstr>https://drive.google.com/drive/folders/1or96nzAIJTNnuM6ukWLjrXxPc23fNfZV?usp=sharing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Colleen</dc:creator>
  <cp:keywords/>
  <cp:lastModifiedBy>Harold, Colleen</cp:lastModifiedBy>
  <cp:revision>17</cp:revision>
  <cp:lastPrinted>2013-09-12T23:48:00Z</cp:lastPrinted>
  <dcterms:created xsi:type="dcterms:W3CDTF">2019-05-14T23:13:00Z</dcterms:created>
  <dcterms:modified xsi:type="dcterms:W3CDTF">2022-11-07T19:02:00Z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