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0DBE" w:rsidR="001038D8" w:rsidP="3198034A" w:rsidRDefault="001038D8" w14:paraId="23602DCB" w14:textId="5B3CB45F">
      <w:pPr>
        <w:tabs>
          <w:tab w:val="right" w:pos="9360"/>
        </w:tabs>
        <w:rPr>
          <w:rFonts w:cs="Arial"/>
          <w:b/>
          <w:bCs/>
          <w:i/>
          <w:iCs/>
          <w:color w:val="FF0000"/>
        </w:rPr>
      </w:pPr>
      <w:r w:rsidRPr="20A8D30F">
        <w:rPr>
          <w:rFonts w:cs="Arial"/>
          <w:b/>
          <w:bCs/>
          <w:color w:val="FF0000"/>
        </w:rPr>
        <w:t>SP</w:t>
      </w:r>
      <w:r w:rsidR="0055204C">
        <w:rPr>
          <w:rFonts w:cs="Arial"/>
          <w:b/>
          <w:bCs/>
          <w:color w:val="FF0000"/>
        </w:rPr>
        <w:t>P</w:t>
      </w:r>
      <w:r w:rsidRPr="20A8D30F" w:rsidR="00FB3168">
        <w:rPr>
          <w:rFonts w:cs="Arial"/>
          <w:b/>
          <w:bCs/>
          <w:color w:val="FF0000"/>
        </w:rPr>
        <w:t>00</w:t>
      </w:r>
      <w:r w:rsidRPr="20A8D30F">
        <w:rPr>
          <w:rFonts w:cs="Arial"/>
          <w:b/>
          <w:bCs/>
          <w:color w:val="FF0000"/>
        </w:rPr>
        <w:t xml:space="preserve">415 </w:t>
      </w:r>
      <w:r w:rsidRPr="20A8D30F" w:rsidR="00FB3168">
        <w:rPr>
          <w:rFonts w:cs="Arial"/>
          <w:b/>
          <w:bCs/>
          <w:color w:val="FF0000"/>
        </w:rPr>
        <w:t>(</w:t>
      </w:r>
      <w:r w:rsidR="008750D0">
        <w:rPr>
          <w:rFonts w:cs="Arial"/>
          <w:b/>
          <w:bCs/>
          <w:color w:val="FF0000"/>
        </w:rPr>
        <w:t>01-01-21</w:t>
      </w:r>
      <w:r w:rsidRPr="20A8D30F">
        <w:rPr>
          <w:rFonts w:cs="Arial"/>
          <w:b/>
          <w:bCs/>
          <w:color w:val="FF0000"/>
        </w:rPr>
        <w:t>)</w:t>
      </w:r>
      <w:r w:rsidRPr="00671E82">
        <w:rPr>
          <w:rFonts w:cs="Arial"/>
          <w:b/>
          <w:color w:val="FF0000"/>
          <w:szCs w:val="22"/>
        </w:rPr>
        <w:tab/>
      </w:r>
      <w:r w:rsidRPr="3198034A">
        <w:rPr>
          <w:rFonts w:cs="Arial"/>
          <w:b/>
          <w:bCs/>
          <w:i/>
          <w:iCs/>
          <w:color w:val="FF0000"/>
        </w:rPr>
        <w:t xml:space="preserve">(This </w:t>
      </w:r>
      <w:r w:rsidRPr="3198034A" w:rsidR="00691C69">
        <w:rPr>
          <w:rFonts w:cs="Arial"/>
          <w:b/>
          <w:bCs/>
          <w:i/>
          <w:iCs/>
          <w:color w:val="FF0000"/>
        </w:rPr>
        <w:t>s</w:t>
      </w:r>
      <w:r w:rsidRPr="3198034A">
        <w:rPr>
          <w:rFonts w:cs="Arial"/>
          <w:b/>
          <w:bCs/>
          <w:i/>
          <w:iCs/>
          <w:color w:val="FF0000"/>
        </w:rPr>
        <w:t>ection requires SP</w:t>
      </w:r>
      <w:r w:rsidR="0055204C">
        <w:rPr>
          <w:rFonts w:cs="Arial"/>
          <w:b/>
          <w:bCs/>
          <w:i/>
          <w:iCs/>
          <w:color w:val="FF0000"/>
        </w:rPr>
        <w:t>P</w:t>
      </w:r>
      <w:r w:rsidRPr="3198034A">
        <w:rPr>
          <w:rFonts w:cs="Arial"/>
          <w:b/>
          <w:bCs/>
          <w:i/>
          <w:iCs/>
          <w:color w:val="FF0000"/>
        </w:rPr>
        <w:t>01040</w:t>
      </w:r>
      <w:r w:rsidRPr="3198034A" w:rsidR="00296934">
        <w:rPr>
          <w:rFonts w:cs="Arial"/>
          <w:b/>
          <w:bCs/>
          <w:i/>
          <w:iCs/>
          <w:color w:val="FF0000"/>
        </w:rPr>
        <w:t xml:space="preserve"> </w:t>
      </w:r>
      <w:r w:rsidRPr="3198034A" w:rsidR="00CF321B">
        <w:rPr>
          <w:rFonts w:cs="Arial"/>
          <w:b/>
          <w:bCs/>
          <w:i/>
          <w:iCs/>
          <w:color w:val="FF0000"/>
        </w:rPr>
        <w:t xml:space="preserve">and </w:t>
      </w:r>
      <w:r w:rsidR="00A63382">
        <w:rPr>
          <w:rFonts w:cs="Arial"/>
          <w:b/>
          <w:bCs/>
          <w:i/>
          <w:iCs/>
          <w:color w:val="FF0000"/>
        </w:rPr>
        <w:t>0</w:t>
      </w:r>
      <w:r w:rsidRPr="3198034A" w:rsidR="00CF321B">
        <w:rPr>
          <w:rFonts w:cs="Arial"/>
          <w:b/>
          <w:bCs/>
          <w:i/>
          <w:iCs/>
          <w:color w:val="FF0000"/>
        </w:rPr>
        <w:t>2320</w:t>
      </w:r>
      <w:r w:rsidRPr="3198034A" w:rsidR="00296934">
        <w:rPr>
          <w:rFonts w:cs="Arial"/>
          <w:b/>
          <w:bCs/>
          <w:i/>
          <w:iCs/>
          <w:color w:val="FF0000"/>
        </w:rPr>
        <w:t>)</w:t>
      </w:r>
    </w:p>
    <w:p w:rsidR="20A8D30F" w:rsidP="20A8D30F" w:rsidRDefault="20A8D30F" w14:paraId="50FB5C8E" w14:textId="60D45789">
      <w:pPr>
        <w:rPr>
          <w:rFonts w:cs="Arial"/>
          <w:b/>
          <w:bCs/>
          <w:i/>
          <w:iCs/>
          <w:color w:val="FF0000"/>
        </w:rPr>
      </w:pPr>
    </w:p>
    <w:p w:rsidR="009C1D1B" w:rsidP="001038D8" w:rsidRDefault="009C1D1B" w14:paraId="298A89FB" w14:textId="4EEB7FF1">
      <w:pPr>
        <w:rPr>
          <w:rFonts w:eastAsia="Arial" w:cs="Arial"/>
          <w:b/>
          <w:bCs/>
          <w:i/>
          <w:iCs/>
          <w:color w:val="FF0000"/>
          <w:szCs w:val="22"/>
        </w:rPr>
      </w:pPr>
      <w:r w:rsidRPr="00435129">
        <w:rPr>
          <w:rFonts w:eastAsia="Arial" w:cs="Arial"/>
          <w:b/>
          <w:bCs/>
          <w:i/>
          <w:iCs/>
          <w:color w:val="FF0000"/>
          <w:szCs w:val="22"/>
        </w:rPr>
        <w:t>(</w:t>
      </w:r>
      <w:r w:rsidRPr="00435129" w:rsidR="00F17F3E">
        <w:rPr>
          <w:rFonts w:eastAsia="Arial" w:cs="Arial"/>
          <w:b/>
          <w:bCs/>
          <w:i/>
          <w:iCs/>
          <w:color w:val="FF0000"/>
          <w:szCs w:val="22"/>
        </w:rPr>
        <w:t xml:space="preserve">If </w:t>
      </w:r>
      <w:r w:rsidR="00AE24C3">
        <w:rPr>
          <w:rFonts w:eastAsia="Arial" w:cs="Arial"/>
          <w:b/>
          <w:bCs/>
          <w:i/>
          <w:iCs/>
          <w:color w:val="FF0000"/>
          <w:szCs w:val="22"/>
        </w:rPr>
        <w:t>a</w:t>
      </w:r>
      <w:r w:rsidR="0014228F">
        <w:rPr>
          <w:rFonts w:eastAsia="Arial" w:cs="Arial"/>
          <w:b/>
          <w:bCs/>
          <w:i/>
          <w:iCs/>
          <w:color w:val="FF0000"/>
          <w:szCs w:val="22"/>
        </w:rPr>
        <w:t xml:space="preserve"> specific</w:t>
      </w:r>
      <w:r w:rsidRPr="00435129" w:rsidR="00F17F3E">
        <w:rPr>
          <w:rFonts w:eastAsia="Arial" w:cs="Arial"/>
          <w:b/>
          <w:bCs/>
          <w:i/>
          <w:iCs/>
          <w:color w:val="FF0000"/>
          <w:szCs w:val="22"/>
        </w:rPr>
        <w:t xml:space="preserve"> manufactured stormwater facility </w:t>
      </w:r>
      <w:r w:rsidR="0014228F">
        <w:rPr>
          <w:rFonts w:eastAsia="Arial" w:cs="Arial"/>
          <w:b/>
          <w:bCs/>
          <w:i/>
          <w:iCs/>
          <w:color w:val="FF0000"/>
          <w:szCs w:val="22"/>
        </w:rPr>
        <w:t>is needed per the</w:t>
      </w:r>
      <w:r w:rsidRPr="00435129" w:rsidR="00F17F3E">
        <w:rPr>
          <w:rFonts w:eastAsia="Arial" w:cs="Arial"/>
          <w:b/>
          <w:bCs/>
          <w:i/>
          <w:iCs/>
          <w:color w:val="FF0000"/>
          <w:szCs w:val="22"/>
        </w:rPr>
        <w:t xml:space="preserve"> plans</w:t>
      </w:r>
      <w:r w:rsidRPr="00435129" w:rsidR="00435129">
        <w:rPr>
          <w:rFonts w:eastAsia="Arial" w:cs="Arial"/>
          <w:b/>
          <w:bCs/>
          <w:i/>
          <w:iCs/>
          <w:color w:val="FF0000"/>
          <w:szCs w:val="22"/>
        </w:rPr>
        <w:t xml:space="preserve">, fill out the </w:t>
      </w:r>
      <w:r w:rsidR="005821F5">
        <w:rPr>
          <w:rFonts w:eastAsia="Arial" w:cs="Arial"/>
          <w:b/>
          <w:bCs/>
          <w:i/>
          <w:iCs/>
          <w:color w:val="FF0000"/>
          <w:szCs w:val="22"/>
        </w:rPr>
        <w:t>“B</w:t>
      </w:r>
      <w:r w:rsidRPr="00435129" w:rsidR="00435129">
        <w:rPr>
          <w:rFonts w:eastAsia="Arial" w:cs="Arial"/>
          <w:b/>
          <w:bCs/>
          <w:i/>
          <w:iCs/>
          <w:color w:val="FF0000"/>
          <w:szCs w:val="22"/>
        </w:rPr>
        <w:t xml:space="preserve">rand </w:t>
      </w:r>
      <w:r w:rsidR="005821F5">
        <w:rPr>
          <w:rFonts w:eastAsia="Arial" w:cs="Arial"/>
          <w:b/>
          <w:bCs/>
          <w:i/>
          <w:iCs/>
          <w:color w:val="FF0000"/>
          <w:szCs w:val="22"/>
        </w:rPr>
        <w:t>N</w:t>
      </w:r>
      <w:r w:rsidRPr="00435129" w:rsidR="00435129">
        <w:rPr>
          <w:rFonts w:eastAsia="Arial" w:cs="Arial"/>
          <w:b/>
          <w:bCs/>
          <w:i/>
          <w:iCs/>
          <w:color w:val="FF0000"/>
          <w:szCs w:val="22"/>
        </w:rPr>
        <w:t xml:space="preserve">ame </w:t>
      </w:r>
      <w:r w:rsidR="005821F5">
        <w:rPr>
          <w:rFonts w:eastAsia="Arial" w:cs="Arial"/>
          <w:b/>
          <w:bCs/>
          <w:i/>
          <w:iCs/>
          <w:color w:val="FF0000"/>
          <w:szCs w:val="22"/>
        </w:rPr>
        <w:t>F</w:t>
      </w:r>
      <w:r w:rsidRPr="00435129" w:rsidR="00435129">
        <w:rPr>
          <w:rFonts w:eastAsia="Arial" w:cs="Arial"/>
          <w:b/>
          <w:bCs/>
          <w:i/>
          <w:iCs/>
          <w:color w:val="FF0000"/>
          <w:szCs w:val="22"/>
        </w:rPr>
        <w:t>orm</w:t>
      </w:r>
      <w:r w:rsidR="005821F5">
        <w:rPr>
          <w:rFonts w:eastAsia="Arial" w:cs="Arial"/>
          <w:b/>
          <w:bCs/>
          <w:i/>
          <w:iCs/>
          <w:color w:val="FF0000"/>
          <w:szCs w:val="22"/>
        </w:rPr>
        <w:t>”</w:t>
      </w:r>
      <w:r w:rsidRPr="00435129" w:rsidR="00435129">
        <w:rPr>
          <w:rFonts w:eastAsia="Arial" w:cs="Arial"/>
          <w:b/>
          <w:bCs/>
          <w:i/>
          <w:iCs/>
          <w:color w:val="FF0000"/>
          <w:szCs w:val="22"/>
        </w:rPr>
        <w:t xml:space="preserve"> and submit to </w:t>
      </w:r>
      <w:r w:rsidR="0014228F">
        <w:rPr>
          <w:rFonts w:eastAsia="Arial" w:cs="Arial"/>
          <w:b/>
          <w:bCs/>
          <w:i/>
          <w:iCs/>
          <w:color w:val="FF0000"/>
          <w:szCs w:val="22"/>
        </w:rPr>
        <w:t>P</w:t>
      </w:r>
      <w:r w:rsidRPr="00435129" w:rsidR="00435129">
        <w:rPr>
          <w:rFonts w:eastAsia="Arial" w:cs="Arial"/>
          <w:b/>
          <w:bCs/>
          <w:i/>
          <w:iCs/>
          <w:color w:val="FF0000"/>
          <w:szCs w:val="22"/>
        </w:rPr>
        <w:t>rocurement</w:t>
      </w:r>
      <w:r w:rsidR="00F06639">
        <w:rPr>
          <w:rFonts w:eastAsia="Arial" w:cs="Arial"/>
          <w:b/>
          <w:bCs/>
          <w:i/>
          <w:iCs/>
          <w:color w:val="FF0000"/>
          <w:szCs w:val="22"/>
        </w:rPr>
        <w:t xml:space="preserve"> along</w:t>
      </w:r>
      <w:r w:rsidRPr="00435129" w:rsidR="00435129">
        <w:rPr>
          <w:rFonts w:eastAsia="Arial" w:cs="Arial"/>
          <w:b/>
          <w:bCs/>
          <w:i/>
          <w:iCs/>
          <w:color w:val="FF0000"/>
          <w:szCs w:val="22"/>
        </w:rPr>
        <w:t xml:space="preserve"> with your Contract Documents.</w:t>
      </w:r>
      <w:r w:rsidR="007062B8">
        <w:rPr>
          <w:rFonts w:eastAsia="Arial" w:cs="Arial"/>
          <w:b/>
          <w:bCs/>
          <w:i/>
          <w:iCs/>
          <w:color w:val="FF0000"/>
          <w:szCs w:val="22"/>
        </w:rPr>
        <w:t xml:space="preserve"> If </w:t>
      </w:r>
      <w:r w:rsidR="005821F5">
        <w:rPr>
          <w:rFonts w:eastAsia="Arial" w:cs="Arial"/>
          <w:b/>
          <w:bCs/>
          <w:i/>
          <w:iCs/>
          <w:color w:val="FF0000"/>
          <w:szCs w:val="22"/>
        </w:rPr>
        <w:t xml:space="preserve">the design </w:t>
      </w:r>
      <w:r w:rsidR="00822AD2">
        <w:rPr>
          <w:rFonts w:eastAsia="Arial" w:cs="Arial"/>
          <w:b/>
          <w:bCs/>
          <w:i/>
          <w:iCs/>
          <w:color w:val="FF0000"/>
          <w:szCs w:val="22"/>
        </w:rPr>
        <w:t>can</w:t>
      </w:r>
      <w:r w:rsidR="007062B8">
        <w:rPr>
          <w:rFonts w:eastAsia="Arial" w:cs="Arial"/>
          <w:b/>
          <w:bCs/>
          <w:i/>
          <w:iCs/>
          <w:color w:val="FF0000"/>
          <w:szCs w:val="22"/>
        </w:rPr>
        <w:t xml:space="preserve"> accept any facility from the MSTT List, the form is </w:t>
      </w:r>
      <w:r w:rsidR="00A63382">
        <w:rPr>
          <w:rFonts w:eastAsia="Arial" w:cs="Arial"/>
          <w:b/>
          <w:bCs/>
          <w:i/>
          <w:iCs/>
          <w:color w:val="FF0000"/>
          <w:szCs w:val="22"/>
        </w:rPr>
        <w:t>NOT</w:t>
      </w:r>
      <w:r w:rsidR="007062B8">
        <w:rPr>
          <w:rFonts w:eastAsia="Arial" w:cs="Arial"/>
          <w:b/>
          <w:bCs/>
          <w:i/>
          <w:iCs/>
          <w:color w:val="FF0000"/>
          <w:szCs w:val="22"/>
        </w:rPr>
        <w:t xml:space="preserve"> necessary.</w:t>
      </w:r>
      <w:r w:rsidRPr="00435129" w:rsidR="00435129">
        <w:rPr>
          <w:rFonts w:eastAsia="Arial" w:cs="Arial"/>
          <w:b/>
          <w:bCs/>
          <w:i/>
          <w:iCs/>
          <w:color w:val="FF0000"/>
          <w:szCs w:val="22"/>
        </w:rPr>
        <w:t>)</w:t>
      </w:r>
      <w:r w:rsidRPr="00435129" w:rsidR="00F17F3E">
        <w:rPr>
          <w:rFonts w:eastAsia="Arial" w:cs="Arial"/>
          <w:b/>
          <w:bCs/>
          <w:i/>
          <w:iCs/>
          <w:color w:val="FF0000"/>
          <w:szCs w:val="22"/>
        </w:rPr>
        <w:t xml:space="preserve"> </w:t>
      </w:r>
    </w:p>
    <w:p w:rsidR="007062B8" w:rsidP="001038D8" w:rsidRDefault="007062B8" w14:paraId="18284E73" w14:textId="5D565EA7">
      <w:pPr>
        <w:rPr>
          <w:rFonts w:eastAsia="Arial" w:cs="Arial"/>
          <w:b/>
          <w:bCs/>
          <w:i/>
          <w:iCs/>
          <w:color w:val="FF0000"/>
          <w:szCs w:val="22"/>
        </w:rPr>
      </w:pPr>
    </w:p>
    <w:p w:rsidR="00A63382" w:rsidP="00A63382" w:rsidRDefault="00AE24C3" w14:paraId="39DBECA9" w14:textId="77777777">
      <w:pPr>
        <w:rPr>
          <w:rFonts w:ascii="Calibri" w:hAnsi="Calibri"/>
        </w:rPr>
      </w:pPr>
      <w:r>
        <w:rPr>
          <w:rFonts w:eastAsia="Arial" w:cs="Arial"/>
          <w:b/>
          <w:bCs/>
          <w:i/>
          <w:iCs/>
          <w:color w:val="FF0000"/>
          <w:szCs w:val="22"/>
        </w:rPr>
        <w:t>MSTT List:</w:t>
      </w:r>
      <w:r w:rsidR="003B78CF">
        <w:rPr>
          <w:rFonts w:eastAsia="Arial" w:cs="Arial"/>
          <w:b/>
          <w:bCs/>
          <w:i/>
          <w:iCs/>
          <w:color w:val="FF0000"/>
          <w:szCs w:val="22"/>
        </w:rPr>
        <w:t xml:space="preserve"> </w:t>
      </w:r>
      <w:hyperlink w:history="1" r:id="rId6">
        <w:r w:rsidR="00A63382">
          <w:rPr>
            <w:rStyle w:val="Hyperlink"/>
          </w:rPr>
          <w:t>https://www.portland.gov/bes/stormwater/swmm</w:t>
        </w:r>
      </w:hyperlink>
    </w:p>
    <w:p w:rsidR="00F17F3E" w:rsidP="001038D8" w:rsidRDefault="00F17F3E" w14:paraId="1D0D34EF" w14:textId="027AB5B6">
      <w:pPr>
        <w:rPr>
          <w:b/>
          <w:color w:val="000000"/>
        </w:rPr>
      </w:pPr>
    </w:p>
    <w:p w:rsidR="00A63382" w:rsidP="001038D8" w:rsidRDefault="00A63382" w14:paraId="3899B007" w14:textId="77777777">
      <w:pPr>
        <w:rPr>
          <w:b/>
          <w:color w:val="000000"/>
        </w:rPr>
      </w:pPr>
    </w:p>
    <w:p w:rsidR="001B718A" w:rsidP="00691C69" w:rsidRDefault="00691C69" w14:paraId="545BBA39" w14:textId="42E08584">
      <w:pPr>
        <w:pStyle w:val="Heading3"/>
      </w:pPr>
      <w:bookmarkStart w:name="VERSION_00415_20151123" w:id="0"/>
      <w:r>
        <w:t xml:space="preserve">Section 00415 - </w:t>
      </w:r>
      <w:r w:rsidRPr="00F64640">
        <w:t>Vegetated</w:t>
      </w:r>
      <w:r>
        <w:t xml:space="preserve"> Stormwater Facilities</w:t>
      </w:r>
      <w:r w:rsidRPr="00666A95" w:rsidR="00CF321B">
        <w:fldChar w:fldCharType="begin"/>
      </w:r>
      <w:r w:rsidRPr="00666A95">
        <w:instrText>Tc "</w:instrText>
      </w:r>
      <w:bookmarkStart w:name="_Toc310593004" w:id="1"/>
      <w:bookmarkStart w:name="_Toc380948160" w:id="2"/>
      <w:r w:rsidRPr="00666A95">
        <w:instrText>Section 00415 - Vegetated Stormwater Facilities</w:instrText>
      </w:r>
      <w:bookmarkEnd w:id="1"/>
      <w:bookmarkEnd w:id="2"/>
      <w:r>
        <w:instrText>" \F C \L "2"</w:instrText>
      </w:r>
      <w:r w:rsidRPr="00666A95">
        <w:instrText xml:space="preserve">  </w:instrText>
      </w:r>
      <w:r w:rsidRPr="00666A95" w:rsidR="00CF321B">
        <w:fldChar w:fldCharType="end"/>
      </w:r>
    </w:p>
    <w:p w:rsidRPr="00691C69" w:rsidR="00691C69" w:rsidP="00691C69" w:rsidRDefault="00691C69" w14:paraId="7D709690" w14:textId="77777777"/>
    <w:bookmarkEnd w:id="0"/>
    <w:p w:rsidR="001B718A" w:rsidP="00F64640" w:rsidRDefault="001B718A" w14:paraId="5E04060E" w14:textId="2F870E60">
      <w:r w:rsidR="001B718A">
        <w:rPr/>
        <w:t xml:space="preserve">Comply with </w:t>
      </w:r>
      <w:r w:rsidR="00691C69">
        <w:rPr/>
        <w:t>s</w:t>
      </w:r>
      <w:r w:rsidR="001B718A">
        <w:rPr/>
        <w:t xml:space="preserve">ection 00415 of the Standard </w:t>
      </w:r>
      <w:r w:rsidR="00691C69">
        <w:rPr/>
        <w:t xml:space="preserve">Construction </w:t>
      </w:r>
      <w:r w:rsidR="001B718A">
        <w:rPr/>
        <w:t>Specifications modified as follows:</w:t>
      </w:r>
    </w:p>
    <w:p w:rsidR="73555D8E" w:rsidP="73555D8E" w:rsidRDefault="73555D8E" w14:paraId="2511060C" w14:textId="32E26C3B">
      <w:pPr>
        <w:jc w:val="both"/>
        <w:rPr>
          <w:rFonts w:ascii="Arial" w:hAnsi="Arial" w:eastAsia="Arial" w:cs="Arial"/>
          <w:b w:val="1"/>
          <w:bCs w:val="1"/>
          <w:i w:val="1"/>
          <w:iCs w:val="1"/>
          <w:noProof w:val="0"/>
          <w:color w:val="FF0000"/>
          <w:sz w:val="22"/>
          <w:szCs w:val="22"/>
          <w:lang w:val="en-US"/>
        </w:rPr>
      </w:pPr>
    </w:p>
    <w:p w:rsidR="75E92FBD" w:rsidP="73555D8E" w:rsidRDefault="75E92FBD" w14:paraId="279FD812" w14:textId="099EB282">
      <w:pPr>
        <w:jc w:val="both"/>
      </w:pPr>
      <w:r w:rsidRPr="73555D8E" w:rsidR="75E92FBD">
        <w:rPr>
          <w:rFonts w:ascii="Arial" w:hAnsi="Arial" w:eastAsia="Arial" w:cs="Arial"/>
          <w:b w:val="1"/>
          <w:bCs w:val="1"/>
          <w:i w:val="1"/>
          <w:iCs w:val="1"/>
          <w:noProof w:val="0"/>
          <w:color w:val="FF0000"/>
          <w:sz w:val="22"/>
          <w:szCs w:val="22"/>
          <w:lang w:val="en-US"/>
        </w:rPr>
        <w:t>(Add the following to all BES Projects)</w:t>
      </w:r>
    </w:p>
    <w:p w:rsidR="75E92FBD" w:rsidP="73555D8E" w:rsidRDefault="75E92FBD" w14:paraId="74D28BDB" w14:textId="6769B7A9">
      <w:pPr>
        <w:jc w:val="both"/>
      </w:pPr>
      <w:r w:rsidRPr="73555D8E" w:rsidR="75E92FBD">
        <w:rPr>
          <w:rFonts w:ascii="Arial" w:hAnsi="Arial" w:eastAsia="Arial" w:cs="Arial"/>
          <w:noProof w:val="0"/>
          <w:sz w:val="22"/>
          <w:szCs w:val="22"/>
          <w:lang w:val="en-US"/>
        </w:rPr>
        <w:t xml:space="preserve"> </w:t>
      </w:r>
    </w:p>
    <w:p w:rsidR="75E92FBD" w:rsidP="73555D8E" w:rsidRDefault="75E92FBD" w14:paraId="74D88601" w14:textId="65857FD6">
      <w:pPr>
        <w:jc w:val="both"/>
      </w:pPr>
      <w:r w:rsidRPr="73555D8E" w:rsidR="75E92FBD">
        <w:rPr>
          <w:rFonts w:ascii="Arial" w:hAnsi="Arial" w:eastAsia="Arial" w:cs="Arial"/>
          <w:noProof w:val="0"/>
          <w:sz w:val="22"/>
          <w:szCs w:val="22"/>
          <w:lang w:val="en-US"/>
        </w:rPr>
        <w:t>Replace Slotted underdrain pipe in the list with the following.</w:t>
      </w:r>
    </w:p>
    <w:p w:rsidR="75E92FBD" w:rsidP="73555D8E" w:rsidRDefault="75E92FBD" w14:paraId="06C03F45" w14:textId="37B2C136">
      <w:pPr>
        <w:jc w:val="both"/>
      </w:pPr>
      <w:r w:rsidRPr="73555D8E" w:rsidR="75E92FBD">
        <w:rPr>
          <w:rFonts w:ascii="Arial" w:hAnsi="Arial" w:eastAsia="Arial" w:cs="Arial"/>
          <w:noProof w:val="0"/>
          <w:sz w:val="22"/>
          <w:szCs w:val="22"/>
          <w:lang w:val="en-US"/>
        </w:rPr>
        <w:t xml:space="preserve"> </w:t>
      </w:r>
    </w:p>
    <w:p w:rsidR="75E92FBD" w:rsidP="73555D8E" w:rsidRDefault="75E92FBD" w14:paraId="14D0D496" w14:textId="42747A43">
      <w:pPr>
        <w:jc w:val="both"/>
      </w:pPr>
      <w:r w:rsidRPr="73555D8E" w:rsidR="75E92FBD">
        <w:rPr>
          <w:rFonts w:ascii="Arial" w:hAnsi="Arial" w:eastAsia="Arial" w:cs="Arial"/>
          <w:b w:val="1"/>
          <w:bCs w:val="1"/>
          <w:noProof w:val="0"/>
          <w:sz w:val="18"/>
          <w:szCs w:val="18"/>
          <w:lang w:val="en-US"/>
        </w:rPr>
        <w:t>00415.10</w:t>
      </w:r>
      <w:r>
        <w:tab/>
      </w:r>
      <w:r w:rsidRPr="73555D8E" w:rsidR="75E92FBD">
        <w:rPr>
          <w:rFonts w:ascii="Arial" w:hAnsi="Arial" w:eastAsia="Arial" w:cs="Arial"/>
          <w:b w:val="1"/>
          <w:bCs w:val="1"/>
          <w:noProof w:val="0"/>
          <w:sz w:val="18"/>
          <w:szCs w:val="18"/>
          <w:lang w:val="en-US"/>
        </w:rPr>
        <w:t>Materials</w:t>
      </w:r>
    </w:p>
    <w:p w:rsidR="75E92FBD" w:rsidP="73555D8E" w:rsidRDefault="75E92FBD" w14:paraId="6559BD39" w14:textId="0F6D1E92">
      <w:pPr>
        <w:jc w:val="both"/>
      </w:pPr>
      <w:r w:rsidRPr="73555D8E" w:rsidR="75E92FBD">
        <w:rPr>
          <w:rFonts w:ascii="Arial" w:hAnsi="Arial" w:eastAsia="Arial" w:cs="Arial"/>
          <w:b w:val="1"/>
          <w:bCs w:val="1"/>
          <w:noProof w:val="0"/>
          <w:sz w:val="22"/>
          <w:szCs w:val="22"/>
          <w:lang w:val="en-US"/>
        </w:rPr>
        <w:t xml:space="preserve"> </w:t>
      </w:r>
    </w:p>
    <w:p w:rsidR="75E92FBD" w:rsidP="73555D8E" w:rsidRDefault="75E92FBD" w14:paraId="3C7FA807" w14:textId="33792083">
      <w:pPr>
        <w:jc w:val="both"/>
      </w:pPr>
      <w:r w:rsidRPr="73555D8E" w:rsidR="75E92FBD">
        <w:rPr>
          <w:rFonts w:ascii="Arial" w:hAnsi="Arial" w:eastAsia="Arial" w:cs="Arial"/>
          <w:noProof w:val="0"/>
          <w:sz w:val="22"/>
          <w:szCs w:val="22"/>
          <w:lang w:val="en-US"/>
        </w:rPr>
        <w:t>Slotted underdrain pipe ………………………………………………………….2410.70(f)</w:t>
      </w:r>
    </w:p>
    <w:p w:rsidR="73555D8E" w:rsidP="73555D8E" w:rsidRDefault="73555D8E" w14:paraId="33F8EDED" w14:textId="1406AB8D">
      <w:pPr>
        <w:rPr>
          <w:b w:val="1"/>
          <w:bCs w:val="1"/>
          <w:i w:val="1"/>
          <w:iCs w:val="1"/>
          <w:color w:val="FF0000"/>
        </w:rPr>
      </w:pPr>
    </w:p>
    <w:p w:rsidRPr="00C653B8" w:rsidR="00C653B8" w:rsidP="00F64640" w:rsidRDefault="00C653B8" w14:paraId="0EF06E06" w14:textId="66B1E7BA">
      <w:pPr>
        <w:rPr>
          <w:b/>
          <w:bCs/>
          <w:i/>
          <w:iCs/>
          <w:color w:val="FF0000"/>
        </w:rPr>
      </w:pPr>
      <w:r w:rsidRPr="00C653B8">
        <w:rPr>
          <w:b/>
          <w:bCs/>
          <w:i/>
          <w:iCs/>
          <w:color w:val="FF0000"/>
        </w:rPr>
        <w:t>(Designer Note: If using section 01091 Stream Restoration, use the subsection 415.21)</w:t>
      </w:r>
    </w:p>
    <w:p w:rsidR="00C653B8" w:rsidP="00F64640" w:rsidRDefault="00C653B8" w14:paraId="44F9587A" w14:textId="77777777"/>
    <w:p w:rsidR="00C653B8" w:rsidP="00F64640" w:rsidRDefault="00104F09" w14:paraId="092E7A92" w14:textId="3B982FAC">
      <w:pPr>
        <w:rPr>
          <w:rFonts w:cs="Arial"/>
          <w:bCs/>
          <w:szCs w:val="22"/>
        </w:rPr>
      </w:pPr>
      <w:r w:rsidRPr="00104F09">
        <w:rPr>
          <w:rStyle w:val="DHStyleRef"/>
          <w:sz w:val="22"/>
          <w:szCs w:val="22"/>
        </w:rPr>
        <w:t>00415.21</w:t>
      </w:r>
      <w:r w:rsidRPr="00104F09">
        <w:rPr>
          <w:rFonts w:cs="Arial"/>
          <w:b/>
          <w:szCs w:val="22"/>
        </w:rPr>
        <w:tab/>
      </w:r>
      <w:r w:rsidRPr="00104F09">
        <w:rPr>
          <w:rFonts w:cs="Arial"/>
          <w:b/>
          <w:bCs/>
          <w:szCs w:val="22"/>
        </w:rPr>
        <w:t xml:space="preserve">Logs </w:t>
      </w:r>
      <w:r w:rsidRPr="00104F09">
        <w:rPr>
          <w:rFonts w:cs="Arial"/>
          <w:bCs/>
          <w:szCs w:val="22"/>
        </w:rPr>
        <w:t xml:space="preserve">– </w:t>
      </w:r>
      <w:r>
        <w:rPr>
          <w:rFonts w:cs="Arial"/>
          <w:bCs/>
          <w:szCs w:val="22"/>
        </w:rPr>
        <w:t>Add the following to the beginning of the paragraph</w:t>
      </w:r>
      <w:r w:rsidR="00C653B8">
        <w:rPr>
          <w:rFonts w:cs="Arial"/>
          <w:bCs/>
          <w:szCs w:val="22"/>
        </w:rPr>
        <w:t>:</w:t>
      </w:r>
    </w:p>
    <w:p w:rsidR="00C653B8" w:rsidP="00F64640" w:rsidRDefault="00C653B8" w14:paraId="25351C3F" w14:textId="77777777">
      <w:pPr>
        <w:rPr>
          <w:rFonts w:cs="Arial"/>
          <w:bCs/>
          <w:szCs w:val="22"/>
        </w:rPr>
      </w:pPr>
    </w:p>
    <w:p w:rsidRPr="00104F09" w:rsidR="00104F09" w:rsidP="00F64640" w:rsidRDefault="00104F09" w14:paraId="3598905D" w14:textId="5720ED1B">
      <w:pPr>
        <w:rPr>
          <w:rFonts w:cs="Arial"/>
          <w:bCs/>
          <w:szCs w:val="22"/>
        </w:rPr>
      </w:pPr>
      <w:r w:rsidRPr="00104F09">
        <w:rPr>
          <w:rFonts w:cs="Arial"/>
          <w:bCs/>
          <w:szCs w:val="22"/>
        </w:rPr>
        <w:t>Imported logs shall meet the requirements of section 01091.10(d).</w:t>
      </w:r>
    </w:p>
    <w:p w:rsidRPr="00104F09" w:rsidR="00104F09" w:rsidP="00F64640" w:rsidRDefault="00104F09" w14:paraId="7894D1EC" w14:textId="77777777">
      <w:pPr>
        <w:rPr>
          <w:szCs w:val="22"/>
        </w:rPr>
      </w:pPr>
    </w:p>
    <w:p w:rsidRPr="00FA2F36" w:rsidR="001241EA" w:rsidP="00F64640" w:rsidRDefault="001241EA" w14:paraId="415A7476" w14:textId="1BD00A81">
      <w:r w:rsidRPr="001241EA">
        <w:rPr>
          <w:b/>
          <w:iCs/>
        </w:rPr>
        <w:t>00415.44</w:t>
      </w:r>
      <w:r w:rsidRPr="001241EA">
        <w:rPr>
          <w:b/>
          <w:iCs/>
        </w:rPr>
        <w:tab/>
      </w:r>
      <w:r w:rsidRPr="001241EA">
        <w:rPr>
          <w:b/>
          <w:iCs/>
        </w:rPr>
        <w:t>Site and Subgrade Preparation -</w:t>
      </w:r>
      <w:r>
        <w:rPr>
          <w:b/>
          <w:iCs/>
        </w:rPr>
        <w:t xml:space="preserve"> </w:t>
      </w:r>
      <w:r w:rsidRPr="00526919">
        <w:t xml:space="preserve"> </w:t>
      </w:r>
      <w:r>
        <w:t xml:space="preserve"> Add the following to</w:t>
      </w:r>
      <w:r w:rsidR="00FA2F36">
        <w:t xml:space="preserve"> the end of</w:t>
      </w:r>
      <w:r w:rsidR="00822AD2">
        <w:t xml:space="preserve"> “</w:t>
      </w:r>
      <w:r w:rsidRPr="00FA2F36" w:rsidR="00FA2F36">
        <w:t>Fracture Stormwater Facility Soil</w:t>
      </w:r>
      <w:r w:rsidR="00822AD2">
        <w:t>”</w:t>
      </w:r>
    </w:p>
    <w:p w:rsidRPr="001241EA" w:rsidR="00A61858" w:rsidP="00F64640" w:rsidRDefault="00A61858" w14:paraId="6A4B691D" w14:textId="6A0C6F33">
      <w:pPr>
        <w:rPr>
          <w:bCs/>
          <w:iCs/>
        </w:rPr>
      </w:pPr>
    </w:p>
    <w:p w:rsidRPr="001241EA" w:rsidR="00A61858" w:rsidP="001241EA" w:rsidRDefault="00A61858" w14:paraId="7942BDE2" w14:textId="4A3380F8">
      <w:pPr>
        <w:rPr>
          <w:bCs/>
          <w:iCs/>
        </w:rPr>
      </w:pPr>
      <w:r w:rsidRPr="00347B77">
        <w:rPr>
          <w:bCs/>
          <w:iCs/>
        </w:rPr>
        <w:t>Subsoiling may be performed when soil is neither wet nor dry. If a shovel cannot be forced into the soil, it is too dry. If the surface is sticky or muddy, it is too wet. Use a backhoe rear bucket or similar equipment with a tined bucket to break up the compacted soil and incorporate the compost. Work backwards away from excavated soils so that treated soil is not trafficked by the equipment. Insert the bucket through the compost layer and into the subsoil to a depth of 24 inches and raise a bucket of soil at least 24 inches above the soil surface. Tip the bucket and allow soil to fall. Repeat this procedure until no clumps of compacted soil larger than 12 inches in diameter remain. The tines of the bucket can be used to break apart larger clumps if necessary. 50</w:t>
      </w:r>
      <w:r w:rsidR="00424473">
        <w:rPr>
          <w:bCs/>
          <w:iCs/>
        </w:rPr>
        <w:t xml:space="preserve"> percent</w:t>
      </w:r>
      <w:r w:rsidRPr="00347B77">
        <w:rPr>
          <w:bCs/>
          <w:iCs/>
        </w:rPr>
        <w:t xml:space="preserve"> of the soil shall be in clumps 6 inches or smaller. No clumps shall be greater than 18” in diameter. The subsoiling is not intended to homogenize the compost and soil, but rather loosen the soil to a 24-inch depth and create veins of compost down to that depth as well. To ensure that subsoiling reached the appropriate depth, a push tube soil sampler shall be used to verify compost is present at 24 inch depth.</w:t>
      </w:r>
    </w:p>
    <w:p w:rsidR="00A5025A" w:rsidP="00F64640" w:rsidRDefault="00A5025A" w14:paraId="45A047A7" w14:textId="77777777"/>
    <w:p w:rsidR="00A37886" w:rsidP="00A37886" w:rsidRDefault="00FB3168" w14:paraId="25050391" w14:textId="6B5AA923">
      <w:pPr>
        <w:ind w:left="360"/>
        <w:rPr>
          <w:b/>
          <w:i/>
          <w:color w:val="FF0000"/>
        </w:rPr>
      </w:pPr>
      <w:r>
        <w:rPr>
          <w:b/>
          <w:i/>
          <w:color w:val="FF0000"/>
        </w:rPr>
        <w:t xml:space="preserve">(Use </w:t>
      </w:r>
      <w:r w:rsidRPr="007B43FE" w:rsidR="001038D8">
        <w:rPr>
          <w:b/>
          <w:i/>
          <w:color w:val="FF0000"/>
        </w:rPr>
        <w:t xml:space="preserve">subsection .60 when plant installation, plant establishment, and facility maintenance activities will be provided by the </w:t>
      </w:r>
      <w:r w:rsidR="0059602E">
        <w:rPr>
          <w:b/>
          <w:i/>
          <w:color w:val="FF0000"/>
        </w:rPr>
        <w:t>Owner</w:t>
      </w:r>
      <w:r w:rsidRPr="007B43FE" w:rsidR="001038D8">
        <w:rPr>
          <w:b/>
          <w:i/>
          <w:color w:val="FF0000"/>
        </w:rPr>
        <w:t xml:space="preserve"> during the 2 year warranty period.</w:t>
      </w:r>
      <w:r w:rsidR="002820D5">
        <w:rPr>
          <w:b/>
          <w:i/>
          <w:color w:val="FF0000"/>
        </w:rPr>
        <w:t xml:space="preserve">  This section can be removed however</w:t>
      </w:r>
      <w:r w:rsidR="00546A88">
        <w:rPr>
          <w:b/>
          <w:i/>
          <w:color w:val="FF0000"/>
        </w:rPr>
        <w:t>,</w:t>
      </w:r>
      <w:r w:rsidR="002820D5">
        <w:rPr>
          <w:b/>
          <w:i/>
          <w:color w:val="FF0000"/>
        </w:rPr>
        <w:t xml:space="preserve"> if removed it leaves open the possibility that the facility could be buil</w:t>
      </w:r>
      <w:r w:rsidR="005F7850">
        <w:rPr>
          <w:b/>
          <w:i/>
          <w:color w:val="FF0000"/>
        </w:rPr>
        <w:t>t</w:t>
      </w:r>
      <w:r w:rsidR="002820D5">
        <w:rPr>
          <w:b/>
          <w:i/>
          <w:color w:val="FF0000"/>
        </w:rPr>
        <w:t xml:space="preserve"> and </w:t>
      </w:r>
      <w:r w:rsidR="00546A88">
        <w:rPr>
          <w:b/>
          <w:i/>
          <w:color w:val="FF0000"/>
        </w:rPr>
        <w:t>not</w:t>
      </w:r>
      <w:r w:rsidR="002820D5">
        <w:rPr>
          <w:b/>
          <w:i/>
          <w:color w:val="FF0000"/>
        </w:rPr>
        <w:t xml:space="preserve"> contrac</w:t>
      </w:r>
      <w:r w:rsidR="00E244D7">
        <w:rPr>
          <w:b/>
          <w:i/>
          <w:color w:val="FF0000"/>
        </w:rPr>
        <w:t>ted with Reveg</w:t>
      </w:r>
      <w:r w:rsidR="00104140">
        <w:rPr>
          <w:b/>
          <w:i/>
          <w:color w:val="FF0000"/>
        </w:rPr>
        <w:t xml:space="preserve"> t</w:t>
      </w:r>
      <w:r w:rsidR="00E244D7">
        <w:rPr>
          <w:b/>
          <w:i/>
          <w:color w:val="FF0000"/>
        </w:rPr>
        <w:t xml:space="preserve">o plant </w:t>
      </w:r>
      <w:r w:rsidR="00E244D7">
        <w:rPr>
          <w:b/>
          <w:i/>
          <w:color w:val="FF0000"/>
        </w:rPr>
        <w:lastRenderedPageBreak/>
        <w:t>and maintain. Reminder</w:t>
      </w:r>
      <w:r w:rsidR="00546A88">
        <w:rPr>
          <w:b/>
          <w:i/>
          <w:color w:val="FF0000"/>
        </w:rPr>
        <w:t>:</w:t>
      </w:r>
      <w:r w:rsidR="00E244D7">
        <w:rPr>
          <w:b/>
          <w:i/>
          <w:color w:val="FF0000"/>
        </w:rPr>
        <w:t xml:space="preserve"> </w:t>
      </w:r>
      <w:r w:rsidR="00546A88">
        <w:rPr>
          <w:b/>
          <w:i/>
          <w:color w:val="FF0000"/>
        </w:rPr>
        <w:t>P</w:t>
      </w:r>
      <w:r w:rsidR="00E244D7">
        <w:rPr>
          <w:b/>
          <w:i/>
          <w:color w:val="FF0000"/>
        </w:rPr>
        <w:t xml:space="preserve">ermit projects do not typically have </w:t>
      </w:r>
      <w:r w:rsidR="00BD3966">
        <w:rPr>
          <w:b/>
          <w:i/>
          <w:color w:val="FF0000"/>
        </w:rPr>
        <w:t>S</w:t>
      </w:r>
      <w:r w:rsidR="00E244D7">
        <w:rPr>
          <w:b/>
          <w:i/>
          <w:color w:val="FF0000"/>
        </w:rPr>
        <w:t xml:space="preserve">pecial </w:t>
      </w:r>
      <w:r w:rsidR="00BD3966">
        <w:rPr>
          <w:b/>
          <w:i/>
          <w:color w:val="FF0000"/>
        </w:rPr>
        <w:t>P</w:t>
      </w:r>
      <w:r w:rsidR="00E244D7">
        <w:rPr>
          <w:b/>
          <w:i/>
          <w:color w:val="FF0000"/>
        </w:rPr>
        <w:t xml:space="preserve">rovisions </w:t>
      </w:r>
      <w:r w:rsidR="00BD3966">
        <w:rPr>
          <w:b/>
          <w:i/>
          <w:color w:val="FF0000"/>
        </w:rPr>
        <w:t>they adhere to Burgundy book.</w:t>
      </w:r>
      <w:r w:rsidRPr="007B43FE" w:rsidR="001038D8">
        <w:rPr>
          <w:b/>
          <w:i/>
          <w:color w:val="FF0000"/>
        </w:rPr>
        <w:t>)</w:t>
      </w:r>
    </w:p>
    <w:p w:rsidR="00A5025A" w:rsidP="001B718A" w:rsidRDefault="00A5025A" w14:paraId="12714038" w14:textId="77777777">
      <w:pPr>
        <w:rPr>
          <w:b/>
          <w:bCs/>
        </w:rPr>
      </w:pPr>
    </w:p>
    <w:p w:rsidRPr="00526919" w:rsidR="00FB3168" w:rsidP="00FB3168" w:rsidRDefault="00FB3168" w14:paraId="1DB95AF8" w14:textId="66769256">
      <w:r w:rsidRPr="00526919">
        <w:rPr>
          <w:b/>
          <w:bCs/>
        </w:rPr>
        <w:t>00415.60</w:t>
      </w:r>
      <w:r w:rsidRPr="00526919">
        <w:rPr>
          <w:b/>
          <w:bCs/>
        </w:rPr>
        <w:tab/>
      </w:r>
      <w:r w:rsidR="007A0F35">
        <w:rPr>
          <w:b/>
          <w:bCs/>
        </w:rPr>
        <w:t xml:space="preserve">Vegetated Stormwater Facility </w:t>
      </w:r>
      <w:r w:rsidRPr="00526919">
        <w:rPr>
          <w:b/>
          <w:bCs/>
        </w:rPr>
        <w:t xml:space="preserve">Maintenance </w:t>
      </w:r>
      <w:r w:rsidRPr="00526919">
        <w:t xml:space="preserve"> </w:t>
      </w:r>
      <w:r w:rsidR="002F2D7A">
        <w:t xml:space="preserve"> </w:t>
      </w:r>
      <w:r w:rsidR="00456127">
        <w:t>Replace this subsection with the following:</w:t>
      </w:r>
    </w:p>
    <w:p w:rsidRPr="00526919" w:rsidR="00FB3168" w:rsidP="00FB3168" w:rsidRDefault="00FB3168" w14:paraId="6AE39F87" w14:textId="77777777"/>
    <w:p w:rsidRPr="00104140" w:rsidR="00596429" w:rsidP="00104140" w:rsidRDefault="00FB3168" w14:paraId="0A39418F" w14:textId="1CCE43BC">
      <w:pPr>
        <w:rPr>
          <w:rFonts w:cs="Arial"/>
        </w:rPr>
      </w:pPr>
      <w:r w:rsidRPr="224ACEE6">
        <w:rPr>
          <w:rFonts w:cs="Arial"/>
        </w:rPr>
        <w:t xml:space="preserve">The </w:t>
      </w:r>
      <w:r w:rsidRPr="224ACEE6" w:rsidR="006C4F26">
        <w:rPr>
          <w:rFonts w:cs="Arial"/>
        </w:rPr>
        <w:t>Owner</w:t>
      </w:r>
      <w:r w:rsidRPr="224ACEE6">
        <w:rPr>
          <w:rFonts w:cs="Arial"/>
        </w:rPr>
        <w:t xml:space="preserve"> will perform plant establishment and stormwater facility maintenance activities during the</w:t>
      </w:r>
      <w:r w:rsidRPr="224ACEE6" w:rsidR="725613F3">
        <w:rPr>
          <w:rFonts w:cs="Arial"/>
        </w:rPr>
        <w:t xml:space="preserve"> two</w:t>
      </w:r>
      <w:r w:rsidRPr="224ACEE6">
        <w:rPr>
          <w:rFonts w:cs="Arial"/>
        </w:rPr>
        <w:t xml:space="preserve"> </w:t>
      </w:r>
      <w:r w:rsidRPr="224ACEE6" w:rsidR="6323723E">
        <w:rPr>
          <w:rFonts w:cs="Arial"/>
        </w:rPr>
        <w:t>(</w:t>
      </w:r>
      <w:r w:rsidRPr="224ACEE6">
        <w:rPr>
          <w:rFonts w:cs="Arial"/>
        </w:rPr>
        <w:t>2</w:t>
      </w:r>
      <w:r w:rsidRPr="224ACEE6" w:rsidR="6323723E">
        <w:rPr>
          <w:rFonts w:cs="Arial"/>
        </w:rPr>
        <w:t>)</w:t>
      </w:r>
      <w:r w:rsidRPr="224ACEE6">
        <w:rPr>
          <w:rFonts w:cs="Arial"/>
        </w:rPr>
        <w:t xml:space="preserve"> year warranty period.</w:t>
      </w:r>
    </w:p>
    <w:sectPr w:rsidRPr="00104140" w:rsidR="00596429" w:rsidSect="00B116D4">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54B86"/>
    <w:multiLevelType w:val="hybridMultilevel"/>
    <w:tmpl w:val="4790E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943BB9"/>
    <w:multiLevelType w:val="hybridMultilevel"/>
    <w:tmpl w:val="616AA5C8"/>
    <w:lvl w:ilvl="0" w:tplc="8D3845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C6EDC"/>
    <w:multiLevelType w:val="hybridMultilevel"/>
    <w:tmpl w:val="CBBC8A96"/>
    <w:lvl w:ilvl="0" w:tplc="089CBFBA">
      <w:start w:val="1"/>
      <w:numFmt w:val="lowerLetter"/>
      <w:lvlText w:val="(%1)"/>
      <w:lvlJc w:val="left"/>
      <w:pPr>
        <w:ind w:left="360" w:hanging="360"/>
      </w:pPr>
      <w:rPr>
        <w:rFonts w:hint="default" w:ascii="Arial" w:hAnsi="Arial" w:cs="Arial"/>
        <w:b w:val="0"/>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46"/>
    <w:rsid w:val="000075C1"/>
    <w:rsid w:val="00035CAD"/>
    <w:rsid w:val="000579AF"/>
    <w:rsid w:val="00085C47"/>
    <w:rsid w:val="000A2B77"/>
    <w:rsid w:val="000C0693"/>
    <w:rsid w:val="000E44FD"/>
    <w:rsid w:val="000E6876"/>
    <w:rsid w:val="001038D8"/>
    <w:rsid w:val="00104140"/>
    <w:rsid w:val="00104F09"/>
    <w:rsid w:val="001051DE"/>
    <w:rsid w:val="00121476"/>
    <w:rsid w:val="001241EA"/>
    <w:rsid w:val="001338C3"/>
    <w:rsid w:val="0014228F"/>
    <w:rsid w:val="001B718A"/>
    <w:rsid w:val="002174F5"/>
    <w:rsid w:val="00241A75"/>
    <w:rsid w:val="00253B7E"/>
    <w:rsid w:val="00277B17"/>
    <w:rsid w:val="002820D5"/>
    <w:rsid w:val="00282C8E"/>
    <w:rsid w:val="00296934"/>
    <w:rsid w:val="002C159A"/>
    <w:rsid w:val="002D7521"/>
    <w:rsid w:val="002E01AC"/>
    <w:rsid w:val="002E1623"/>
    <w:rsid w:val="002F2D7A"/>
    <w:rsid w:val="00315971"/>
    <w:rsid w:val="00334B71"/>
    <w:rsid w:val="00347B77"/>
    <w:rsid w:val="00360318"/>
    <w:rsid w:val="00384D68"/>
    <w:rsid w:val="00394F47"/>
    <w:rsid w:val="003A24CA"/>
    <w:rsid w:val="003A39EA"/>
    <w:rsid w:val="003B78CF"/>
    <w:rsid w:val="003C7DCF"/>
    <w:rsid w:val="00424473"/>
    <w:rsid w:val="00435129"/>
    <w:rsid w:val="004435FA"/>
    <w:rsid w:val="00453ACC"/>
    <w:rsid w:val="00456127"/>
    <w:rsid w:val="004564D7"/>
    <w:rsid w:val="004816FA"/>
    <w:rsid w:val="00496AB2"/>
    <w:rsid w:val="004D2C46"/>
    <w:rsid w:val="004D3831"/>
    <w:rsid w:val="004F2CB0"/>
    <w:rsid w:val="00500DBE"/>
    <w:rsid w:val="00512361"/>
    <w:rsid w:val="00530B6E"/>
    <w:rsid w:val="0053308E"/>
    <w:rsid w:val="00543444"/>
    <w:rsid w:val="005456FB"/>
    <w:rsid w:val="00546A88"/>
    <w:rsid w:val="0055204C"/>
    <w:rsid w:val="00553B45"/>
    <w:rsid w:val="00567C01"/>
    <w:rsid w:val="005805E0"/>
    <w:rsid w:val="005821F5"/>
    <w:rsid w:val="00594F32"/>
    <w:rsid w:val="0059602E"/>
    <w:rsid w:val="00596429"/>
    <w:rsid w:val="005A1D46"/>
    <w:rsid w:val="005B4FF1"/>
    <w:rsid w:val="005E4241"/>
    <w:rsid w:val="005F7850"/>
    <w:rsid w:val="00627048"/>
    <w:rsid w:val="006911D1"/>
    <w:rsid w:val="00691C69"/>
    <w:rsid w:val="00696B36"/>
    <w:rsid w:val="006C4F26"/>
    <w:rsid w:val="006D7796"/>
    <w:rsid w:val="007062B8"/>
    <w:rsid w:val="00741004"/>
    <w:rsid w:val="0077076F"/>
    <w:rsid w:val="00782D61"/>
    <w:rsid w:val="007A0F35"/>
    <w:rsid w:val="007D7CEC"/>
    <w:rsid w:val="00822AD2"/>
    <w:rsid w:val="008663DE"/>
    <w:rsid w:val="008750D0"/>
    <w:rsid w:val="008A6D83"/>
    <w:rsid w:val="008E7917"/>
    <w:rsid w:val="00905B3B"/>
    <w:rsid w:val="00921B2E"/>
    <w:rsid w:val="009351EE"/>
    <w:rsid w:val="00943964"/>
    <w:rsid w:val="0098730D"/>
    <w:rsid w:val="009C1D1B"/>
    <w:rsid w:val="009C6190"/>
    <w:rsid w:val="009D11C3"/>
    <w:rsid w:val="009D3284"/>
    <w:rsid w:val="00A267A4"/>
    <w:rsid w:val="00A37886"/>
    <w:rsid w:val="00A47E84"/>
    <w:rsid w:val="00A5025A"/>
    <w:rsid w:val="00A61858"/>
    <w:rsid w:val="00A63382"/>
    <w:rsid w:val="00A656BA"/>
    <w:rsid w:val="00AA06BC"/>
    <w:rsid w:val="00AA6A5E"/>
    <w:rsid w:val="00AA6C06"/>
    <w:rsid w:val="00AE24C3"/>
    <w:rsid w:val="00B116D4"/>
    <w:rsid w:val="00B50D1B"/>
    <w:rsid w:val="00B64081"/>
    <w:rsid w:val="00B717EB"/>
    <w:rsid w:val="00B7413F"/>
    <w:rsid w:val="00B80222"/>
    <w:rsid w:val="00BB6BD2"/>
    <w:rsid w:val="00BD3966"/>
    <w:rsid w:val="00BD78CB"/>
    <w:rsid w:val="00BE0E61"/>
    <w:rsid w:val="00C12CFE"/>
    <w:rsid w:val="00C165E9"/>
    <w:rsid w:val="00C570AF"/>
    <w:rsid w:val="00C653B8"/>
    <w:rsid w:val="00CD7034"/>
    <w:rsid w:val="00CF0097"/>
    <w:rsid w:val="00CF0BEE"/>
    <w:rsid w:val="00CF321B"/>
    <w:rsid w:val="00D312C8"/>
    <w:rsid w:val="00D53A05"/>
    <w:rsid w:val="00D85720"/>
    <w:rsid w:val="00D87777"/>
    <w:rsid w:val="00E00295"/>
    <w:rsid w:val="00E05D73"/>
    <w:rsid w:val="00E244D7"/>
    <w:rsid w:val="00E47E31"/>
    <w:rsid w:val="00EA5BAB"/>
    <w:rsid w:val="00F03173"/>
    <w:rsid w:val="00F06639"/>
    <w:rsid w:val="00F17F3E"/>
    <w:rsid w:val="00F23060"/>
    <w:rsid w:val="00F240B5"/>
    <w:rsid w:val="00F333DE"/>
    <w:rsid w:val="00F34218"/>
    <w:rsid w:val="00F64640"/>
    <w:rsid w:val="00F648B5"/>
    <w:rsid w:val="00F7378C"/>
    <w:rsid w:val="00FA2F36"/>
    <w:rsid w:val="00FB3168"/>
    <w:rsid w:val="00FC76CD"/>
    <w:rsid w:val="13C52771"/>
    <w:rsid w:val="20A8D30F"/>
    <w:rsid w:val="224ACEE6"/>
    <w:rsid w:val="3198034A"/>
    <w:rsid w:val="38A2B02B"/>
    <w:rsid w:val="6323723E"/>
    <w:rsid w:val="725613F3"/>
    <w:rsid w:val="73555D8E"/>
    <w:rsid w:val="75E92FBD"/>
    <w:rsid w:val="773CF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2CCE1"/>
  <w15:docId w15:val="{0815FBEE-3EDC-43EF-B87B-AD15019CCB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46"/>
    <w:pPr>
      <w:jc w:val="both"/>
    </w:pPr>
    <w:rPr>
      <w:rFonts w:ascii="Arial" w:hAnsi="Arial"/>
      <w:sz w:val="22"/>
    </w:rPr>
  </w:style>
  <w:style w:type="paragraph" w:styleId="Heading1">
    <w:name w:val="heading 1"/>
    <w:basedOn w:val="Normal"/>
    <w:next w:val="Normal"/>
    <w:link w:val="Heading1Char"/>
    <w:qFormat/>
    <w:rsid w:val="00F64640"/>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nhideWhenUsed/>
    <w:qFormat/>
    <w:rsid w:val="00F64640"/>
    <w:pPr>
      <w:jc w:val="center"/>
      <w:outlineLvl w:val="2"/>
    </w:pPr>
    <w:rPr>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1B718A"/>
    <w:rPr>
      <w:rFonts w:ascii="Segoe UI" w:hAnsi="Segoe UI" w:cs="Segoe UI"/>
      <w:sz w:val="18"/>
      <w:szCs w:val="18"/>
    </w:rPr>
  </w:style>
  <w:style w:type="character" w:styleId="BalloonTextChar" w:customStyle="1">
    <w:name w:val="Balloon Text Char"/>
    <w:link w:val="BalloonText"/>
    <w:rsid w:val="001B718A"/>
    <w:rPr>
      <w:rFonts w:ascii="Segoe UI" w:hAnsi="Segoe UI" w:cs="Segoe UI"/>
      <w:sz w:val="18"/>
      <w:szCs w:val="18"/>
    </w:rPr>
  </w:style>
  <w:style w:type="character" w:styleId="CommentReference">
    <w:name w:val="annotation reference"/>
    <w:rsid w:val="003C7DCF"/>
    <w:rPr>
      <w:sz w:val="16"/>
      <w:szCs w:val="16"/>
    </w:rPr>
  </w:style>
  <w:style w:type="paragraph" w:styleId="CommentText">
    <w:name w:val="annotation text"/>
    <w:basedOn w:val="Normal"/>
    <w:link w:val="CommentTextChar"/>
    <w:rsid w:val="003C7DCF"/>
    <w:rPr>
      <w:sz w:val="20"/>
    </w:rPr>
  </w:style>
  <w:style w:type="character" w:styleId="CommentTextChar" w:customStyle="1">
    <w:name w:val="Comment Text Char"/>
    <w:link w:val="CommentText"/>
    <w:rsid w:val="003C7DCF"/>
    <w:rPr>
      <w:rFonts w:ascii="Arial" w:hAnsi="Arial"/>
    </w:rPr>
  </w:style>
  <w:style w:type="paragraph" w:styleId="CommentSubject">
    <w:name w:val="annotation subject"/>
    <w:basedOn w:val="CommentText"/>
    <w:next w:val="CommentText"/>
    <w:link w:val="CommentSubjectChar"/>
    <w:rsid w:val="003C7DCF"/>
    <w:rPr>
      <w:b/>
      <w:bCs/>
    </w:rPr>
  </w:style>
  <w:style w:type="character" w:styleId="CommentSubjectChar" w:customStyle="1">
    <w:name w:val="Comment Subject Char"/>
    <w:link w:val="CommentSubject"/>
    <w:rsid w:val="003C7DCF"/>
    <w:rPr>
      <w:rFonts w:ascii="Arial" w:hAnsi="Arial"/>
      <w:b/>
      <w:bCs/>
    </w:rPr>
  </w:style>
  <w:style w:type="character" w:styleId="Heading1Char" w:customStyle="1">
    <w:name w:val="Heading 1 Char"/>
    <w:basedOn w:val="DefaultParagraphFont"/>
    <w:link w:val="Heading1"/>
    <w:rsid w:val="00F64640"/>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rsid w:val="00F64640"/>
    <w:rPr>
      <w:rFonts w:ascii="Arial" w:hAnsi="Arial"/>
      <w:b/>
      <w:color w:val="000000"/>
      <w:sz w:val="22"/>
    </w:rPr>
  </w:style>
  <w:style w:type="paragraph" w:styleId="ListParagraph">
    <w:name w:val="List Paragraph"/>
    <w:basedOn w:val="Normal"/>
    <w:uiPriority w:val="34"/>
    <w:qFormat/>
    <w:rsid w:val="00C12CFE"/>
    <w:pPr>
      <w:ind w:left="720"/>
      <w:jc w:val="left"/>
    </w:pPr>
    <w:rPr>
      <w:rFonts w:ascii="Calibri" w:hAnsi="Calibri" w:cs="Calibri" w:eastAsiaTheme="minorHAnsi"/>
      <w:szCs w:val="22"/>
    </w:rPr>
  </w:style>
  <w:style w:type="paragraph" w:styleId="BodyText">
    <w:name w:val="Body Text"/>
    <w:aliases w:val="BT,BT1,BT2"/>
    <w:basedOn w:val="Normal"/>
    <w:link w:val="BodyTextChar"/>
    <w:qFormat/>
    <w:rsid w:val="00AA6C06"/>
    <w:pPr>
      <w:spacing w:after="120"/>
    </w:pPr>
  </w:style>
  <w:style w:type="character" w:styleId="BodyTextChar" w:customStyle="1">
    <w:name w:val="Body Text Char"/>
    <w:aliases w:val="BT Char,BT1 Char,BT2 Char"/>
    <w:basedOn w:val="DefaultParagraphFont"/>
    <w:link w:val="BodyText"/>
    <w:rsid w:val="00AA6C06"/>
    <w:rPr>
      <w:rFonts w:ascii="Arial" w:hAnsi="Arial"/>
      <w:sz w:val="22"/>
    </w:rPr>
  </w:style>
  <w:style w:type="character" w:styleId="DHStyleRef" w:customStyle="1">
    <w:name w:val="DHStyleRef"/>
    <w:rsid w:val="00104F09"/>
    <w:rPr>
      <w:rFonts w:ascii="Arial" w:hAnsi="Arial"/>
      <w:b/>
      <w:sz w:val="18"/>
    </w:rPr>
  </w:style>
  <w:style w:type="character" w:styleId="Hyperlink">
    <w:name w:val="Hyperlink"/>
    <w:basedOn w:val="DefaultParagraphFont"/>
    <w:uiPriority w:val="99"/>
    <w:semiHidden/>
    <w:unhideWhenUsed/>
    <w:rsid w:val="00A633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93170">
      <w:bodyDiv w:val="1"/>
      <w:marLeft w:val="0"/>
      <w:marRight w:val="0"/>
      <w:marTop w:val="0"/>
      <w:marBottom w:val="0"/>
      <w:divBdr>
        <w:top w:val="none" w:sz="0" w:space="0" w:color="auto"/>
        <w:left w:val="none" w:sz="0" w:space="0" w:color="auto"/>
        <w:bottom w:val="none" w:sz="0" w:space="0" w:color="auto"/>
        <w:right w:val="none" w:sz="0" w:space="0" w:color="auto"/>
      </w:divBdr>
    </w:div>
    <w:div w:id="340549171">
      <w:bodyDiv w:val="1"/>
      <w:marLeft w:val="0"/>
      <w:marRight w:val="0"/>
      <w:marTop w:val="0"/>
      <w:marBottom w:val="0"/>
      <w:divBdr>
        <w:top w:val="none" w:sz="0" w:space="0" w:color="auto"/>
        <w:left w:val="none" w:sz="0" w:space="0" w:color="auto"/>
        <w:bottom w:val="none" w:sz="0" w:space="0" w:color="auto"/>
        <w:right w:val="none" w:sz="0" w:space="0" w:color="auto"/>
      </w:divBdr>
    </w:div>
    <w:div w:id="1238437257">
      <w:bodyDiv w:val="1"/>
      <w:marLeft w:val="0"/>
      <w:marRight w:val="0"/>
      <w:marTop w:val="0"/>
      <w:marBottom w:val="0"/>
      <w:divBdr>
        <w:top w:val="none" w:sz="0" w:space="0" w:color="auto"/>
        <w:left w:val="none" w:sz="0" w:space="0" w:color="auto"/>
        <w:bottom w:val="none" w:sz="0" w:space="0" w:color="auto"/>
        <w:right w:val="none" w:sz="0" w:space="0" w:color="auto"/>
      </w:divBdr>
    </w:div>
    <w:div w:id="1509371908">
      <w:bodyDiv w:val="1"/>
      <w:marLeft w:val="0"/>
      <w:marRight w:val="0"/>
      <w:marTop w:val="0"/>
      <w:marBottom w:val="0"/>
      <w:divBdr>
        <w:top w:val="none" w:sz="0" w:space="0" w:color="auto"/>
        <w:left w:val="none" w:sz="0" w:space="0" w:color="auto"/>
        <w:bottom w:val="none" w:sz="0" w:space="0" w:color="auto"/>
        <w:right w:val="none" w:sz="0" w:space="0" w:color="auto"/>
      </w:divBdr>
    </w:div>
    <w:div w:id="1734035803">
      <w:bodyDiv w:val="1"/>
      <w:marLeft w:val="0"/>
      <w:marRight w:val="0"/>
      <w:marTop w:val="0"/>
      <w:marBottom w:val="0"/>
      <w:divBdr>
        <w:top w:val="none" w:sz="0" w:space="0" w:color="auto"/>
        <w:left w:val="none" w:sz="0" w:space="0" w:color="auto"/>
        <w:bottom w:val="none" w:sz="0" w:space="0" w:color="auto"/>
        <w:right w:val="none" w:sz="0" w:space="0" w:color="auto"/>
      </w:divBdr>
    </w:div>
    <w:div w:id="1741252069">
      <w:bodyDiv w:val="1"/>
      <w:marLeft w:val="0"/>
      <w:marRight w:val="0"/>
      <w:marTop w:val="0"/>
      <w:marBottom w:val="0"/>
      <w:divBdr>
        <w:top w:val="none" w:sz="0" w:space="0" w:color="auto"/>
        <w:left w:val="none" w:sz="0" w:space="0" w:color="auto"/>
        <w:bottom w:val="none" w:sz="0" w:space="0" w:color="auto"/>
        <w:right w:val="none" w:sz="0" w:space="0" w:color="auto"/>
      </w:divBdr>
    </w:div>
    <w:div w:id="1848788062">
      <w:bodyDiv w:val="1"/>
      <w:marLeft w:val="0"/>
      <w:marRight w:val="0"/>
      <w:marTop w:val="0"/>
      <w:marBottom w:val="0"/>
      <w:divBdr>
        <w:top w:val="none" w:sz="0" w:space="0" w:color="auto"/>
        <w:left w:val="none" w:sz="0" w:space="0" w:color="auto"/>
        <w:bottom w:val="none" w:sz="0" w:space="0" w:color="auto"/>
        <w:right w:val="none" w:sz="0" w:space="0" w:color="auto"/>
      </w:divBdr>
    </w:div>
    <w:div w:id="1879001178">
      <w:bodyDiv w:val="1"/>
      <w:marLeft w:val="0"/>
      <w:marRight w:val="0"/>
      <w:marTop w:val="0"/>
      <w:marBottom w:val="0"/>
      <w:divBdr>
        <w:top w:val="none" w:sz="0" w:space="0" w:color="auto"/>
        <w:left w:val="none" w:sz="0" w:space="0" w:color="auto"/>
        <w:bottom w:val="none" w:sz="0" w:space="0" w:color="auto"/>
        <w:right w:val="none" w:sz="0" w:space="0" w:color="auto"/>
      </w:divBdr>
    </w:div>
    <w:div w:id="2048407277">
      <w:bodyDiv w:val="1"/>
      <w:marLeft w:val="0"/>
      <w:marRight w:val="0"/>
      <w:marTop w:val="0"/>
      <w:marBottom w:val="0"/>
      <w:divBdr>
        <w:top w:val="none" w:sz="0" w:space="0" w:color="auto"/>
        <w:left w:val="none" w:sz="0" w:space="0" w:color="auto"/>
        <w:bottom w:val="none" w:sz="0" w:space="0" w:color="auto"/>
        <w:right w:val="none" w:sz="0" w:space="0" w:color="auto"/>
      </w:divBdr>
    </w:div>
    <w:div w:id="21237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portland.gov/bes/stormwater/swmm" TargetMode="External"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D7283-6F09-4C72-82F6-1B18E4351E69}">
  <ds:schemaRefs>
    <ds:schemaRef ds:uri="http://schemas.openxmlformats.org/officeDocument/2006/bibliography"/>
  </ds:schemaRefs>
</ds:datastoreItem>
</file>

<file path=customXml/itemProps2.xml><?xml version="1.0" encoding="utf-8"?>
<ds:datastoreItem xmlns:ds="http://schemas.openxmlformats.org/officeDocument/2006/customXml" ds:itemID="{1575CA6F-8804-48E0-9996-8F9A8FE83C37}"/>
</file>

<file path=customXml/itemProps3.xml><?xml version="1.0" encoding="utf-8"?>
<ds:datastoreItem xmlns:ds="http://schemas.openxmlformats.org/officeDocument/2006/customXml" ds:itemID="{99DAE2F7-5DD2-473A-ABBB-8199483BADA2}"/>
</file>

<file path=customXml/itemProps4.xml><?xml version="1.0" encoding="utf-8"?>
<ds:datastoreItem xmlns:ds="http://schemas.openxmlformats.org/officeDocument/2006/customXml" ds:itemID="{32083249-CF15-4B42-B2D6-8B32153A3E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Portland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Harold, Colleen</cp:lastModifiedBy>
  <dcterms:created xsi:type="dcterms:W3CDTF">2016-07-22T17:30:00Z</dcterms:created>
  <dcterms:modified xsi:type="dcterms:W3CDTF">2022-11-01T21:32:28Z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