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ADAB" w14:textId="39939BF2" w:rsidR="005154D7" w:rsidRPr="005154D7" w:rsidRDefault="005154D7" w:rsidP="005154D7">
      <w:pPr>
        <w:keepNext/>
        <w:rPr>
          <w:b/>
          <w:bCs/>
          <w:color w:val="FF0000"/>
        </w:rPr>
      </w:pPr>
      <w:r w:rsidRPr="005154D7">
        <w:rPr>
          <w:b/>
          <w:bCs/>
          <w:color w:val="FF0000"/>
        </w:rPr>
        <w:t>SPP0040</w:t>
      </w:r>
      <w:r>
        <w:rPr>
          <w:b/>
          <w:bCs/>
          <w:color w:val="FF0000"/>
        </w:rPr>
        <w:t>6</w:t>
      </w:r>
      <w:r w:rsidRPr="005154D7">
        <w:rPr>
          <w:b/>
          <w:bCs/>
          <w:color w:val="FF0000"/>
        </w:rPr>
        <w:t xml:space="preserve"> (0</w:t>
      </w:r>
      <w:r>
        <w:rPr>
          <w:b/>
          <w:bCs/>
          <w:color w:val="FF0000"/>
        </w:rPr>
        <w:t>4-</w:t>
      </w:r>
      <w:r w:rsidRPr="005154D7">
        <w:rPr>
          <w:b/>
          <w:bCs/>
          <w:color w:val="FF0000"/>
        </w:rPr>
        <w:t>1</w:t>
      </w:r>
      <w:r>
        <w:rPr>
          <w:b/>
          <w:bCs/>
          <w:color w:val="FF0000"/>
        </w:rPr>
        <w:t>3</w:t>
      </w:r>
      <w:r w:rsidRPr="005154D7">
        <w:rPr>
          <w:b/>
          <w:bCs/>
          <w:color w:val="FF0000"/>
        </w:rPr>
        <w:t>-2</w:t>
      </w:r>
      <w:r>
        <w:rPr>
          <w:b/>
          <w:bCs/>
          <w:color w:val="FF0000"/>
        </w:rPr>
        <w:t>2 SSC</w:t>
      </w:r>
      <w:r w:rsidRPr="005154D7">
        <w:rPr>
          <w:b/>
          <w:bCs/>
          <w:color w:val="FF0000"/>
        </w:rPr>
        <w:t xml:space="preserve">) </w:t>
      </w:r>
    </w:p>
    <w:p w14:paraId="17836E50" w14:textId="77777777" w:rsidR="005154D7" w:rsidRDefault="005154D7" w:rsidP="005154D7">
      <w:pPr>
        <w:keepNext/>
        <w:rPr>
          <w:rFonts w:cs="Arial"/>
          <w:b/>
          <w:szCs w:val="20"/>
        </w:rPr>
      </w:pPr>
    </w:p>
    <w:p w14:paraId="282BA9D6" w14:textId="77777777" w:rsidR="005154D7" w:rsidRDefault="005154D7" w:rsidP="005154D7">
      <w:pPr>
        <w:keepNext/>
        <w:rPr>
          <w:rFonts w:cs="Arial"/>
          <w:b/>
          <w:szCs w:val="20"/>
        </w:rPr>
      </w:pPr>
    </w:p>
    <w:p w14:paraId="2E1F481E" w14:textId="7235365D" w:rsidR="005154D7" w:rsidRDefault="005154D7" w:rsidP="005154D7">
      <w:pPr>
        <w:pStyle w:val="Heading3"/>
        <w:tabs>
          <w:tab w:val="left" w:pos="720"/>
        </w:tabs>
      </w:pPr>
      <w:r>
        <w:t>Section 0040</w:t>
      </w:r>
      <w:r>
        <w:t>6</w:t>
      </w:r>
      <w:r>
        <w:t xml:space="preserve"> – </w:t>
      </w:r>
      <w:r>
        <w:t>Tunneling, Boring and Jacking</w:t>
      </w:r>
      <w:r>
        <w:fldChar w:fldCharType="begin"/>
      </w:r>
      <w:r>
        <w:instrText>TC "</w:instrText>
      </w:r>
      <w:bookmarkStart w:id="0" w:name="_Toc366569077"/>
      <w:bookmarkStart w:id="1" w:name="_Toc358120675"/>
      <w:bookmarkStart w:id="2" w:name="_Toc358119947"/>
      <w:bookmarkStart w:id="3" w:name="_Toc358118295"/>
      <w:bookmarkStart w:id="4" w:name="_Toc348003292"/>
      <w:r>
        <w:instrText>Section 0040</w:instrText>
      </w:r>
      <w:r>
        <w:instrText>6</w:instrText>
      </w:r>
      <w:r>
        <w:instrText xml:space="preserve"> – </w:instrText>
      </w:r>
      <w:bookmarkEnd w:id="0"/>
      <w:bookmarkEnd w:id="1"/>
      <w:bookmarkEnd w:id="2"/>
      <w:bookmarkEnd w:id="3"/>
      <w:bookmarkEnd w:id="4"/>
      <w:r>
        <w:instrText>Tunneling, Boring and Jacking</w:instrText>
      </w:r>
      <w:r>
        <w:instrText xml:space="preserve">" \F C \L "2" </w:instrText>
      </w:r>
      <w:r>
        <w:fldChar w:fldCharType="end"/>
      </w:r>
    </w:p>
    <w:p w14:paraId="011E646B" w14:textId="77777777" w:rsidR="005154D7" w:rsidRDefault="005154D7" w:rsidP="005154D7">
      <w:pPr>
        <w:jc w:val="both"/>
      </w:pPr>
    </w:p>
    <w:p w14:paraId="05FF1539" w14:textId="40B7DDEE" w:rsidR="005154D7" w:rsidRDefault="005154D7" w:rsidP="005154D7">
      <w:pPr>
        <w:rPr>
          <w:szCs w:val="22"/>
        </w:rPr>
      </w:pPr>
      <w:r>
        <w:t>Comply with section 0040</w:t>
      </w:r>
      <w:r>
        <w:t>6</w:t>
      </w:r>
      <w:r>
        <w:t xml:space="preserve"> of the </w:t>
      </w:r>
      <w:r>
        <w:t xml:space="preserve">2020 </w:t>
      </w:r>
      <w:r>
        <w:t>Standard Construction Specifications modified as follows:</w:t>
      </w:r>
    </w:p>
    <w:p w14:paraId="25DDCF9A" w14:textId="77777777" w:rsidR="005154D7" w:rsidRDefault="005154D7" w:rsidP="005154D7">
      <w:pPr>
        <w:jc w:val="both"/>
        <w:rPr>
          <w:rFonts w:cs="Arial"/>
          <w:szCs w:val="22"/>
        </w:rPr>
      </w:pPr>
    </w:p>
    <w:p w14:paraId="49720624" w14:textId="2F4F3B9F" w:rsidR="005154D7" w:rsidRDefault="005154D7" w:rsidP="005154D7">
      <w:pPr>
        <w:jc w:val="both"/>
        <w:rPr>
          <w:rFonts w:cs="Arial"/>
          <w:b/>
          <w:i/>
          <w:color w:val="FF0000"/>
          <w:szCs w:val="22"/>
        </w:rPr>
      </w:pPr>
      <w:r>
        <w:rPr>
          <w:rFonts w:cs="Arial"/>
          <w:b/>
          <w:color w:val="FF0000"/>
          <w:szCs w:val="22"/>
        </w:rPr>
        <w:t>(</w:t>
      </w:r>
      <w:r>
        <w:rPr>
          <w:rFonts w:cs="Arial"/>
          <w:b/>
          <w:i/>
          <w:color w:val="FF0000"/>
          <w:szCs w:val="22"/>
        </w:rPr>
        <w:t>Use on</w:t>
      </w:r>
      <w:r>
        <w:rPr>
          <w:rFonts w:cs="Arial"/>
          <w:b/>
          <w:i/>
          <w:color w:val="FF0000"/>
          <w:szCs w:val="22"/>
        </w:rPr>
        <w:t>ly on</w:t>
      </w:r>
      <w:r>
        <w:rPr>
          <w:rFonts w:cs="Arial"/>
          <w:b/>
          <w:i/>
          <w:color w:val="FF0000"/>
          <w:szCs w:val="22"/>
        </w:rPr>
        <w:t xml:space="preserve"> BES Projects</w:t>
      </w:r>
      <w:r>
        <w:rPr>
          <w:rFonts w:cs="Arial"/>
          <w:b/>
          <w:i/>
          <w:color w:val="FF0000"/>
          <w:szCs w:val="22"/>
        </w:rPr>
        <w:t xml:space="preserve"> as approved by the Construction Manager and Senior Inspector to be appropriate</w:t>
      </w:r>
      <w:r>
        <w:rPr>
          <w:rFonts w:cs="Arial"/>
          <w:b/>
          <w:i/>
          <w:color w:val="FF0000"/>
          <w:szCs w:val="22"/>
        </w:rPr>
        <w:t>)</w:t>
      </w:r>
    </w:p>
    <w:p w14:paraId="366280A9" w14:textId="77777777" w:rsidR="005154D7" w:rsidRDefault="005154D7" w:rsidP="005154D7">
      <w:pPr>
        <w:jc w:val="both"/>
        <w:rPr>
          <w:rFonts w:cs="Arial"/>
          <w:szCs w:val="22"/>
        </w:rPr>
      </w:pPr>
    </w:p>
    <w:p w14:paraId="7BEEB300" w14:textId="1307D275" w:rsidR="005154D7" w:rsidRDefault="005154D7" w:rsidP="005154D7">
      <w:pPr>
        <w:tabs>
          <w:tab w:val="left" w:pos="90"/>
        </w:tabs>
        <w:jc w:val="both"/>
        <w:rPr>
          <w:color w:val="000000"/>
        </w:rPr>
      </w:pPr>
      <w:r>
        <w:rPr>
          <w:b/>
          <w:szCs w:val="22"/>
        </w:rPr>
        <w:t>0040</w:t>
      </w:r>
      <w:r>
        <w:rPr>
          <w:b/>
          <w:szCs w:val="22"/>
        </w:rPr>
        <w:t>6</w:t>
      </w:r>
      <w:r>
        <w:rPr>
          <w:b/>
          <w:szCs w:val="22"/>
        </w:rPr>
        <w:t>.</w:t>
      </w:r>
      <w:r>
        <w:rPr>
          <w:b/>
          <w:szCs w:val="22"/>
        </w:rPr>
        <w:t>92</w:t>
      </w:r>
      <w:r>
        <w:rPr>
          <w:rFonts w:cs="Arial"/>
          <w:b/>
        </w:rPr>
        <w:tab/>
      </w:r>
      <w:r>
        <w:rPr>
          <w:rFonts w:cs="Arial"/>
          <w:b/>
        </w:rPr>
        <w:t xml:space="preserve">Separate Unit Basis </w:t>
      </w:r>
      <w:r>
        <w:rPr>
          <w:color w:val="000000"/>
        </w:rPr>
        <w:t>–</w:t>
      </w:r>
      <w:r>
        <w:rPr>
          <w:color w:val="000000"/>
        </w:rPr>
        <w:t xml:space="preserve"> </w:t>
      </w:r>
      <w:r>
        <w:rPr>
          <w:color w:val="000000"/>
        </w:rPr>
        <w:t xml:space="preserve">Replace the </w:t>
      </w:r>
      <w:r>
        <w:rPr>
          <w:color w:val="000000"/>
        </w:rPr>
        <w:t>paragraph</w:t>
      </w:r>
      <w:r>
        <w:rPr>
          <w:color w:val="000000"/>
        </w:rPr>
        <w:t xml:space="preserve"> beginning with “Item (b</w:t>
      </w:r>
      <w:proofErr w:type="gramStart"/>
      <w:r>
        <w:rPr>
          <w:color w:val="000000"/>
        </w:rPr>
        <w:t>)..</w:t>
      </w:r>
      <w:proofErr w:type="gramEnd"/>
      <w:r>
        <w:rPr>
          <w:color w:val="000000"/>
        </w:rPr>
        <w:t>” with the following:</w:t>
      </w:r>
    </w:p>
    <w:p w14:paraId="2E21872E" w14:textId="574BBDC9" w:rsidR="005154D7" w:rsidRDefault="005154D7" w:rsidP="005154D7">
      <w:pPr>
        <w:tabs>
          <w:tab w:val="left" w:pos="90"/>
        </w:tabs>
        <w:jc w:val="both"/>
        <w:rPr>
          <w:color w:val="000000"/>
        </w:rPr>
      </w:pPr>
    </w:p>
    <w:p w14:paraId="0FBCAC34" w14:textId="7E87F344" w:rsidR="005154D7" w:rsidRDefault="005154D7" w:rsidP="005154D7">
      <w:pPr>
        <w:tabs>
          <w:tab w:val="left" w:pos="90"/>
        </w:tabs>
        <w:jc w:val="both"/>
        <w:rPr>
          <w:color w:val="000000"/>
        </w:rPr>
      </w:pPr>
      <w:r>
        <w:rPr>
          <w:color w:val="000000"/>
        </w:rPr>
        <w:t xml:space="preserve">For item (b), the nominal pipe size will be inserted in the blank. Item (b) includes all excavation, shafts, portals, jacking pits, pipe, conduits, pipe bedding, backfill, lubricant, grouting pipe, casing, rock removal, and all approved appurtenances. </w:t>
      </w:r>
    </w:p>
    <w:sectPr w:rsidR="0051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D7"/>
    <w:rsid w:val="005154D7"/>
    <w:rsid w:val="009D2E7A"/>
    <w:rsid w:val="00AD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4969"/>
  <w15:chartTrackingRefBased/>
  <w15:docId w15:val="{D1325638-AE37-4828-A89C-ACF7477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4D7"/>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5154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5154D7"/>
    <w:pPr>
      <w:keepNext w:val="0"/>
      <w:keepLines w:val="0"/>
      <w:tabs>
        <w:tab w:val="right" w:pos="8910"/>
      </w:tabs>
      <w:spacing w:before="0"/>
      <w:jc w:val="center"/>
      <w:outlineLvl w:val="2"/>
    </w:pPr>
    <w:rPr>
      <w:rFonts w:ascii="Arial" w:eastAsia="Times New Roman"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154D7"/>
    <w:rPr>
      <w:rFonts w:ascii="Arial" w:eastAsia="Times New Roman" w:hAnsi="Arial" w:cs="Arial"/>
      <w:b/>
    </w:rPr>
  </w:style>
  <w:style w:type="character" w:styleId="Hyperlink">
    <w:name w:val="Hyperlink"/>
    <w:basedOn w:val="DefaultParagraphFont"/>
    <w:semiHidden/>
    <w:unhideWhenUsed/>
    <w:rsid w:val="005154D7"/>
    <w:rPr>
      <w:color w:val="0563C1" w:themeColor="hyperlink"/>
      <w:u w:val="single"/>
    </w:rPr>
  </w:style>
  <w:style w:type="character" w:customStyle="1" w:styleId="Heading2Char">
    <w:name w:val="Heading 2 Char"/>
    <w:basedOn w:val="DefaultParagraphFont"/>
    <w:link w:val="Heading2"/>
    <w:uiPriority w:val="9"/>
    <w:semiHidden/>
    <w:rsid w:val="005154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6E1F3-6A9E-4109-B97A-8783DACCEAFE}"/>
</file>

<file path=customXml/itemProps2.xml><?xml version="1.0" encoding="utf-8"?>
<ds:datastoreItem xmlns:ds="http://schemas.openxmlformats.org/officeDocument/2006/customXml" ds:itemID="{7F298C0F-9C8A-4703-8D64-5261E37355AF}"/>
</file>

<file path=customXml/itemProps3.xml><?xml version="1.0" encoding="utf-8"?>
<ds:datastoreItem xmlns:ds="http://schemas.openxmlformats.org/officeDocument/2006/customXml" ds:itemID="{9D2A5F5E-BC2E-4B11-B10A-9B7B4F0CB08D}"/>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Colleen</dc:creator>
  <cp:keywords/>
  <dc:description/>
  <cp:lastModifiedBy>Harold, Colleen</cp:lastModifiedBy>
  <cp:revision>1</cp:revision>
  <dcterms:created xsi:type="dcterms:W3CDTF">2022-04-13T21:36:00Z</dcterms:created>
  <dcterms:modified xsi:type="dcterms:W3CDTF">2022-04-13T21:44:00Z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