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C22E" w14:textId="77777777" w:rsidR="00FA385D" w:rsidRDefault="00395DD0" w:rsidP="007F6835">
      <w:pPr>
        <w:tabs>
          <w:tab w:val="right" w:pos="9270"/>
        </w:tabs>
        <w:rPr>
          <w:b/>
          <w:bCs/>
          <w:i/>
          <w:iCs/>
          <w:color w:val="FF0000"/>
        </w:rPr>
      </w:pPr>
      <w:r>
        <w:rPr>
          <w:b/>
          <w:bCs/>
          <w:color w:val="FF0000"/>
        </w:rPr>
        <w:t>S</w:t>
      </w:r>
      <w:r w:rsidR="00691766">
        <w:rPr>
          <w:b/>
          <w:bCs/>
          <w:color w:val="FF0000"/>
        </w:rPr>
        <w:t>P</w:t>
      </w:r>
      <w:r w:rsidR="001455AB">
        <w:rPr>
          <w:b/>
          <w:bCs/>
          <w:color w:val="FF0000"/>
        </w:rPr>
        <w:t>P</w:t>
      </w:r>
      <w:r w:rsidR="004F6D13">
        <w:rPr>
          <w:b/>
          <w:bCs/>
          <w:color w:val="FF0000"/>
        </w:rPr>
        <w:t>00</w:t>
      </w:r>
      <w:r>
        <w:rPr>
          <w:b/>
          <w:bCs/>
          <w:color w:val="FF0000"/>
        </w:rPr>
        <w:t>330 (</w:t>
      </w:r>
      <w:r w:rsidR="0034654C">
        <w:rPr>
          <w:b/>
          <w:bCs/>
          <w:color w:val="FF0000"/>
        </w:rPr>
        <w:t>0</w:t>
      </w:r>
      <w:r w:rsidR="001455AB">
        <w:rPr>
          <w:b/>
          <w:bCs/>
          <w:color w:val="FF0000"/>
        </w:rPr>
        <w:t>1</w:t>
      </w:r>
      <w:r w:rsidR="0034654C">
        <w:rPr>
          <w:b/>
          <w:bCs/>
          <w:color w:val="FF0000"/>
        </w:rPr>
        <w:t>-01-2</w:t>
      </w:r>
      <w:r w:rsidR="001455AB">
        <w:rPr>
          <w:b/>
          <w:bCs/>
          <w:color w:val="FF0000"/>
        </w:rPr>
        <w:t>1</w:t>
      </w:r>
      <w:r w:rsidR="0034654C">
        <w:rPr>
          <w:b/>
          <w:bCs/>
          <w:color w:val="FF0000"/>
        </w:rPr>
        <w:t>)</w:t>
      </w:r>
      <w:r w:rsidR="00FA385D">
        <w:rPr>
          <w:b/>
          <w:bCs/>
          <w:color w:val="FF0000"/>
        </w:rPr>
        <w:tab/>
      </w:r>
      <w:r w:rsidR="00FA385D">
        <w:rPr>
          <w:b/>
          <w:bCs/>
          <w:i/>
          <w:iCs/>
          <w:color w:val="FF0000"/>
        </w:rPr>
        <w:t xml:space="preserve">(This </w:t>
      </w:r>
      <w:r w:rsidR="006F5320">
        <w:rPr>
          <w:b/>
          <w:bCs/>
          <w:i/>
          <w:iCs/>
          <w:color w:val="FF0000"/>
        </w:rPr>
        <w:t>s</w:t>
      </w:r>
      <w:r w:rsidR="00FA385D">
        <w:rPr>
          <w:b/>
          <w:bCs/>
          <w:i/>
          <w:iCs/>
          <w:color w:val="FF0000"/>
        </w:rPr>
        <w:t xml:space="preserve">ection may </w:t>
      </w:r>
      <w:proofErr w:type="gramStart"/>
      <w:r w:rsidR="00FA385D">
        <w:rPr>
          <w:b/>
          <w:bCs/>
          <w:i/>
          <w:iCs/>
          <w:color w:val="FF0000"/>
        </w:rPr>
        <w:t>require</w:t>
      </w:r>
      <w:r w:rsidR="00001832">
        <w:rPr>
          <w:b/>
          <w:bCs/>
          <w:i/>
          <w:iCs/>
          <w:color w:val="FF0000"/>
        </w:rPr>
        <w:t>s</w:t>
      </w:r>
      <w:proofErr w:type="gramEnd"/>
      <w:r w:rsidR="00FA385D">
        <w:rPr>
          <w:b/>
          <w:bCs/>
          <w:i/>
          <w:iCs/>
          <w:color w:val="FF0000"/>
        </w:rPr>
        <w:t xml:space="preserve"> S</w:t>
      </w:r>
      <w:r w:rsidR="00691766">
        <w:rPr>
          <w:b/>
          <w:bCs/>
          <w:i/>
          <w:iCs/>
          <w:color w:val="FF0000"/>
        </w:rPr>
        <w:t>P</w:t>
      </w:r>
      <w:r w:rsidR="001455AB">
        <w:rPr>
          <w:b/>
          <w:bCs/>
          <w:i/>
          <w:iCs/>
          <w:color w:val="FF0000"/>
        </w:rPr>
        <w:t>P</w:t>
      </w:r>
      <w:r w:rsidR="00001832">
        <w:rPr>
          <w:b/>
          <w:bCs/>
          <w:i/>
          <w:iCs/>
          <w:color w:val="FF0000"/>
        </w:rPr>
        <w:t xml:space="preserve">01030, 01040 &amp; </w:t>
      </w:r>
      <w:r w:rsidR="004F6D13">
        <w:rPr>
          <w:b/>
          <w:bCs/>
          <w:i/>
          <w:iCs/>
          <w:color w:val="FF0000"/>
        </w:rPr>
        <w:t>0</w:t>
      </w:r>
      <w:r w:rsidR="00FA385D">
        <w:rPr>
          <w:b/>
          <w:bCs/>
          <w:i/>
          <w:iCs/>
          <w:color w:val="FF0000"/>
        </w:rPr>
        <w:t>235</w:t>
      </w:r>
      <w:r w:rsidR="00F81E25">
        <w:rPr>
          <w:b/>
          <w:bCs/>
          <w:i/>
          <w:iCs/>
          <w:color w:val="FF0000"/>
        </w:rPr>
        <w:t>0</w:t>
      </w:r>
      <w:r w:rsidR="00FA385D">
        <w:rPr>
          <w:b/>
          <w:bCs/>
          <w:i/>
          <w:iCs/>
          <w:color w:val="FF0000"/>
        </w:rPr>
        <w:t>.)</w:t>
      </w:r>
    </w:p>
    <w:p w14:paraId="153A55C6" w14:textId="77777777" w:rsidR="00CC7E7B" w:rsidRPr="00CC7E7B" w:rsidRDefault="00CC7E7B" w:rsidP="007F6835">
      <w:pPr>
        <w:tabs>
          <w:tab w:val="right" w:pos="9270"/>
        </w:tabs>
        <w:rPr>
          <w:b/>
          <w:bCs/>
          <w:i/>
          <w:iCs/>
        </w:rPr>
      </w:pPr>
    </w:p>
    <w:p w14:paraId="79F95874" w14:textId="77777777" w:rsidR="00395DD0" w:rsidRDefault="00395DD0"/>
    <w:p w14:paraId="6DC35DF0" w14:textId="77777777" w:rsidR="00FA385D" w:rsidRPr="00D22537" w:rsidRDefault="004F6D13" w:rsidP="00D22537">
      <w:pPr>
        <w:pStyle w:val="Heading3"/>
      </w:pPr>
      <w:r>
        <w:t xml:space="preserve">Section </w:t>
      </w:r>
      <w:r w:rsidRPr="00D22537">
        <w:t>00330</w:t>
      </w:r>
      <w:r w:rsidR="007A62FD">
        <w:t xml:space="preserve"> </w:t>
      </w:r>
      <w:r>
        <w:t>-</w:t>
      </w:r>
      <w:r w:rsidR="007A62FD">
        <w:t xml:space="preserve"> </w:t>
      </w:r>
      <w:r>
        <w:t>Earthwork</w:t>
      </w:r>
      <w:r w:rsidR="00C02CD0" w:rsidRPr="00DB53CC">
        <w:fldChar w:fldCharType="begin"/>
      </w:r>
      <w:r w:rsidRPr="00DB53CC">
        <w:instrText>T</w:instrText>
      </w:r>
      <w:r w:rsidR="007A62FD">
        <w:instrText>C</w:instrText>
      </w:r>
      <w:r w:rsidRPr="00DB53CC">
        <w:instrText xml:space="preserve"> "Section 00330</w:instrText>
      </w:r>
      <w:r w:rsidR="007A62FD">
        <w:instrText xml:space="preserve"> </w:instrText>
      </w:r>
      <w:r w:rsidRPr="00DB53CC">
        <w:instrText>-</w:instrText>
      </w:r>
      <w:r w:rsidR="007A62FD">
        <w:instrText xml:space="preserve"> </w:instrText>
      </w:r>
      <w:r w:rsidRPr="00DB53CC">
        <w:instrText>Earthwork</w:instrText>
      </w:r>
      <w:r>
        <w:instrText>" \F C \L "2"</w:instrText>
      </w:r>
      <w:r w:rsidR="00C02CD0" w:rsidRPr="00DB53CC">
        <w:fldChar w:fldCharType="end"/>
      </w:r>
    </w:p>
    <w:p w14:paraId="7AF7AD81" w14:textId="77777777" w:rsidR="00FA385D" w:rsidRDefault="00FA385D"/>
    <w:p w14:paraId="0AC82EAB" w14:textId="77777777" w:rsidR="00FA385D" w:rsidRDefault="00FA385D">
      <w:r>
        <w:t xml:space="preserve">Comply with </w:t>
      </w:r>
      <w:r w:rsidR="00FC1083">
        <w:t>s</w:t>
      </w:r>
      <w:r>
        <w:t xml:space="preserve">ection 00330 of the Standard </w:t>
      </w:r>
      <w:r w:rsidR="00FC1083">
        <w:t xml:space="preserve">Construction </w:t>
      </w:r>
      <w:r>
        <w:t>Specifications modified as follows:</w:t>
      </w:r>
    </w:p>
    <w:p w14:paraId="3CB312E3" w14:textId="77777777" w:rsidR="00FA385D" w:rsidRDefault="00FA385D"/>
    <w:p w14:paraId="3CE87438" w14:textId="77777777" w:rsidR="00FA385D" w:rsidRDefault="00FA385D" w:rsidP="00756E8F">
      <w:pPr>
        <w:ind w:left="360"/>
        <w:rPr>
          <w:b/>
          <w:bCs/>
          <w:i/>
          <w:iCs/>
          <w:color w:val="FF0000"/>
        </w:rPr>
      </w:pPr>
      <w:r>
        <w:rPr>
          <w:b/>
          <w:bCs/>
          <w:i/>
          <w:iCs/>
          <w:color w:val="FF0000"/>
        </w:rPr>
        <w:t>(Use the following subsection .03 for "Embankment Basis" projects, modified to exclude any excavation bid items.  [For example:  Ditch, Foundation, or Toe Trench Excavation])</w:t>
      </w:r>
    </w:p>
    <w:p w14:paraId="3CBF5572" w14:textId="77777777" w:rsidR="00FA385D" w:rsidRDefault="00FA385D"/>
    <w:p w14:paraId="133DCCBC" w14:textId="77777777" w:rsidR="00FA385D" w:rsidRDefault="00FA385D">
      <w:r>
        <w:rPr>
          <w:b/>
          <w:bCs/>
        </w:rPr>
        <w:t>00330.03</w:t>
      </w:r>
      <w:r>
        <w:rPr>
          <w:b/>
          <w:bCs/>
        </w:rPr>
        <w:tab/>
        <w:t>Basis of Performance</w:t>
      </w:r>
      <w:r w:rsidR="001455AB">
        <w:t xml:space="preserve"> </w:t>
      </w:r>
      <w:r>
        <w:t>-</w:t>
      </w:r>
      <w:r w:rsidR="001455AB">
        <w:t xml:space="preserve"> </w:t>
      </w:r>
      <w:r>
        <w:t xml:space="preserve">Perform all earthwork under this Section except for </w:t>
      </w:r>
      <w:r w:rsidRPr="00566E86">
        <w:rPr>
          <w:highlight w:val="yellow"/>
        </w:rPr>
        <w:t>______________</w:t>
      </w:r>
      <w:r>
        <w:t xml:space="preserve"> on the embankment basis.</w:t>
      </w:r>
    </w:p>
    <w:p w14:paraId="44E4055D" w14:textId="77777777" w:rsidR="00FA385D" w:rsidRDefault="00FA385D"/>
    <w:p w14:paraId="7AAE9C0B" w14:textId="77777777" w:rsidR="00FA385D" w:rsidRDefault="00FA385D" w:rsidP="00756E8F">
      <w:pPr>
        <w:ind w:left="360"/>
        <w:rPr>
          <w:b/>
          <w:bCs/>
          <w:i/>
          <w:iCs/>
          <w:color w:val="FF0000"/>
        </w:rPr>
      </w:pPr>
      <w:r>
        <w:rPr>
          <w:b/>
          <w:bCs/>
          <w:i/>
          <w:iCs/>
          <w:color w:val="FF0000"/>
        </w:rPr>
        <w:t>(Use the following subsection .03 for "Excavation Basis" projects, modified to exclude any embankment bid items.  [For example:  Stone Embankment])</w:t>
      </w:r>
    </w:p>
    <w:p w14:paraId="17A55B58" w14:textId="77777777" w:rsidR="00FA385D" w:rsidRDefault="00FA385D"/>
    <w:p w14:paraId="3DADF07F" w14:textId="77777777" w:rsidR="00FA385D" w:rsidRDefault="00FA385D">
      <w:r>
        <w:rPr>
          <w:b/>
          <w:bCs/>
        </w:rPr>
        <w:t>00330.03</w:t>
      </w:r>
      <w:r>
        <w:rPr>
          <w:b/>
          <w:bCs/>
        </w:rPr>
        <w:tab/>
        <w:t>Basis of Performance</w:t>
      </w:r>
      <w:r w:rsidR="007A62FD">
        <w:rPr>
          <w:b/>
          <w:bCs/>
        </w:rPr>
        <w:t xml:space="preserve"> - </w:t>
      </w:r>
      <w:r>
        <w:t xml:space="preserve">Perform all earthwork under this Section except for </w:t>
      </w:r>
      <w:r w:rsidRPr="00566E86">
        <w:rPr>
          <w:highlight w:val="yellow"/>
        </w:rPr>
        <w:t>______________</w:t>
      </w:r>
      <w:r>
        <w:t xml:space="preserve"> on the excavation basis.</w:t>
      </w:r>
    </w:p>
    <w:p w14:paraId="54F01473" w14:textId="77777777" w:rsidR="00F32D55" w:rsidRDefault="00F32D55"/>
    <w:p w14:paraId="194D513A" w14:textId="77777777" w:rsidR="006B443B" w:rsidRPr="00172F1A" w:rsidRDefault="006B443B" w:rsidP="006B443B">
      <w:pPr>
        <w:rPr>
          <w:b/>
          <w:bCs/>
          <w:i/>
          <w:iCs/>
          <w:color w:val="FF0000"/>
        </w:rPr>
      </w:pPr>
      <w:r w:rsidRPr="00172F1A">
        <w:rPr>
          <w:b/>
          <w:bCs/>
          <w:i/>
          <w:iCs/>
          <w:color w:val="FF0000"/>
        </w:rPr>
        <w:t>(Designer Note; use the following subsection when project requires wetland soil restoration. Also include SPP1030 &amp; SPP1040)</w:t>
      </w:r>
    </w:p>
    <w:p w14:paraId="4631E28E" w14:textId="77777777" w:rsidR="006B443B" w:rsidRDefault="006B443B" w:rsidP="006B443B">
      <w:pPr>
        <w:autoSpaceDE/>
        <w:autoSpaceDN/>
        <w:jc w:val="left"/>
        <w:rPr>
          <w:rFonts w:eastAsia="Calibri"/>
        </w:rPr>
      </w:pPr>
    </w:p>
    <w:p w14:paraId="02CD3C2E" w14:textId="77777777" w:rsidR="006B443B" w:rsidRDefault="006B443B" w:rsidP="006B443B">
      <w:pPr>
        <w:autoSpaceDE/>
        <w:autoSpaceDN/>
        <w:jc w:val="left"/>
        <w:rPr>
          <w:rFonts w:eastAsia="Calibri"/>
        </w:rPr>
      </w:pPr>
      <w:r>
        <w:rPr>
          <w:rFonts w:eastAsia="Calibri"/>
        </w:rPr>
        <w:t xml:space="preserve">Add the following as a new paragraph to the end of this subsection. </w:t>
      </w:r>
    </w:p>
    <w:p w14:paraId="168A54FB" w14:textId="77777777" w:rsidR="006B443B" w:rsidRDefault="006B443B" w:rsidP="006B443B">
      <w:pPr>
        <w:autoSpaceDE/>
        <w:autoSpaceDN/>
        <w:jc w:val="left"/>
        <w:rPr>
          <w:rFonts w:eastAsia="Calibri"/>
        </w:rPr>
      </w:pPr>
    </w:p>
    <w:p w14:paraId="53EAD15D" w14:textId="77777777" w:rsidR="006B443B" w:rsidRPr="00172F1A" w:rsidRDefault="006B443B" w:rsidP="006B443B">
      <w:pPr>
        <w:autoSpaceDE/>
        <w:autoSpaceDN/>
        <w:jc w:val="left"/>
        <w:rPr>
          <w:rFonts w:eastAsia="Calibri"/>
        </w:rPr>
      </w:pPr>
      <w:r>
        <w:rPr>
          <w:b/>
          <w:bCs/>
        </w:rPr>
        <w:t>00330.10</w:t>
      </w:r>
      <w:r>
        <w:rPr>
          <w:b/>
          <w:bCs/>
        </w:rPr>
        <w:tab/>
        <w:t xml:space="preserve">Selected Materials - </w:t>
      </w:r>
      <w:r w:rsidRPr="00172F1A">
        <w:rPr>
          <w:rFonts w:eastAsia="Calibri"/>
        </w:rPr>
        <w:t xml:space="preserve">Select earth fill material for wetlands shall be obtained from borrow areas specified in the Contract Documents and may include soil types with index properties </w:t>
      </w:r>
      <w:proofErr w:type="gramStart"/>
      <w:r w:rsidRPr="00172F1A">
        <w:rPr>
          <w:rFonts w:eastAsia="Calibri"/>
        </w:rPr>
        <w:t>similar to</w:t>
      </w:r>
      <w:proofErr w:type="gramEnd"/>
      <w:r w:rsidRPr="00172F1A">
        <w:rPr>
          <w:rFonts w:eastAsia="Calibri"/>
        </w:rPr>
        <w:t xml:space="preserve"> the in</w:t>
      </w:r>
      <w:r>
        <w:rPr>
          <w:rFonts w:eastAsia="Calibri"/>
        </w:rPr>
        <w:t>-</w:t>
      </w:r>
      <w:r w:rsidRPr="00172F1A">
        <w:rPr>
          <w:rFonts w:eastAsia="Calibri"/>
        </w:rPr>
        <w:t>situ wetland material</w:t>
      </w:r>
      <w:r>
        <w:rPr>
          <w:rFonts w:eastAsia="Calibri"/>
        </w:rPr>
        <w:t>.</w:t>
      </w:r>
    </w:p>
    <w:p w14:paraId="726EC5C2" w14:textId="77777777" w:rsidR="006B443B" w:rsidRPr="006B443B" w:rsidRDefault="006B443B" w:rsidP="003B3607">
      <w:pPr>
        <w:pStyle w:val="paragraph"/>
        <w:spacing w:before="0" w:beforeAutospacing="0" w:after="0" w:afterAutospacing="0"/>
        <w:jc w:val="both"/>
        <w:textAlignment w:val="baseline"/>
        <w:rPr>
          <w:rStyle w:val="normaltextrun"/>
          <w:rFonts w:ascii="Arial" w:hAnsi="Arial" w:cs="Arial"/>
          <w:b/>
          <w:bCs/>
          <w:i/>
          <w:iCs/>
          <w:sz w:val="22"/>
          <w:szCs w:val="22"/>
        </w:rPr>
      </w:pPr>
    </w:p>
    <w:p w14:paraId="1EA58FAD" w14:textId="77777777" w:rsidR="003B3607" w:rsidRDefault="003B3607" w:rsidP="003B3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FF0000"/>
          <w:sz w:val="22"/>
          <w:szCs w:val="22"/>
        </w:rPr>
        <w:t>(Use the following paragraph if you have water mains </w:t>
      </w:r>
      <w:proofErr w:type="gramStart"/>
      <w:r>
        <w:rPr>
          <w:rStyle w:val="normaltextrun"/>
          <w:rFonts w:ascii="Arial" w:hAnsi="Arial" w:cs="Arial"/>
          <w:b/>
          <w:bCs/>
          <w:i/>
          <w:iCs/>
          <w:color w:val="FF0000"/>
          <w:sz w:val="22"/>
          <w:szCs w:val="22"/>
        </w:rPr>
        <w:t>in close proximity to</w:t>
      </w:r>
      <w:proofErr w:type="gramEnd"/>
      <w:r>
        <w:rPr>
          <w:rStyle w:val="normaltextrun"/>
          <w:rFonts w:ascii="Arial" w:hAnsi="Arial" w:cs="Arial"/>
          <w:b/>
          <w:bCs/>
          <w:i/>
          <w:iCs/>
          <w:color w:val="FF0000"/>
          <w:sz w:val="22"/>
          <w:szCs w:val="22"/>
        </w:rPr>
        <w:t> any Work) </w:t>
      </w:r>
      <w:r>
        <w:rPr>
          <w:rStyle w:val="eop"/>
          <w:rFonts w:ascii="Arial" w:hAnsi="Arial" w:cs="Arial"/>
          <w:color w:val="FF0000"/>
          <w:sz w:val="22"/>
          <w:szCs w:val="22"/>
        </w:rPr>
        <w:t> </w:t>
      </w:r>
    </w:p>
    <w:p w14:paraId="50859E69"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p>
    <w:p w14:paraId="311B15AF"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r w:rsidRPr="006B443B">
        <w:rPr>
          <w:rStyle w:val="normaltextrun"/>
          <w:rFonts w:ascii="Arial" w:hAnsi="Arial" w:cs="Arial"/>
          <w:b/>
          <w:bCs/>
          <w:sz w:val="22"/>
          <w:szCs w:val="22"/>
        </w:rPr>
        <w:t>00330.40(c)</w:t>
      </w:r>
      <w:r w:rsidR="006B443B" w:rsidRPr="006B443B">
        <w:rPr>
          <w:rStyle w:val="normaltextrun"/>
          <w:rFonts w:ascii="Arial" w:hAnsi="Arial" w:cs="Arial"/>
          <w:b/>
          <w:bCs/>
          <w:sz w:val="22"/>
          <w:szCs w:val="22"/>
        </w:rPr>
        <w:tab/>
      </w:r>
      <w:r w:rsidRPr="006B443B">
        <w:rPr>
          <w:rStyle w:val="normaltextrun"/>
          <w:rFonts w:ascii="Arial" w:hAnsi="Arial" w:cs="Arial"/>
          <w:b/>
          <w:bCs/>
          <w:sz w:val="22"/>
          <w:szCs w:val="22"/>
        </w:rPr>
        <w:t>Avoidance and Correction of Detrimental Operations</w:t>
      </w:r>
      <w:r w:rsidRPr="006B443B">
        <w:rPr>
          <w:rStyle w:val="normaltextrun"/>
          <w:rFonts w:ascii="Arial" w:hAnsi="Arial" w:cs="Arial"/>
          <w:sz w:val="22"/>
          <w:szCs w:val="22"/>
        </w:rPr>
        <w:t> - Add the following: </w:t>
      </w:r>
      <w:r w:rsidRPr="006B443B">
        <w:rPr>
          <w:rStyle w:val="eop"/>
          <w:rFonts w:ascii="Arial" w:hAnsi="Arial" w:cs="Arial"/>
          <w:sz w:val="22"/>
          <w:szCs w:val="22"/>
        </w:rPr>
        <w:t> </w:t>
      </w:r>
    </w:p>
    <w:p w14:paraId="771BB7DB"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p>
    <w:p w14:paraId="7D69523A"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r w:rsidRPr="006B443B">
        <w:rPr>
          <w:rStyle w:val="normaltextrun"/>
          <w:rFonts w:ascii="Arial" w:hAnsi="Arial" w:cs="Arial"/>
          <w:sz w:val="22"/>
          <w:szCs w:val="22"/>
        </w:rPr>
        <w:t>Do not allow any construction equipment to run on the subgrade within 5 feet of any water mainline or hydrant line where it has less than 2 feet of cover.</w:t>
      </w:r>
      <w:r w:rsidRPr="006B443B">
        <w:rPr>
          <w:rStyle w:val="eop"/>
          <w:rFonts w:ascii="Arial" w:hAnsi="Arial" w:cs="Arial"/>
          <w:sz w:val="22"/>
          <w:szCs w:val="22"/>
        </w:rPr>
        <w:t> </w:t>
      </w:r>
    </w:p>
    <w:p w14:paraId="4C847D12" w14:textId="77777777" w:rsidR="003B3607" w:rsidRDefault="003B3607" w:rsidP="003B3607">
      <w:pPr>
        <w:pStyle w:val="paragraph"/>
        <w:spacing w:before="0" w:beforeAutospacing="0" w:after="0" w:afterAutospacing="0"/>
        <w:jc w:val="both"/>
        <w:textAlignment w:val="baseline"/>
        <w:rPr>
          <w:rFonts w:ascii="Arial" w:hAnsi="Arial" w:cs="Arial"/>
          <w:sz w:val="22"/>
          <w:szCs w:val="22"/>
        </w:rPr>
      </w:pPr>
    </w:p>
    <w:p w14:paraId="11BEFB13" w14:textId="77777777" w:rsidR="006B443B" w:rsidRPr="006B443B" w:rsidRDefault="006B443B" w:rsidP="006B443B">
      <w:pPr>
        <w:rPr>
          <w:b/>
          <w:bCs/>
          <w:i/>
          <w:iCs/>
          <w:color w:val="FF0000"/>
        </w:rPr>
      </w:pPr>
      <w:r w:rsidRPr="006B443B">
        <w:rPr>
          <w:b/>
          <w:bCs/>
          <w:i/>
          <w:iCs/>
          <w:color w:val="FF0000"/>
        </w:rPr>
        <w:t>(Use the following subsection when soil restoration is required over compacted areas.)</w:t>
      </w:r>
    </w:p>
    <w:p w14:paraId="66B2D214" w14:textId="77777777" w:rsidR="006B443B" w:rsidRPr="006B443B" w:rsidRDefault="006B443B" w:rsidP="006B443B"/>
    <w:p w14:paraId="753242B9" w14:textId="77777777" w:rsidR="006B443B" w:rsidRPr="006B443B" w:rsidRDefault="006B443B" w:rsidP="006B443B">
      <w:pPr>
        <w:pStyle w:val="paragraph"/>
        <w:spacing w:before="0" w:beforeAutospacing="0" w:after="0" w:afterAutospacing="0"/>
        <w:jc w:val="both"/>
        <w:textAlignment w:val="baseline"/>
        <w:rPr>
          <w:rFonts w:ascii="Arial" w:hAnsi="Arial" w:cs="Arial"/>
          <w:sz w:val="22"/>
          <w:szCs w:val="22"/>
        </w:rPr>
      </w:pPr>
      <w:r w:rsidRPr="006B443B">
        <w:rPr>
          <w:rFonts w:ascii="Arial" w:hAnsi="Arial" w:cs="Arial"/>
          <w:b/>
          <w:bCs/>
          <w:sz w:val="22"/>
          <w:szCs w:val="22"/>
        </w:rPr>
        <w:t>00330.40(d)</w:t>
      </w:r>
      <w:r w:rsidRPr="006B443B">
        <w:rPr>
          <w:rFonts w:ascii="Arial" w:hAnsi="Arial" w:cs="Arial"/>
          <w:b/>
          <w:bCs/>
          <w:sz w:val="22"/>
          <w:szCs w:val="22"/>
        </w:rPr>
        <w:tab/>
        <w:t>Over-compacting</w:t>
      </w:r>
      <w:r w:rsidRPr="006B443B">
        <w:rPr>
          <w:rFonts w:ascii="Arial" w:hAnsi="Arial" w:cs="Arial"/>
          <w:sz w:val="22"/>
          <w:szCs w:val="22"/>
        </w:rPr>
        <w:t xml:space="preserve"> - Avoid over-compacting earth fill to growth-limiting bulk densities – compaction of placed material should approximate adjacent in situ soil conditions to support vegetation establishment. Compaction should be 100 psi or less.  If over 100 psi (using a penetrometer), decompaction using combination of ripper shanks and a subsoiler will be used in all areas. Contractor shall de-compact soils driven on by vehicles and equipment</w:t>
      </w:r>
    </w:p>
    <w:p w14:paraId="24369DE8" w14:textId="77777777" w:rsidR="006B443B" w:rsidRPr="006B443B" w:rsidRDefault="006B443B" w:rsidP="003B3607">
      <w:pPr>
        <w:pStyle w:val="paragraph"/>
        <w:spacing w:before="0" w:beforeAutospacing="0" w:after="0" w:afterAutospacing="0"/>
        <w:jc w:val="both"/>
        <w:textAlignment w:val="baseline"/>
        <w:rPr>
          <w:rFonts w:ascii="Arial" w:hAnsi="Arial" w:cs="Arial"/>
          <w:sz w:val="22"/>
          <w:szCs w:val="22"/>
        </w:rPr>
      </w:pPr>
    </w:p>
    <w:p w14:paraId="5E5499EE" w14:textId="77777777" w:rsidR="00FA385D" w:rsidRDefault="00FA385D" w:rsidP="00756E8F">
      <w:pPr>
        <w:ind w:left="360"/>
        <w:rPr>
          <w:bCs/>
          <w:iCs/>
          <w:color w:val="FF0000"/>
        </w:rPr>
      </w:pPr>
      <w:r w:rsidRPr="006B443B">
        <w:rPr>
          <w:b/>
          <w:bCs/>
          <w:i/>
          <w:iCs/>
          <w:color w:val="FF0000"/>
        </w:rPr>
        <w:t>(Use the following subsection .41(a</w:t>
      </w:r>
      <w:r w:rsidR="00A90822" w:rsidRPr="006B443B">
        <w:rPr>
          <w:b/>
          <w:bCs/>
          <w:i/>
          <w:iCs/>
          <w:color w:val="FF0000"/>
        </w:rPr>
        <w:t>)(</w:t>
      </w:r>
      <w:r w:rsidRPr="006B443B">
        <w:rPr>
          <w:b/>
          <w:bCs/>
          <w:i/>
          <w:iCs/>
          <w:color w:val="FF0000"/>
        </w:rPr>
        <w:t>9) on excavation projects which include Section</w:t>
      </w:r>
      <w:r>
        <w:rPr>
          <w:b/>
          <w:bCs/>
          <w:i/>
          <w:iCs/>
          <w:color w:val="FF0000"/>
        </w:rPr>
        <w:t xml:space="preserve"> 00331 - Subgrade Stabilization.)</w:t>
      </w:r>
    </w:p>
    <w:p w14:paraId="6EA238B1" w14:textId="77777777" w:rsidR="00395DD0" w:rsidRPr="003F47C6" w:rsidRDefault="00395DD0" w:rsidP="00395DD0">
      <w:pPr>
        <w:rPr>
          <w:bCs/>
          <w:iCs/>
        </w:rPr>
      </w:pPr>
    </w:p>
    <w:p w14:paraId="6065DA75" w14:textId="77777777" w:rsidR="00FA385D" w:rsidRPr="003F47C6" w:rsidRDefault="00FA385D">
      <w:pPr>
        <w:rPr>
          <w:b/>
          <w:bCs/>
          <w:i/>
          <w:iCs/>
        </w:rPr>
      </w:pPr>
      <w:r>
        <w:rPr>
          <w:b/>
          <w:bCs/>
        </w:rPr>
        <w:t>00330.41(a</w:t>
      </w:r>
      <w:r w:rsidR="00395DD0">
        <w:rPr>
          <w:b/>
          <w:bCs/>
        </w:rPr>
        <w:t>)(</w:t>
      </w:r>
      <w:r>
        <w:rPr>
          <w:b/>
          <w:bCs/>
        </w:rPr>
        <w:t>9)</w:t>
      </w:r>
      <w:r w:rsidR="007D7DD2">
        <w:rPr>
          <w:b/>
          <w:bCs/>
        </w:rPr>
        <w:tab/>
      </w:r>
      <w:r>
        <w:rPr>
          <w:b/>
          <w:bCs/>
        </w:rPr>
        <w:t>Excavation Below Grade</w:t>
      </w:r>
      <w:r w:rsidR="007A62FD">
        <w:t xml:space="preserve"> </w:t>
      </w:r>
      <w:r>
        <w:t>-</w:t>
      </w:r>
      <w:r w:rsidR="007A62FD">
        <w:t xml:space="preserve"> </w:t>
      </w:r>
      <w:r>
        <w:t xml:space="preserve">Delete </w:t>
      </w:r>
      <w:r w:rsidR="00452A2F">
        <w:t>(9)(c) of this section,</w:t>
      </w:r>
      <w:r>
        <w:t xml:space="preserve"> t</w:t>
      </w:r>
      <w:r w:rsidR="003F47C6">
        <w:t>hat begins "Unstable Subgrade…".</w:t>
      </w:r>
    </w:p>
    <w:p w14:paraId="3E7A9398" w14:textId="77777777" w:rsidR="00FA385D" w:rsidRDefault="00FA385D"/>
    <w:p w14:paraId="7F7D06EE" w14:textId="77777777" w:rsidR="00FA385D" w:rsidRDefault="00FA385D" w:rsidP="007F6835">
      <w:pPr>
        <w:keepNext/>
        <w:ind w:left="360"/>
        <w:rPr>
          <w:b/>
          <w:bCs/>
          <w:i/>
          <w:iCs/>
          <w:color w:val="FF0000"/>
        </w:rPr>
      </w:pPr>
      <w:r>
        <w:rPr>
          <w:b/>
          <w:bCs/>
          <w:i/>
          <w:iCs/>
          <w:color w:val="FF0000"/>
        </w:rPr>
        <w:lastRenderedPageBreak/>
        <w:t>(Use the following subsection .42(c</w:t>
      </w:r>
      <w:r w:rsidR="00395DD0">
        <w:rPr>
          <w:b/>
          <w:bCs/>
          <w:i/>
          <w:iCs/>
          <w:color w:val="FF0000"/>
        </w:rPr>
        <w:t>)(</w:t>
      </w:r>
      <w:r>
        <w:rPr>
          <w:b/>
          <w:bCs/>
          <w:i/>
          <w:iCs/>
          <w:color w:val="FF0000"/>
        </w:rPr>
        <w:t>3) on</w:t>
      </w:r>
      <w:r w:rsidR="00504757">
        <w:rPr>
          <w:b/>
          <w:bCs/>
          <w:i/>
          <w:iCs/>
          <w:color w:val="FF0000"/>
        </w:rPr>
        <w:t xml:space="preserve"> projects when directed by the erosion control d</w:t>
      </w:r>
      <w:r>
        <w:rPr>
          <w:b/>
          <w:bCs/>
          <w:i/>
          <w:iCs/>
          <w:color w:val="FF0000"/>
        </w:rPr>
        <w:t>esigner.)</w:t>
      </w:r>
    </w:p>
    <w:p w14:paraId="7A7FDB0F" w14:textId="77777777" w:rsidR="00FA385D" w:rsidRPr="003F47C6" w:rsidRDefault="00FA385D" w:rsidP="007F6835">
      <w:pPr>
        <w:keepNext/>
        <w:rPr>
          <w:bCs/>
          <w:iCs/>
        </w:rPr>
      </w:pPr>
    </w:p>
    <w:p w14:paraId="1603BF5E" w14:textId="77777777" w:rsidR="00FA385D" w:rsidRPr="003F47C6" w:rsidRDefault="00FA385D" w:rsidP="007F6835">
      <w:pPr>
        <w:keepNext/>
        <w:rPr>
          <w:b/>
          <w:bCs/>
          <w:i/>
          <w:iCs/>
        </w:rPr>
      </w:pPr>
      <w:r>
        <w:rPr>
          <w:b/>
          <w:bCs/>
        </w:rPr>
        <w:t>00330.42(c</w:t>
      </w:r>
      <w:r w:rsidR="00395DD0">
        <w:rPr>
          <w:b/>
          <w:bCs/>
        </w:rPr>
        <w:t>)(</w:t>
      </w:r>
      <w:r>
        <w:rPr>
          <w:b/>
          <w:bCs/>
        </w:rPr>
        <w:t>3)</w:t>
      </w:r>
      <w:r w:rsidR="007D7DD2">
        <w:rPr>
          <w:b/>
          <w:bCs/>
        </w:rPr>
        <w:tab/>
      </w:r>
      <w:r>
        <w:rPr>
          <w:b/>
          <w:bCs/>
        </w:rPr>
        <w:t>Embankment Slope Protection</w:t>
      </w:r>
      <w:r w:rsidR="007A62FD">
        <w:t xml:space="preserve"> </w:t>
      </w:r>
      <w:r>
        <w:t>-</w:t>
      </w:r>
      <w:r w:rsidR="007A62FD">
        <w:t xml:space="preserve"> </w:t>
      </w:r>
      <w:r>
        <w:t>Add the following paragraph:</w:t>
      </w:r>
    </w:p>
    <w:p w14:paraId="28D148CD" w14:textId="77777777" w:rsidR="00FA385D" w:rsidRPr="003F47C6" w:rsidRDefault="00FA385D">
      <w:pPr>
        <w:rPr>
          <w:bCs/>
          <w:iCs/>
        </w:rPr>
      </w:pPr>
    </w:p>
    <w:p w14:paraId="7FE2972B" w14:textId="77777777" w:rsidR="00FA385D" w:rsidRPr="003F47C6" w:rsidRDefault="00FA385D">
      <w:pPr>
        <w:rPr>
          <w:b/>
          <w:bCs/>
          <w:i/>
          <w:iCs/>
        </w:rPr>
      </w:pPr>
      <w:r>
        <w:t xml:space="preserve">Construct the outer 12 inches of embankments with suitable materials to establish slope stabilization through permanent seeding.  If suitable material is not available, provide suitable materials from a Contractor-provided source which conforms to the requirements of </w:t>
      </w:r>
      <w:r w:rsidR="006F5320">
        <w:t xml:space="preserve">section </w:t>
      </w:r>
      <w:r>
        <w:t xml:space="preserve">00330.11 or </w:t>
      </w:r>
      <w:r w:rsidR="006F5320">
        <w:t xml:space="preserve">section </w:t>
      </w:r>
      <w:r>
        <w:t>00330.13 and provides favorable conditions for germination of seed and growth of grass.</w:t>
      </w:r>
    </w:p>
    <w:p w14:paraId="32CE3D64" w14:textId="77777777" w:rsidR="00FA385D" w:rsidRDefault="00FA385D"/>
    <w:p w14:paraId="2D15E70B" w14:textId="77777777" w:rsidR="009445C9" w:rsidRPr="004F6D13" w:rsidRDefault="009445C9" w:rsidP="004F6D13">
      <w:pPr>
        <w:ind w:left="360"/>
        <w:rPr>
          <w:b/>
          <w:i/>
          <w:color w:val="FF0000"/>
        </w:rPr>
      </w:pPr>
      <w:r w:rsidRPr="004F6D13">
        <w:rPr>
          <w:b/>
          <w:i/>
          <w:color w:val="FF0000"/>
        </w:rPr>
        <w:t>(Use the following subsection .43(a) when constructing pervious or permeable pavement to remove the “skin” that forms when the subgrade is compacted by steel wheel rollers</w:t>
      </w:r>
      <w:r>
        <w:rPr>
          <w:b/>
          <w:i/>
          <w:color w:val="FF0000"/>
        </w:rPr>
        <w:t>.</w:t>
      </w:r>
      <w:r w:rsidRPr="004F6D13">
        <w:rPr>
          <w:b/>
          <w:i/>
          <w:color w:val="FF0000"/>
        </w:rPr>
        <w:t>)</w:t>
      </w:r>
    </w:p>
    <w:p w14:paraId="3C4D4FF0" w14:textId="77777777" w:rsidR="009445C9" w:rsidRDefault="009445C9"/>
    <w:p w14:paraId="7D0073D7" w14:textId="77777777" w:rsidR="009445C9" w:rsidRDefault="009445C9">
      <w:r w:rsidRPr="004F6D13">
        <w:rPr>
          <w:b/>
        </w:rPr>
        <w:t>00330.43(a)</w:t>
      </w:r>
      <w:r w:rsidRPr="004F6D13">
        <w:rPr>
          <w:b/>
        </w:rPr>
        <w:tab/>
        <w:t>General</w:t>
      </w:r>
      <w:r w:rsidR="006E0C60">
        <w:t xml:space="preserve"> - Add the following</w:t>
      </w:r>
      <w:r w:rsidR="006B443B">
        <w:t xml:space="preserve"> to the end of this subsection. </w:t>
      </w:r>
    </w:p>
    <w:p w14:paraId="1568EE27" w14:textId="77777777" w:rsidR="009445C9" w:rsidRDefault="009445C9"/>
    <w:p w14:paraId="75850922" w14:textId="77777777" w:rsidR="006B443B" w:rsidRPr="00DB4FA3" w:rsidRDefault="006B443B" w:rsidP="006B443B">
      <w:pPr>
        <w:rPr>
          <w:rFonts w:eastAsia="Calibri"/>
        </w:rPr>
      </w:pPr>
      <w:r>
        <w:t xml:space="preserve">After compacting the subgrade, lightly rake to roughen the surface. </w:t>
      </w:r>
      <w:r w:rsidRPr="00DB4FA3">
        <w:rPr>
          <w:rFonts w:eastAsia="Calibri"/>
        </w:rPr>
        <w:t>Restrict heavy equipment travel and other soil compacting activities to within the grading limits and ingress/egress routes to the maximum extent feasible.</w:t>
      </w:r>
    </w:p>
    <w:p w14:paraId="0BBC5BAF" w14:textId="77777777" w:rsidR="0047420B" w:rsidRDefault="0047420B" w:rsidP="0047420B"/>
    <w:p w14:paraId="541605A4" w14:textId="77777777" w:rsidR="003B3607" w:rsidRDefault="003B3607" w:rsidP="003B36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FF0000"/>
          <w:sz w:val="22"/>
          <w:szCs w:val="22"/>
        </w:rPr>
        <w:t>(Use the following paragraph if you have water mains </w:t>
      </w:r>
      <w:proofErr w:type="gramStart"/>
      <w:r>
        <w:rPr>
          <w:rStyle w:val="normaltextrun"/>
          <w:rFonts w:ascii="Arial" w:hAnsi="Arial" w:cs="Arial"/>
          <w:b/>
          <w:bCs/>
          <w:i/>
          <w:iCs/>
          <w:color w:val="FF0000"/>
          <w:sz w:val="22"/>
          <w:szCs w:val="22"/>
        </w:rPr>
        <w:t>in close proximity to</w:t>
      </w:r>
      <w:proofErr w:type="gramEnd"/>
      <w:r>
        <w:rPr>
          <w:rStyle w:val="normaltextrun"/>
          <w:rFonts w:ascii="Arial" w:hAnsi="Arial" w:cs="Arial"/>
          <w:b/>
          <w:bCs/>
          <w:i/>
          <w:iCs/>
          <w:color w:val="FF0000"/>
          <w:sz w:val="22"/>
          <w:szCs w:val="22"/>
        </w:rPr>
        <w:t> any Work) </w:t>
      </w:r>
      <w:r>
        <w:rPr>
          <w:rStyle w:val="eop"/>
          <w:rFonts w:ascii="Arial" w:hAnsi="Arial" w:cs="Arial"/>
          <w:color w:val="FF0000"/>
          <w:sz w:val="22"/>
          <w:szCs w:val="22"/>
        </w:rPr>
        <w:t> </w:t>
      </w:r>
    </w:p>
    <w:p w14:paraId="6BE33FD7"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r w:rsidRPr="006B443B">
        <w:rPr>
          <w:rStyle w:val="eop"/>
          <w:rFonts w:ascii="Arial" w:hAnsi="Arial" w:cs="Arial"/>
          <w:color w:val="FF0000"/>
          <w:sz w:val="22"/>
          <w:szCs w:val="22"/>
        </w:rPr>
        <w:t> </w:t>
      </w:r>
    </w:p>
    <w:p w14:paraId="0814FE17"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r w:rsidRPr="006B443B">
        <w:rPr>
          <w:rStyle w:val="normaltextrun"/>
          <w:rFonts w:ascii="Arial" w:hAnsi="Arial" w:cs="Arial"/>
          <w:b/>
          <w:bCs/>
          <w:sz w:val="22"/>
          <w:szCs w:val="22"/>
        </w:rPr>
        <w:t>00330.43(a) General</w:t>
      </w:r>
      <w:r w:rsidRPr="006B443B">
        <w:rPr>
          <w:rStyle w:val="normaltextrun"/>
          <w:rFonts w:ascii="Arial" w:hAnsi="Arial" w:cs="Arial"/>
          <w:sz w:val="22"/>
          <w:szCs w:val="22"/>
        </w:rPr>
        <w:t> – Add the following</w:t>
      </w:r>
      <w:r w:rsidR="006B443B" w:rsidRPr="006B443B">
        <w:rPr>
          <w:rStyle w:val="normaltextrun"/>
          <w:rFonts w:ascii="Arial" w:hAnsi="Arial" w:cs="Arial"/>
          <w:sz w:val="22"/>
          <w:szCs w:val="22"/>
        </w:rPr>
        <w:t xml:space="preserve"> paragraph to the end of this subsection.</w:t>
      </w:r>
    </w:p>
    <w:p w14:paraId="286469E3" w14:textId="77777777" w:rsidR="003B3607" w:rsidRPr="006B443B" w:rsidRDefault="003B3607" w:rsidP="003B3607">
      <w:pPr>
        <w:pStyle w:val="paragraph"/>
        <w:spacing w:before="0" w:beforeAutospacing="0" w:after="0" w:afterAutospacing="0"/>
        <w:jc w:val="both"/>
        <w:textAlignment w:val="baseline"/>
        <w:rPr>
          <w:rFonts w:ascii="Arial" w:hAnsi="Arial" w:cs="Arial"/>
          <w:sz w:val="22"/>
          <w:szCs w:val="22"/>
        </w:rPr>
      </w:pPr>
    </w:p>
    <w:p w14:paraId="2F3EDF6A" w14:textId="77777777" w:rsidR="003B3607" w:rsidRDefault="003B3607" w:rsidP="003B3607">
      <w:pPr>
        <w:pStyle w:val="paragraph"/>
        <w:spacing w:before="0" w:beforeAutospacing="0" w:after="0" w:afterAutospacing="0"/>
        <w:jc w:val="both"/>
        <w:textAlignment w:val="baseline"/>
        <w:rPr>
          <w:rFonts w:ascii="Segoe UI" w:hAnsi="Segoe UI" w:cs="Segoe UI"/>
          <w:sz w:val="18"/>
          <w:szCs w:val="18"/>
        </w:rPr>
      </w:pPr>
      <w:r w:rsidRPr="006B443B">
        <w:rPr>
          <w:rStyle w:val="normaltextrun"/>
          <w:rFonts w:ascii="Arial" w:hAnsi="Arial" w:cs="Arial"/>
          <w:sz w:val="22"/>
          <w:szCs w:val="22"/>
        </w:rPr>
        <w:t>Do not operate pneumatic-tired vehicles on the road subgrade or use compaction equipment in vibratory</w:t>
      </w:r>
      <w:r>
        <w:rPr>
          <w:rStyle w:val="normaltextrun"/>
          <w:rFonts w:ascii="Arial" w:hAnsi="Arial" w:cs="Arial"/>
          <w:sz w:val="22"/>
          <w:szCs w:val="22"/>
        </w:rPr>
        <w:t xml:space="preserve"> mode where the Work is within 5 feet of any water mainline and the cover from subgrade to top of pipe is less than 2 feet.</w:t>
      </w:r>
      <w:r>
        <w:rPr>
          <w:rStyle w:val="eop"/>
          <w:rFonts w:ascii="Arial" w:hAnsi="Arial" w:cs="Arial"/>
          <w:sz w:val="22"/>
          <w:szCs w:val="22"/>
        </w:rPr>
        <w:t> </w:t>
      </w:r>
    </w:p>
    <w:p w14:paraId="1A0DB6F5" w14:textId="77777777" w:rsidR="003B3607" w:rsidRDefault="003B3607" w:rsidP="006B443B">
      <w:pPr>
        <w:pStyle w:val="paragraph"/>
        <w:spacing w:before="0" w:beforeAutospacing="0" w:after="0" w:afterAutospacing="0"/>
        <w:jc w:val="both"/>
        <w:textAlignment w:val="baseline"/>
        <w:rPr>
          <w:rFonts w:ascii="Arial" w:hAnsi="Arial" w:cs="Arial"/>
          <w:sz w:val="22"/>
          <w:szCs w:val="22"/>
        </w:rPr>
      </w:pPr>
    </w:p>
    <w:p w14:paraId="1B30997E" w14:textId="77777777" w:rsidR="006B443B" w:rsidRPr="00B22E2E" w:rsidRDefault="006B443B" w:rsidP="006B443B">
      <w:pPr>
        <w:rPr>
          <w:b/>
          <w:bCs/>
          <w:i/>
          <w:iCs/>
          <w:color w:val="FF0000"/>
        </w:rPr>
      </w:pPr>
      <w:r w:rsidRPr="00B22E2E">
        <w:rPr>
          <w:b/>
          <w:bCs/>
          <w:i/>
          <w:iCs/>
          <w:color w:val="FF0000"/>
        </w:rPr>
        <w:t>(Use the following subsection when soil restoration is required over compacted areas.)</w:t>
      </w:r>
    </w:p>
    <w:p w14:paraId="327D2B00" w14:textId="77777777" w:rsidR="006B443B" w:rsidRPr="00B22E2E" w:rsidRDefault="006B443B" w:rsidP="006B443B"/>
    <w:p w14:paraId="06E769A2" w14:textId="77777777" w:rsidR="006B443B" w:rsidRPr="00B22E2E" w:rsidRDefault="006B443B" w:rsidP="006B443B">
      <w:r w:rsidRPr="00B22E2E">
        <w:t xml:space="preserve">Add the following subsection </w:t>
      </w:r>
    </w:p>
    <w:p w14:paraId="76CC1C07" w14:textId="77777777" w:rsidR="006B443B" w:rsidRPr="00B22E2E" w:rsidRDefault="006B443B" w:rsidP="006B443B">
      <w:pPr>
        <w:rPr>
          <w:b/>
          <w:bCs/>
        </w:rPr>
      </w:pPr>
    </w:p>
    <w:p w14:paraId="0F5C30E2" w14:textId="77777777" w:rsidR="006B443B" w:rsidRPr="00B22E2E" w:rsidRDefault="006B443B" w:rsidP="006B443B">
      <w:pPr>
        <w:rPr>
          <w:b/>
          <w:bCs/>
        </w:rPr>
      </w:pPr>
      <w:r w:rsidRPr="00B22E2E">
        <w:rPr>
          <w:b/>
          <w:bCs/>
        </w:rPr>
        <w:t>00330.48</w:t>
      </w:r>
      <w:r w:rsidRPr="00B22E2E">
        <w:rPr>
          <w:b/>
          <w:bCs/>
        </w:rPr>
        <w:tab/>
        <w:t xml:space="preserve">Soil Restoration: </w:t>
      </w:r>
    </w:p>
    <w:p w14:paraId="5ECBF6C9" w14:textId="77777777" w:rsidR="006B443B" w:rsidRPr="00B22E2E" w:rsidRDefault="006B443B" w:rsidP="006B443B"/>
    <w:p w14:paraId="51C76F0F" w14:textId="77777777" w:rsidR="006B443B" w:rsidRPr="00B22E2E" w:rsidRDefault="006B443B" w:rsidP="006B443B">
      <w:r w:rsidRPr="00B22E2E">
        <w:t xml:space="preserve">Contractor shall meet with the Owner on-site prior to moving equipment on-site or beginning any work to ensure that all parties understand the locations of or potential impacts to sensitive areas or species and the measurements that shall be taken to protect them. Soil restoration is required as shown and or severely disturbed areas. Soil shall be considered severely disturbed if grade was lowered more than 14 inches or soil was compacted in lifts or by equipment, regardless of the final grade. </w:t>
      </w:r>
    </w:p>
    <w:p w14:paraId="6AFC7DD2" w14:textId="77777777" w:rsidR="006B443B" w:rsidRPr="00B22E2E" w:rsidRDefault="006B443B" w:rsidP="006B443B"/>
    <w:p w14:paraId="7373C64A" w14:textId="77777777" w:rsidR="006B443B" w:rsidRPr="00B22E2E" w:rsidRDefault="006B443B" w:rsidP="006B443B">
      <w:r w:rsidRPr="00B22E2E">
        <w:t xml:space="preserve">Soil Restoration shall be performed only at times when local weather and other conditions are favorable to the preparation of soil and the germination and growth of grass seed. </w:t>
      </w:r>
    </w:p>
    <w:p w14:paraId="3B8AFF64" w14:textId="77777777" w:rsidR="006B443B" w:rsidRPr="00B22E2E" w:rsidRDefault="006B443B" w:rsidP="006B443B"/>
    <w:p w14:paraId="5E747891" w14:textId="77777777" w:rsidR="006B443B" w:rsidRPr="00B22E2E" w:rsidRDefault="006B443B" w:rsidP="006B443B">
      <w:r w:rsidRPr="00B22E2E">
        <w:t xml:space="preserve">Soil Restoration shall occur after site disturbance and decompaction is complete, including all vehicle and equipment trafficking, but before placement of topsoil. Once Soil Restoration is complete, all traffic, equipment and material storage on treated areas is prohibited </w:t>
      </w:r>
      <w:proofErr w:type="gramStart"/>
      <w:r w:rsidRPr="00B22E2E">
        <w:t>with the exception of</w:t>
      </w:r>
      <w:proofErr w:type="gramEnd"/>
      <w:r w:rsidRPr="00B22E2E">
        <w:t xml:space="preserve"> foot traffic for the purposes of planting, seeding or mulching.</w:t>
      </w:r>
    </w:p>
    <w:p w14:paraId="35423954" w14:textId="77777777" w:rsidR="006B443B" w:rsidRPr="00B22E2E" w:rsidRDefault="006B443B" w:rsidP="006B443B"/>
    <w:p w14:paraId="489E1F83" w14:textId="77777777" w:rsidR="006B443B" w:rsidRPr="00B22E2E" w:rsidRDefault="006B443B" w:rsidP="006B443B">
      <w:r w:rsidRPr="00B22E2E">
        <w:lastRenderedPageBreak/>
        <w:t>Remove all foreign materials resulting from construction operations, including oil drippings, stone, gravel, and other construction materials from the existing soil surface.  Vegetation debris or 1” diameter and large existing stones shall be stockpiled for use as habitat features.</w:t>
      </w:r>
    </w:p>
    <w:p w14:paraId="752BAFD1" w14:textId="77777777" w:rsidR="006B443B" w:rsidRPr="00B22E2E" w:rsidRDefault="006B443B" w:rsidP="006B443B"/>
    <w:p w14:paraId="2804CCDA" w14:textId="77777777" w:rsidR="006B443B" w:rsidRPr="00B22E2E" w:rsidRDefault="006B443B" w:rsidP="006B443B">
      <w:r w:rsidRPr="00B22E2E">
        <w:t>Apply compost to the Soil Restoration area as specified in the Contract Documents and according to subsection 01040.48.</w:t>
      </w:r>
    </w:p>
    <w:p w14:paraId="5B339EA3" w14:textId="77777777" w:rsidR="006B443B" w:rsidRPr="00B22E2E" w:rsidRDefault="006B443B" w:rsidP="006B443B">
      <w:pPr>
        <w:rPr>
          <w:b/>
          <w:bCs/>
        </w:rPr>
      </w:pPr>
    </w:p>
    <w:p w14:paraId="6659AC14" w14:textId="77777777" w:rsidR="006B443B" w:rsidRPr="00B22E2E" w:rsidRDefault="006B443B" w:rsidP="006B443B">
      <w:pPr>
        <w:rPr>
          <w:b/>
          <w:bCs/>
        </w:rPr>
      </w:pPr>
      <w:r w:rsidRPr="00B22E2E">
        <w:rPr>
          <w:b/>
          <w:bCs/>
        </w:rPr>
        <w:t>00330.80</w:t>
      </w:r>
      <w:r w:rsidRPr="00B22E2E">
        <w:rPr>
          <w:b/>
          <w:bCs/>
        </w:rPr>
        <w:tab/>
        <w:t xml:space="preserve">Measurement – </w:t>
      </w:r>
      <w:r w:rsidRPr="00B22E2E">
        <w:t>Replace the first paragraph with the following:</w:t>
      </w:r>
    </w:p>
    <w:p w14:paraId="192B6571" w14:textId="77777777" w:rsidR="006B443B" w:rsidRPr="00B22E2E" w:rsidRDefault="006B443B" w:rsidP="006B443B">
      <w:pPr>
        <w:rPr>
          <w:b/>
          <w:bCs/>
        </w:rPr>
      </w:pPr>
    </w:p>
    <w:p w14:paraId="30DF624A" w14:textId="77777777" w:rsidR="006B443B" w:rsidRPr="00B22E2E" w:rsidRDefault="006B443B" w:rsidP="006B443B">
      <w:r w:rsidRPr="00B22E2E">
        <w:t>The quantities of seeding, soil, and associated work performed under this section will be measured as “Soil Restoration”.</w:t>
      </w:r>
    </w:p>
    <w:p w14:paraId="04CA7A3E" w14:textId="77777777" w:rsidR="006B443B" w:rsidRPr="00B22E2E" w:rsidRDefault="006B443B" w:rsidP="006B443B"/>
    <w:p w14:paraId="66C04954" w14:textId="77777777" w:rsidR="006B443B" w:rsidRPr="00B22E2E" w:rsidRDefault="006B443B" w:rsidP="006B443B">
      <w:r w:rsidRPr="00B22E2E">
        <w:t>Add the following bullet to the end of the list:</w:t>
      </w:r>
    </w:p>
    <w:p w14:paraId="79CA0D2E" w14:textId="77777777" w:rsidR="006B443B" w:rsidRPr="00B22E2E" w:rsidRDefault="006B443B" w:rsidP="006B443B"/>
    <w:p w14:paraId="57688C9B" w14:textId="77777777" w:rsidR="006B443B" w:rsidRPr="00B22E2E" w:rsidRDefault="006B443B" w:rsidP="006B443B">
      <w:pPr>
        <w:pStyle w:val="ListParagraph"/>
        <w:numPr>
          <w:ilvl w:val="0"/>
          <w:numId w:val="15"/>
        </w:numPr>
        <w:rPr>
          <w:rFonts w:ascii="Arial" w:eastAsia="Times New Roman" w:hAnsi="Arial" w:cs="Arial"/>
        </w:rPr>
      </w:pPr>
      <w:r w:rsidRPr="00B22E2E">
        <w:rPr>
          <w:rFonts w:ascii="Arial" w:eastAsia="Times New Roman" w:hAnsi="Arial" w:cs="Arial"/>
          <w:b/>
          <w:bCs/>
        </w:rPr>
        <w:t>Soil Restoration</w:t>
      </w:r>
      <w:r w:rsidRPr="00B22E2E">
        <w:rPr>
          <w:rFonts w:ascii="Arial" w:eastAsia="Times New Roman" w:hAnsi="Arial" w:cs="Arial"/>
        </w:rPr>
        <w:t xml:space="preserve"> will be measured on the ground surface area by acre, square yard or square foot.  </w:t>
      </w:r>
    </w:p>
    <w:p w14:paraId="60E6E98D" w14:textId="77777777" w:rsidR="006B443B" w:rsidRPr="006B443B" w:rsidRDefault="006B443B" w:rsidP="006B443B">
      <w:pPr>
        <w:pStyle w:val="paragraph"/>
        <w:spacing w:before="0" w:beforeAutospacing="0" w:after="0" w:afterAutospacing="0"/>
        <w:jc w:val="both"/>
        <w:textAlignment w:val="baseline"/>
        <w:rPr>
          <w:rFonts w:ascii="Arial" w:hAnsi="Arial" w:cs="Arial"/>
          <w:sz w:val="22"/>
          <w:szCs w:val="22"/>
        </w:rPr>
      </w:pPr>
    </w:p>
    <w:p w14:paraId="159ABEDC" w14:textId="77777777" w:rsidR="0047420B" w:rsidRPr="00804C2E" w:rsidRDefault="0047420B" w:rsidP="0047420B">
      <w:pPr>
        <w:ind w:left="360"/>
        <w:rPr>
          <w:b/>
          <w:bCs/>
          <w:i/>
          <w:iCs/>
          <w:color w:val="FF0000"/>
        </w:rPr>
      </w:pPr>
      <w:r>
        <w:rPr>
          <w:b/>
          <w:bCs/>
          <w:i/>
          <w:iCs/>
          <w:color w:val="FF0000"/>
        </w:rPr>
        <w:t>(Use the following subsection .81 when doing sidewalk work in addition to roadwork.  Do not use subsection if there is no roadwork excavation.)</w:t>
      </w:r>
    </w:p>
    <w:p w14:paraId="6C98C254" w14:textId="77777777" w:rsidR="0047420B" w:rsidRDefault="0047420B" w:rsidP="0047420B"/>
    <w:p w14:paraId="3B640A80" w14:textId="77777777" w:rsidR="0047420B" w:rsidRDefault="0047420B" w:rsidP="0047420B">
      <w:r>
        <w:rPr>
          <w:b/>
          <w:bCs/>
        </w:rPr>
        <w:t>00330.81</w:t>
      </w:r>
      <w:r>
        <w:rPr>
          <w:b/>
          <w:bCs/>
        </w:rPr>
        <w:tab/>
        <w:t>Excavation Basis Measurement</w:t>
      </w:r>
      <w:r w:rsidRPr="00804C2E">
        <w:rPr>
          <w:bCs/>
        </w:rPr>
        <w:t xml:space="preserve"> </w:t>
      </w:r>
      <w:r w:rsidRPr="00804C2E">
        <w:t>-</w:t>
      </w:r>
      <w:r w:rsidR="001455AB">
        <w:t xml:space="preserve"> </w:t>
      </w:r>
      <w:r>
        <w:t>The quantities of excavation are:</w:t>
      </w:r>
    </w:p>
    <w:p w14:paraId="07F39F41" w14:textId="77777777" w:rsidR="0047420B" w:rsidRDefault="0047420B" w:rsidP="0047420B"/>
    <w:p w14:paraId="2831306B" w14:textId="77777777" w:rsidR="0047420B" w:rsidRDefault="0047420B" w:rsidP="0047420B">
      <w:r>
        <w:tab/>
      </w:r>
      <w:r>
        <w:tab/>
      </w:r>
      <w:r w:rsidRPr="00D333DA">
        <w:rPr>
          <w:b/>
        </w:rPr>
        <w:t>Item</w:t>
      </w:r>
      <w:r>
        <w:tab/>
      </w:r>
      <w:r>
        <w:tab/>
      </w:r>
      <w:r>
        <w:tab/>
      </w:r>
      <w:r>
        <w:tab/>
      </w:r>
      <w:r>
        <w:tab/>
      </w:r>
      <w:r w:rsidRPr="00D333DA">
        <w:rPr>
          <w:b/>
        </w:rPr>
        <w:t>Estimated Quantities</w:t>
      </w:r>
    </w:p>
    <w:p w14:paraId="021B4E5E" w14:textId="77777777" w:rsidR="0047420B" w:rsidRDefault="0047420B" w:rsidP="0047420B"/>
    <w:p w14:paraId="6C9A294A" w14:textId="77777777" w:rsidR="0047420B" w:rsidRDefault="0047420B" w:rsidP="00452A2F">
      <w:pPr>
        <w:ind w:left="720" w:firstLine="720"/>
      </w:pPr>
      <w:r>
        <w:t>Roadwork</w:t>
      </w:r>
    </w:p>
    <w:p w14:paraId="712EDE1D" w14:textId="77777777" w:rsidR="0047420B" w:rsidRDefault="0047420B" w:rsidP="00452A2F">
      <w:pPr>
        <w:ind w:left="720" w:firstLine="720"/>
      </w:pPr>
      <w:r>
        <w:t>Sidewalks</w:t>
      </w:r>
    </w:p>
    <w:p w14:paraId="2E0BF466" w14:textId="77777777" w:rsidR="00FA385D" w:rsidRDefault="00FA385D"/>
    <w:p w14:paraId="1BABBC42" w14:textId="77777777" w:rsidR="003A1A84" w:rsidRDefault="003A1A84" w:rsidP="003A1A84">
      <w:pPr>
        <w:ind w:left="360"/>
        <w:rPr>
          <w:b/>
          <w:bCs/>
          <w:i/>
          <w:iCs/>
          <w:color w:val="FF0000"/>
        </w:rPr>
      </w:pPr>
      <w:r>
        <w:rPr>
          <w:b/>
          <w:bCs/>
          <w:i/>
          <w:iCs/>
          <w:color w:val="FF0000"/>
        </w:rPr>
        <w:t>(Use the following subsection .90 where Soil Restoration is needed)</w:t>
      </w:r>
    </w:p>
    <w:p w14:paraId="2661E33B" w14:textId="77777777" w:rsidR="003A1A84" w:rsidRDefault="003A1A84" w:rsidP="003A1A84"/>
    <w:p w14:paraId="14570B34" w14:textId="77777777" w:rsidR="003A1A84" w:rsidRPr="00B22E2E" w:rsidRDefault="003A1A84" w:rsidP="003A1A84">
      <w:r w:rsidRPr="00B22E2E">
        <w:t>Add the following to the following pay item to the end of the list:</w:t>
      </w:r>
    </w:p>
    <w:p w14:paraId="6A558947" w14:textId="77777777" w:rsidR="003A1A84" w:rsidRPr="00B22E2E" w:rsidRDefault="003A1A84" w:rsidP="003A1A84"/>
    <w:p w14:paraId="6E805C41" w14:textId="77777777" w:rsidR="003A1A84" w:rsidRPr="00B22E2E" w:rsidRDefault="003A1A84" w:rsidP="003A1A84">
      <w:r w:rsidRPr="00B22E2E">
        <w:rPr>
          <w:b/>
          <w:bCs/>
        </w:rPr>
        <w:t>00330.90</w:t>
      </w:r>
      <w:r w:rsidRPr="00B22E2E">
        <w:rPr>
          <w:b/>
          <w:bCs/>
        </w:rPr>
        <w:tab/>
        <w:t>Payment</w:t>
      </w:r>
    </w:p>
    <w:p w14:paraId="4D60264B" w14:textId="77777777" w:rsidR="003A1A84" w:rsidRPr="00B22E2E" w:rsidRDefault="003A1A84" w:rsidP="003A1A84"/>
    <w:p w14:paraId="7CA9EEAC" w14:textId="77777777" w:rsidR="003A1A84" w:rsidRPr="00B22E2E" w:rsidRDefault="003A1A84" w:rsidP="003A1A84">
      <w:pPr>
        <w:rPr>
          <w:b/>
          <w:bCs/>
        </w:rPr>
      </w:pPr>
      <w:r w:rsidRPr="00B22E2E">
        <w:tab/>
      </w:r>
      <w:r w:rsidRPr="00B22E2E">
        <w:tab/>
      </w:r>
      <w:r w:rsidRPr="00B22E2E">
        <w:rPr>
          <w:b/>
          <w:bCs/>
        </w:rPr>
        <w:t xml:space="preserve">Pay Item </w:t>
      </w:r>
      <w:r w:rsidRPr="00B22E2E">
        <w:rPr>
          <w:b/>
          <w:bCs/>
        </w:rPr>
        <w:tab/>
      </w:r>
      <w:r w:rsidRPr="00B22E2E">
        <w:rPr>
          <w:b/>
          <w:bCs/>
        </w:rPr>
        <w:tab/>
      </w:r>
      <w:r w:rsidRPr="00B22E2E">
        <w:rPr>
          <w:b/>
          <w:bCs/>
        </w:rPr>
        <w:tab/>
      </w:r>
      <w:r w:rsidRPr="00B22E2E">
        <w:rPr>
          <w:b/>
          <w:bCs/>
        </w:rPr>
        <w:tab/>
      </w:r>
      <w:r w:rsidRPr="00B22E2E">
        <w:rPr>
          <w:b/>
          <w:bCs/>
        </w:rPr>
        <w:tab/>
        <w:t>Unit of Measurement</w:t>
      </w:r>
    </w:p>
    <w:p w14:paraId="1E363E1D" w14:textId="77777777" w:rsidR="003A1A84" w:rsidRDefault="003A1A84" w:rsidP="003A1A84">
      <w:pPr>
        <w:rPr>
          <w:b/>
          <w:bCs/>
        </w:rPr>
      </w:pPr>
      <w:r w:rsidRPr="00B22E2E">
        <w:rPr>
          <w:b/>
          <w:bCs/>
        </w:rPr>
        <w:tab/>
      </w:r>
      <w:r w:rsidRPr="00B22E2E">
        <w:rPr>
          <w:b/>
          <w:bCs/>
        </w:rPr>
        <w:tab/>
      </w:r>
    </w:p>
    <w:p w14:paraId="21F99B4E" w14:textId="77777777" w:rsidR="003A1A84" w:rsidRPr="00B22E2E" w:rsidRDefault="003A1A84" w:rsidP="003A1A84">
      <w:pPr>
        <w:ind w:firstLine="720"/>
      </w:pPr>
      <w:r w:rsidRPr="00B22E2E">
        <w:t>(m)</w:t>
      </w:r>
      <w:r w:rsidRPr="00B22E2E">
        <w:rPr>
          <w:b/>
          <w:bCs/>
        </w:rPr>
        <w:t xml:space="preserve"> </w:t>
      </w:r>
      <w:r w:rsidRPr="00B22E2E">
        <w:t>Soil Restoration</w:t>
      </w:r>
      <w:r w:rsidRPr="00B22E2E">
        <w:tab/>
      </w:r>
      <w:r w:rsidRPr="00B22E2E">
        <w:tab/>
      </w:r>
      <w:r w:rsidRPr="00B22E2E">
        <w:tab/>
      </w:r>
      <w:r w:rsidRPr="00B22E2E">
        <w:tab/>
      </w:r>
      <w:r w:rsidRPr="00B22E2E">
        <w:tab/>
        <w:t>Acre, SY, or SF</w:t>
      </w:r>
    </w:p>
    <w:p w14:paraId="7FC7BEB9" w14:textId="77777777" w:rsidR="003A1A84" w:rsidRPr="00B22E2E" w:rsidRDefault="003A1A84" w:rsidP="003A1A84"/>
    <w:p w14:paraId="2CECB2AC" w14:textId="77777777" w:rsidR="003A1A84" w:rsidRPr="00B22E2E" w:rsidRDefault="003A1A84" w:rsidP="003A1A84">
      <w:r w:rsidRPr="00B22E2E">
        <w:t>Add the following to the end of this section:</w:t>
      </w:r>
    </w:p>
    <w:p w14:paraId="0F8F46E1" w14:textId="77777777" w:rsidR="003A1A84" w:rsidRPr="00B22E2E" w:rsidRDefault="003A1A84" w:rsidP="003A1A84"/>
    <w:p w14:paraId="069EE9C7" w14:textId="77777777" w:rsidR="003A1A84" w:rsidRDefault="003A1A84" w:rsidP="003A1A84">
      <w:r w:rsidRPr="00B22E2E">
        <w:t>For item (m), there will be no separate payment for site decompaction, ripper and subsoiler.</w:t>
      </w:r>
      <w:r>
        <w:t xml:space="preserve"> </w:t>
      </w:r>
    </w:p>
    <w:p w14:paraId="197B2813" w14:textId="77777777" w:rsidR="003A1A84" w:rsidRDefault="003A1A84" w:rsidP="00756E8F">
      <w:pPr>
        <w:ind w:left="360"/>
        <w:rPr>
          <w:b/>
          <w:bCs/>
          <w:i/>
          <w:iCs/>
          <w:color w:val="FF0000"/>
        </w:rPr>
      </w:pPr>
    </w:p>
    <w:p w14:paraId="24BD1DE5" w14:textId="77777777" w:rsidR="00FA385D" w:rsidRDefault="00FA385D" w:rsidP="00756E8F">
      <w:pPr>
        <w:ind w:left="360"/>
        <w:rPr>
          <w:b/>
          <w:bCs/>
          <w:i/>
          <w:iCs/>
          <w:color w:val="FF0000"/>
        </w:rPr>
      </w:pPr>
      <w:r>
        <w:rPr>
          <w:b/>
          <w:bCs/>
          <w:i/>
          <w:iCs/>
          <w:color w:val="FF0000"/>
        </w:rPr>
        <w:t>(Us</w:t>
      </w:r>
      <w:r w:rsidR="007D7D70">
        <w:rPr>
          <w:b/>
          <w:bCs/>
          <w:i/>
          <w:iCs/>
          <w:color w:val="FF0000"/>
        </w:rPr>
        <w:t>e the following subsection .91(d</w:t>
      </w:r>
      <w:r>
        <w:rPr>
          <w:b/>
          <w:bCs/>
          <w:i/>
          <w:iCs/>
          <w:color w:val="FF0000"/>
        </w:rPr>
        <w:t>) on excavation projects that include Section 00331 - Subgrade Stabilization.)</w:t>
      </w:r>
    </w:p>
    <w:p w14:paraId="0630AE7D" w14:textId="77777777" w:rsidR="00FA385D" w:rsidRDefault="00FA385D"/>
    <w:p w14:paraId="14A2B227" w14:textId="77777777" w:rsidR="00FA385D" w:rsidRDefault="007D7D70">
      <w:r>
        <w:rPr>
          <w:b/>
          <w:bCs/>
        </w:rPr>
        <w:t>00330.91(d</w:t>
      </w:r>
      <w:r w:rsidR="00FA385D">
        <w:rPr>
          <w:b/>
          <w:bCs/>
        </w:rPr>
        <w:t>)</w:t>
      </w:r>
      <w:r w:rsidR="007D7DD2">
        <w:rPr>
          <w:b/>
          <w:bCs/>
        </w:rPr>
        <w:tab/>
      </w:r>
      <w:r w:rsidR="00FA385D">
        <w:rPr>
          <w:b/>
          <w:bCs/>
        </w:rPr>
        <w:t>General Excavation</w:t>
      </w:r>
      <w:r w:rsidR="00452A2F">
        <w:t xml:space="preserve"> </w:t>
      </w:r>
      <w:r w:rsidR="00FA385D">
        <w:t>-</w:t>
      </w:r>
      <w:r w:rsidR="00452A2F">
        <w:t xml:space="preserve"> </w:t>
      </w:r>
      <w:r w:rsidR="00FA385D">
        <w:t>Delete the bullet that begins "Includes unsuitable material…".</w:t>
      </w:r>
    </w:p>
    <w:p w14:paraId="4099333F" w14:textId="77777777" w:rsidR="00FA385D" w:rsidRDefault="00FA385D"/>
    <w:p w14:paraId="504FD0C0" w14:textId="77777777" w:rsidR="00FA385D" w:rsidRDefault="00FA385D" w:rsidP="00756E8F">
      <w:pPr>
        <w:ind w:left="360"/>
        <w:rPr>
          <w:b/>
          <w:bCs/>
          <w:i/>
          <w:iCs/>
          <w:color w:val="FF0000"/>
        </w:rPr>
      </w:pPr>
      <w:r>
        <w:rPr>
          <w:b/>
          <w:bCs/>
          <w:i/>
          <w:iCs/>
          <w:color w:val="FF0000"/>
        </w:rPr>
        <w:t>(See 00330.80 instructions above on when to use 00330.92.)</w:t>
      </w:r>
    </w:p>
    <w:p w14:paraId="21083FED" w14:textId="77777777" w:rsidR="00FA385D" w:rsidRDefault="00FA385D"/>
    <w:p w14:paraId="54892955" w14:textId="77777777" w:rsidR="00FA385D" w:rsidRDefault="00FA385D">
      <w:r>
        <w:rPr>
          <w:b/>
          <w:bCs/>
        </w:rPr>
        <w:t>00330.92</w:t>
      </w:r>
      <w:r>
        <w:rPr>
          <w:b/>
          <w:bCs/>
        </w:rPr>
        <w:tab/>
        <w:t>Kinds of Incidental Earthwork</w:t>
      </w:r>
      <w:r w:rsidR="007A62FD">
        <w:rPr>
          <w:b/>
          <w:bCs/>
        </w:rPr>
        <w:t xml:space="preserve"> </w:t>
      </w:r>
      <w:r>
        <w:t>-</w:t>
      </w:r>
      <w:r w:rsidR="007A62FD">
        <w:t xml:space="preserve"> </w:t>
      </w:r>
      <w:r>
        <w:t xml:space="preserve">Add the following </w:t>
      </w:r>
      <w:r w:rsidR="007D7D70">
        <w:t xml:space="preserve">bullet </w:t>
      </w:r>
      <w:r>
        <w:t>to the end of this subsection:</w:t>
      </w:r>
    </w:p>
    <w:p w14:paraId="2D039199" w14:textId="77777777" w:rsidR="00FA385D" w:rsidRDefault="00FA385D"/>
    <w:p w14:paraId="7CF56DC0" w14:textId="77777777" w:rsidR="00FA385D" w:rsidRDefault="00FA385D" w:rsidP="007D7D70">
      <w:pPr>
        <w:numPr>
          <w:ilvl w:val="0"/>
          <w:numId w:val="14"/>
        </w:numPr>
        <w:tabs>
          <w:tab w:val="left" w:pos="360"/>
        </w:tabs>
      </w:pPr>
      <w:r>
        <w:rPr>
          <w:b/>
          <w:bCs/>
        </w:rPr>
        <w:t>Driveway and Road Approaches</w:t>
      </w:r>
      <w:r w:rsidR="007A62FD">
        <w:t xml:space="preserve"> </w:t>
      </w:r>
      <w:r>
        <w:t>-</w:t>
      </w:r>
      <w:r w:rsidR="007A62FD">
        <w:t xml:space="preserve"> </w:t>
      </w:r>
      <w:r>
        <w:t>Earthwork outside the neat lines as shown on the Typical Sections, necessary to construct driveways and road approaches.</w:t>
      </w:r>
    </w:p>
    <w:p w14:paraId="6E80506A" w14:textId="77777777" w:rsidR="00FA385D" w:rsidRDefault="00FA385D"/>
    <w:p w14:paraId="4B99E17A" w14:textId="77777777" w:rsidR="00FA385D" w:rsidRDefault="00FA385D" w:rsidP="007F6835">
      <w:pPr>
        <w:keepNext/>
        <w:ind w:left="360"/>
        <w:rPr>
          <w:b/>
          <w:bCs/>
          <w:i/>
          <w:iCs/>
          <w:color w:val="FF0000"/>
        </w:rPr>
      </w:pPr>
      <w:r>
        <w:rPr>
          <w:b/>
          <w:bCs/>
          <w:i/>
          <w:iCs/>
          <w:color w:val="FF0000"/>
        </w:rPr>
        <w:t>(Use the following subsection .94 on embankment projects that include Section 00331 - Subgrade Stabilization.)</w:t>
      </w:r>
    </w:p>
    <w:p w14:paraId="696BDF9B" w14:textId="77777777" w:rsidR="00FA385D" w:rsidRDefault="00FA385D" w:rsidP="007F6835">
      <w:pPr>
        <w:keepNext/>
      </w:pPr>
    </w:p>
    <w:p w14:paraId="6A6E38CA" w14:textId="77777777" w:rsidR="00504757" w:rsidRDefault="00FA385D" w:rsidP="004F6D13">
      <w:pPr>
        <w:keepNext/>
      </w:pPr>
      <w:r>
        <w:rPr>
          <w:b/>
          <w:bCs/>
        </w:rPr>
        <w:t>00330.94</w:t>
      </w:r>
      <w:r>
        <w:rPr>
          <w:b/>
          <w:bCs/>
        </w:rPr>
        <w:tab/>
        <w:t>Embankment Basis Payment</w:t>
      </w:r>
      <w:r w:rsidR="001455AB">
        <w:t xml:space="preserve"> </w:t>
      </w:r>
      <w:r>
        <w:t>-</w:t>
      </w:r>
      <w:r w:rsidR="001455AB">
        <w:t xml:space="preserve"> </w:t>
      </w:r>
      <w:r>
        <w:t>Delete the paragraph that begins "Excavation of unsuitable…".</w:t>
      </w:r>
    </w:p>
    <w:sectPr w:rsidR="00504757" w:rsidSect="00787F74">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A42E" w14:textId="77777777" w:rsidR="00E556E4" w:rsidRDefault="00E556E4">
      <w:r>
        <w:separator/>
      </w:r>
    </w:p>
  </w:endnote>
  <w:endnote w:type="continuationSeparator" w:id="0">
    <w:p w14:paraId="5D9DF7DE" w14:textId="77777777" w:rsidR="00E556E4" w:rsidRDefault="00E5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3E5" w14:textId="77777777" w:rsidR="00415B8A" w:rsidRDefault="00415B8A">
    <w:pPr>
      <w:pStyle w:val="Footer"/>
      <w:tabs>
        <w:tab w:val="clear" w:pos="4320"/>
        <w:tab w:val="clear" w:pos="8640"/>
        <w:tab w:val="right" w:pos="8910"/>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8469" w14:textId="77777777" w:rsidR="00E556E4" w:rsidRDefault="00E556E4">
      <w:r>
        <w:separator/>
      </w:r>
    </w:p>
  </w:footnote>
  <w:footnote w:type="continuationSeparator" w:id="0">
    <w:p w14:paraId="11940A63" w14:textId="77777777" w:rsidR="00E556E4" w:rsidRDefault="00E5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9A8"/>
    <w:multiLevelType w:val="hybridMultilevel"/>
    <w:tmpl w:val="1F36A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cs="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22067A36"/>
    <w:multiLevelType w:val="hybridMultilevel"/>
    <w:tmpl w:val="5C7EDA0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55237"/>
    <w:multiLevelType w:val="multilevel"/>
    <w:tmpl w:val="3F5E6BE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601BF0"/>
    <w:multiLevelType w:val="hybridMultilevel"/>
    <w:tmpl w:val="76BEB3C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4373C"/>
    <w:multiLevelType w:val="hybridMultilevel"/>
    <w:tmpl w:val="C8E8174C"/>
    <w:lvl w:ilvl="0" w:tplc="DE0C05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cs="Symbol" w:hint="default"/>
      </w:rPr>
    </w:lvl>
  </w:abstractNum>
  <w:abstractNum w:abstractNumId="8"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cs="Symbol" w:hint="default"/>
      </w:rPr>
    </w:lvl>
  </w:abstractNum>
  <w:abstractNum w:abstractNumId="9" w15:restartNumberingAfterBreak="0">
    <w:nsid w:val="584E6083"/>
    <w:multiLevelType w:val="multilevel"/>
    <w:tmpl w:val="829043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0D1C72"/>
    <w:multiLevelType w:val="multilevel"/>
    <w:tmpl w:val="D3E229A2"/>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cs="Wingdings" w:hint="default"/>
        <w:sz w:val="16"/>
        <w:szCs w:val="16"/>
      </w:rPr>
    </w:lvl>
  </w:abstractNum>
  <w:abstractNum w:abstractNumId="12" w15:restartNumberingAfterBreak="0">
    <w:nsid w:val="6AFA4606"/>
    <w:multiLevelType w:val="hybridMultilevel"/>
    <w:tmpl w:val="4284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92116"/>
    <w:multiLevelType w:val="multilevel"/>
    <w:tmpl w:val="27EE3DE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cs="Symbol" w:hint="default"/>
      </w:rPr>
    </w:lvl>
  </w:abstractNum>
  <w:num w:numId="1">
    <w:abstractNumId w:val="8"/>
  </w:num>
  <w:num w:numId="2">
    <w:abstractNumId w:val="2"/>
  </w:num>
  <w:num w:numId="3">
    <w:abstractNumId w:val="1"/>
  </w:num>
  <w:num w:numId="4">
    <w:abstractNumId w:val="7"/>
  </w:num>
  <w:num w:numId="5">
    <w:abstractNumId w:val="11"/>
  </w:num>
  <w:num w:numId="6">
    <w:abstractNumId w:val="14"/>
  </w:num>
  <w:num w:numId="7">
    <w:abstractNumId w:val="1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3"/>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B8A"/>
    <w:rsid w:val="00001832"/>
    <w:rsid w:val="00055E04"/>
    <w:rsid w:val="00082B4A"/>
    <w:rsid w:val="000F64B1"/>
    <w:rsid w:val="001455AB"/>
    <w:rsid w:val="001B4103"/>
    <w:rsid w:val="001C0BA6"/>
    <w:rsid w:val="001F072B"/>
    <w:rsid w:val="001F243F"/>
    <w:rsid w:val="00210593"/>
    <w:rsid w:val="00214D94"/>
    <w:rsid w:val="00270DE6"/>
    <w:rsid w:val="002B5029"/>
    <w:rsid w:val="002C68A5"/>
    <w:rsid w:val="0034654C"/>
    <w:rsid w:val="00395DD0"/>
    <w:rsid w:val="003A1A84"/>
    <w:rsid w:val="003B3607"/>
    <w:rsid w:val="003F47C6"/>
    <w:rsid w:val="003F6B87"/>
    <w:rsid w:val="00415B8A"/>
    <w:rsid w:val="00452A2F"/>
    <w:rsid w:val="0047420B"/>
    <w:rsid w:val="004F6D13"/>
    <w:rsid w:val="00504757"/>
    <w:rsid w:val="00566929"/>
    <w:rsid w:val="00566E86"/>
    <w:rsid w:val="005A2670"/>
    <w:rsid w:val="005A5069"/>
    <w:rsid w:val="00653630"/>
    <w:rsid w:val="00682524"/>
    <w:rsid w:val="006849D8"/>
    <w:rsid w:val="00691766"/>
    <w:rsid w:val="006B443B"/>
    <w:rsid w:val="006E0C60"/>
    <w:rsid w:val="006F5320"/>
    <w:rsid w:val="007428EC"/>
    <w:rsid w:val="00756E8F"/>
    <w:rsid w:val="00787F74"/>
    <w:rsid w:val="007925D9"/>
    <w:rsid w:val="007A62FD"/>
    <w:rsid w:val="007D1084"/>
    <w:rsid w:val="007D7D70"/>
    <w:rsid w:val="007D7DD2"/>
    <w:rsid w:val="007F6835"/>
    <w:rsid w:val="00800292"/>
    <w:rsid w:val="00836BA8"/>
    <w:rsid w:val="008418E0"/>
    <w:rsid w:val="00852F9F"/>
    <w:rsid w:val="0088617F"/>
    <w:rsid w:val="008A0058"/>
    <w:rsid w:val="008B6884"/>
    <w:rsid w:val="008B74CA"/>
    <w:rsid w:val="0090422D"/>
    <w:rsid w:val="009402F8"/>
    <w:rsid w:val="009445C9"/>
    <w:rsid w:val="00970BA9"/>
    <w:rsid w:val="009B4AF1"/>
    <w:rsid w:val="009F2B08"/>
    <w:rsid w:val="00A25338"/>
    <w:rsid w:val="00A260A5"/>
    <w:rsid w:val="00A42D16"/>
    <w:rsid w:val="00A90822"/>
    <w:rsid w:val="00AC57FB"/>
    <w:rsid w:val="00AD3A1D"/>
    <w:rsid w:val="00AE2A49"/>
    <w:rsid w:val="00B177BC"/>
    <w:rsid w:val="00BC4277"/>
    <w:rsid w:val="00BE4187"/>
    <w:rsid w:val="00C02CD0"/>
    <w:rsid w:val="00C215F9"/>
    <w:rsid w:val="00C420E6"/>
    <w:rsid w:val="00CC7E7B"/>
    <w:rsid w:val="00D22537"/>
    <w:rsid w:val="00D2634F"/>
    <w:rsid w:val="00DB4E7B"/>
    <w:rsid w:val="00DB53CC"/>
    <w:rsid w:val="00E556E4"/>
    <w:rsid w:val="00E603E1"/>
    <w:rsid w:val="00E7627F"/>
    <w:rsid w:val="00E82EA5"/>
    <w:rsid w:val="00EA51A4"/>
    <w:rsid w:val="00EF723F"/>
    <w:rsid w:val="00F220FA"/>
    <w:rsid w:val="00F27F2A"/>
    <w:rsid w:val="00F32D55"/>
    <w:rsid w:val="00F42A67"/>
    <w:rsid w:val="00F448E0"/>
    <w:rsid w:val="00F509E3"/>
    <w:rsid w:val="00F72DBE"/>
    <w:rsid w:val="00F81E25"/>
    <w:rsid w:val="00FA3714"/>
    <w:rsid w:val="00FA385D"/>
    <w:rsid w:val="00FC1083"/>
    <w:rsid w:val="00FD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5ED710A"/>
  <w15:chartTrackingRefBased/>
  <w15:docId w15:val="{2FB60882-F338-4416-9BD8-83C01416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jc w:val="both"/>
    </w:pPr>
    <w:rPr>
      <w:rFonts w:ascii="Arial" w:hAnsi="Arial" w:cs="Arial"/>
      <w:sz w:val="22"/>
      <w:szCs w:val="22"/>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jc w:val="center"/>
      <w:outlineLvl w:val="1"/>
    </w:pPr>
    <w:rPr>
      <w:b/>
      <w:bCs/>
    </w:rPr>
  </w:style>
  <w:style w:type="paragraph" w:styleId="Heading3">
    <w:name w:val="heading 3"/>
    <w:aliases w:val="Materials"/>
    <w:basedOn w:val="Normal"/>
    <w:next w:val="Normal"/>
    <w:qFormat/>
    <w:rsid w:val="00D22537"/>
    <w:pPr>
      <w:jc w:val="center"/>
      <w:outlineLvl w:val="2"/>
    </w:pPr>
    <w:rPr>
      <w:b/>
      <w:bCs/>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cs="Arial"/>
      <w:kern w:val="0"/>
      <w:sz w:val="22"/>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character" w:customStyle="1" w:styleId="normaltextrun">
    <w:name w:val="normaltextrun"/>
    <w:rsid w:val="00CC7E7B"/>
  </w:style>
  <w:style w:type="character" w:customStyle="1" w:styleId="eop">
    <w:name w:val="eop"/>
    <w:rsid w:val="00CC7E7B"/>
  </w:style>
  <w:style w:type="paragraph" w:customStyle="1" w:styleId="paragraph">
    <w:name w:val="paragraph"/>
    <w:basedOn w:val="Normal"/>
    <w:rsid w:val="003B3607"/>
    <w:pPr>
      <w:autoSpaceDE/>
      <w:autoSpaceDN/>
      <w:spacing w:before="100" w:beforeAutospacing="1" w:after="100" w:afterAutospacing="1"/>
      <w:jc w:val="left"/>
    </w:pPr>
    <w:rPr>
      <w:rFonts w:ascii="Times New Roman" w:hAnsi="Times New Roman" w:cs="Times New Roman"/>
      <w:sz w:val="24"/>
      <w:szCs w:val="24"/>
    </w:rPr>
  </w:style>
  <w:style w:type="paragraph" w:styleId="ListParagraph">
    <w:name w:val="List Paragraph"/>
    <w:basedOn w:val="Normal"/>
    <w:uiPriority w:val="34"/>
    <w:qFormat/>
    <w:rsid w:val="006B443B"/>
    <w:pPr>
      <w:autoSpaceDE/>
      <w:autoSpaceDN/>
      <w:ind w:left="720"/>
      <w:contextualSpacing/>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971">
      <w:bodyDiv w:val="1"/>
      <w:marLeft w:val="0"/>
      <w:marRight w:val="0"/>
      <w:marTop w:val="0"/>
      <w:marBottom w:val="0"/>
      <w:divBdr>
        <w:top w:val="none" w:sz="0" w:space="0" w:color="auto"/>
        <w:left w:val="none" w:sz="0" w:space="0" w:color="auto"/>
        <w:bottom w:val="none" w:sz="0" w:space="0" w:color="auto"/>
        <w:right w:val="none" w:sz="0" w:space="0" w:color="auto"/>
      </w:divBdr>
      <w:divsChild>
        <w:div w:id="215973109">
          <w:marLeft w:val="0"/>
          <w:marRight w:val="0"/>
          <w:marTop w:val="0"/>
          <w:marBottom w:val="0"/>
          <w:divBdr>
            <w:top w:val="none" w:sz="0" w:space="0" w:color="auto"/>
            <w:left w:val="none" w:sz="0" w:space="0" w:color="auto"/>
            <w:bottom w:val="none" w:sz="0" w:space="0" w:color="auto"/>
            <w:right w:val="none" w:sz="0" w:space="0" w:color="auto"/>
          </w:divBdr>
        </w:div>
        <w:div w:id="676888020">
          <w:marLeft w:val="0"/>
          <w:marRight w:val="0"/>
          <w:marTop w:val="0"/>
          <w:marBottom w:val="0"/>
          <w:divBdr>
            <w:top w:val="none" w:sz="0" w:space="0" w:color="auto"/>
            <w:left w:val="none" w:sz="0" w:space="0" w:color="auto"/>
            <w:bottom w:val="none" w:sz="0" w:space="0" w:color="auto"/>
            <w:right w:val="none" w:sz="0" w:space="0" w:color="auto"/>
          </w:divBdr>
        </w:div>
        <w:div w:id="1240942844">
          <w:marLeft w:val="0"/>
          <w:marRight w:val="0"/>
          <w:marTop w:val="0"/>
          <w:marBottom w:val="0"/>
          <w:divBdr>
            <w:top w:val="none" w:sz="0" w:space="0" w:color="auto"/>
            <w:left w:val="none" w:sz="0" w:space="0" w:color="auto"/>
            <w:bottom w:val="none" w:sz="0" w:space="0" w:color="auto"/>
            <w:right w:val="none" w:sz="0" w:space="0" w:color="auto"/>
          </w:divBdr>
        </w:div>
        <w:div w:id="1246258175">
          <w:marLeft w:val="0"/>
          <w:marRight w:val="0"/>
          <w:marTop w:val="0"/>
          <w:marBottom w:val="0"/>
          <w:divBdr>
            <w:top w:val="none" w:sz="0" w:space="0" w:color="auto"/>
            <w:left w:val="none" w:sz="0" w:space="0" w:color="auto"/>
            <w:bottom w:val="none" w:sz="0" w:space="0" w:color="auto"/>
            <w:right w:val="none" w:sz="0" w:space="0" w:color="auto"/>
          </w:divBdr>
        </w:div>
        <w:div w:id="2111656069">
          <w:marLeft w:val="0"/>
          <w:marRight w:val="0"/>
          <w:marTop w:val="0"/>
          <w:marBottom w:val="0"/>
          <w:divBdr>
            <w:top w:val="none" w:sz="0" w:space="0" w:color="auto"/>
            <w:left w:val="none" w:sz="0" w:space="0" w:color="auto"/>
            <w:bottom w:val="none" w:sz="0" w:space="0" w:color="auto"/>
            <w:right w:val="none" w:sz="0" w:space="0" w:color="auto"/>
          </w:divBdr>
        </w:div>
      </w:divsChild>
    </w:div>
    <w:div w:id="443116546">
      <w:bodyDiv w:val="1"/>
      <w:marLeft w:val="0"/>
      <w:marRight w:val="0"/>
      <w:marTop w:val="0"/>
      <w:marBottom w:val="0"/>
      <w:divBdr>
        <w:top w:val="none" w:sz="0" w:space="0" w:color="auto"/>
        <w:left w:val="none" w:sz="0" w:space="0" w:color="auto"/>
        <w:bottom w:val="none" w:sz="0" w:space="0" w:color="auto"/>
        <w:right w:val="none" w:sz="0" w:space="0" w:color="auto"/>
      </w:divBdr>
    </w:div>
    <w:div w:id="1901399804">
      <w:bodyDiv w:val="1"/>
      <w:marLeft w:val="0"/>
      <w:marRight w:val="0"/>
      <w:marTop w:val="0"/>
      <w:marBottom w:val="0"/>
      <w:divBdr>
        <w:top w:val="none" w:sz="0" w:space="0" w:color="auto"/>
        <w:left w:val="none" w:sz="0" w:space="0" w:color="auto"/>
        <w:bottom w:val="none" w:sz="0" w:space="0" w:color="auto"/>
        <w:right w:val="none" w:sz="0" w:space="0" w:color="auto"/>
      </w:divBdr>
      <w:divsChild>
        <w:div w:id="702360941">
          <w:marLeft w:val="0"/>
          <w:marRight w:val="0"/>
          <w:marTop w:val="0"/>
          <w:marBottom w:val="0"/>
          <w:divBdr>
            <w:top w:val="none" w:sz="0" w:space="0" w:color="auto"/>
            <w:left w:val="none" w:sz="0" w:space="0" w:color="auto"/>
            <w:bottom w:val="none" w:sz="0" w:space="0" w:color="auto"/>
            <w:right w:val="none" w:sz="0" w:space="0" w:color="auto"/>
          </w:divBdr>
        </w:div>
        <w:div w:id="946742390">
          <w:marLeft w:val="0"/>
          <w:marRight w:val="0"/>
          <w:marTop w:val="0"/>
          <w:marBottom w:val="0"/>
          <w:divBdr>
            <w:top w:val="none" w:sz="0" w:space="0" w:color="auto"/>
            <w:left w:val="none" w:sz="0" w:space="0" w:color="auto"/>
            <w:bottom w:val="none" w:sz="0" w:space="0" w:color="auto"/>
            <w:right w:val="none" w:sz="0" w:space="0" w:color="auto"/>
          </w:divBdr>
        </w:div>
        <w:div w:id="1051197795">
          <w:marLeft w:val="0"/>
          <w:marRight w:val="0"/>
          <w:marTop w:val="0"/>
          <w:marBottom w:val="0"/>
          <w:divBdr>
            <w:top w:val="none" w:sz="0" w:space="0" w:color="auto"/>
            <w:left w:val="none" w:sz="0" w:space="0" w:color="auto"/>
            <w:bottom w:val="none" w:sz="0" w:space="0" w:color="auto"/>
            <w:right w:val="none" w:sz="0" w:space="0" w:color="auto"/>
          </w:divBdr>
        </w:div>
        <w:div w:id="1071073898">
          <w:marLeft w:val="0"/>
          <w:marRight w:val="0"/>
          <w:marTop w:val="0"/>
          <w:marBottom w:val="0"/>
          <w:divBdr>
            <w:top w:val="none" w:sz="0" w:space="0" w:color="auto"/>
            <w:left w:val="none" w:sz="0" w:space="0" w:color="auto"/>
            <w:bottom w:val="none" w:sz="0" w:space="0" w:color="auto"/>
            <w:right w:val="none" w:sz="0" w:space="0" w:color="auto"/>
          </w:divBdr>
        </w:div>
        <w:div w:id="1384251444">
          <w:marLeft w:val="0"/>
          <w:marRight w:val="0"/>
          <w:marTop w:val="0"/>
          <w:marBottom w:val="0"/>
          <w:divBdr>
            <w:top w:val="none" w:sz="0" w:space="0" w:color="auto"/>
            <w:left w:val="none" w:sz="0" w:space="0" w:color="auto"/>
            <w:bottom w:val="none" w:sz="0" w:space="0" w:color="auto"/>
            <w:right w:val="none" w:sz="0" w:space="0" w:color="auto"/>
          </w:divBdr>
        </w:div>
        <w:div w:id="1667633531">
          <w:marLeft w:val="0"/>
          <w:marRight w:val="0"/>
          <w:marTop w:val="0"/>
          <w:marBottom w:val="0"/>
          <w:divBdr>
            <w:top w:val="none" w:sz="0" w:space="0" w:color="auto"/>
            <w:left w:val="none" w:sz="0" w:space="0" w:color="auto"/>
            <w:bottom w:val="none" w:sz="0" w:space="0" w:color="auto"/>
            <w:right w:val="none" w:sz="0" w:space="0" w:color="auto"/>
          </w:divBdr>
        </w:div>
      </w:divsChild>
    </w:div>
    <w:div w:id="20765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3ACDF-281E-42B7-A9BB-57A3A74FA270}">
  <ds:schemaRefs>
    <ds:schemaRef ds:uri="http://schemas.microsoft.com/sharepoint/v3/contenttype/forms"/>
  </ds:schemaRefs>
</ds:datastoreItem>
</file>

<file path=customXml/itemProps2.xml><?xml version="1.0" encoding="utf-8"?>
<ds:datastoreItem xmlns:ds="http://schemas.openxmlformats.org/officeDocument/2006/customXml" ds:itemID="{E876F53D-5168-4093-8C7B-B25E8E34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03E69-AF85-4147-8B63-21E4C744D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00330 - Earthwork</vt:lpstr>
    </vt:vector>
  </TitlesOfParts>
  <Company>City of Portland Office of Transportation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BTE215</dc:creator>
  <cp:keywords/>
  <cp:lastModifiedBy>Morrison, Dan</cp:lastModifiedBy>
  <cp:revision>2</cp:revision>
  <cp:lastPrinted>2005-10-26T20:44:00Z</cp:lastPrinted>
  <dcterms:created xsi:type="dcterms:W3CDTF">2022-11-07T21:18:00Z</dcterms:created>
  <dcterms:modified xsi:type="dcterms:W3CDTF">2022-11-07T21:18:00Z</dcterms:modified>
</cp:coreProperties>
</file>