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970" w:type="dxa"/>
        <w:tblInd w:w="-275" w:type="dxa"/>
        <w:tblLayout w:type="fixed"/>
        <w:tblLook w:val="0000" w:firstRow="0" w:lastRow="0" w:firstColumn="0" w:lastColumn="0" w:noHBand="0" w:noVBand="0"/>
      </w:tblPr>
      <w:tblGrid>
        <w:gridCol w:w="3606"/>
        <w:gridCol w:w="8364"/>
      </w:tblGrid>
      <w:tr w:rsidR="00341942" w14:paraId="5E65C854" w14:textId="77777777" w:rsidTr="001F5836">
        <w:trPr>
          <w:trHeight w:val="12563"/>
        </w:trPr>
        <w:tc>
          <w:tcPr>
            <w:tcW w:w="3606" w:type="dxa"/>
          </w:tcPr>
          <w:p w14:paraId="073EA129" w14:textId="77777777" w:rsidR="00341942" w:rsidRDefault="00341942">
            <w:r w:rsidRPr="00703185">
              <w:rPr>
                <w:rFonts w:ascii="Lao_Classic4" w:hAnsi="Lao_Classic4" w:cs="Lao_Classic4"/>
                <w:noProof/>
                <w:sz w:val="12"/>
                <w:szCs w:val="12"/>
              </w:rPr>
              <w:drawing>
                <wp:anchor distT="0" distB="0" distL="114300" distR="114300" simplePos="0" relativeHeight="251659264" behindDoc="0" locked="1" layoutInCell="1" allowOverlap="0" wp14:anchorId="38783F78" wp14:editId="7827A10E">
                  <wp:simplePos x="0" y="0"/>
                  <wp:positionH relativeFrom="margin">
                    <wp:posOffset>-30480</wp:posOffset>
                  </wp:positionH>
                  <wp:positionV relativeFrom="page">
                    <wp:posOffset>3175</wp:posOffset>
                  </wp:positionV>
                  <wp:extent cx="2152650" cy="8410575"/>
                  <wp:effectExtent l="0" t="0" r="0" b="0"/>
                  <wp:wrapSquare wrapText="right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etterhead_Accessibility_Word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481" t="2160" r="-413" b="-2160"/>
                          <a:stretch/>
                        </pic:blipFill>
                        <pic:spPr bwMode="auto">
                          <a:xfrm>
                            <a:off x="0" y="0"/>
                            <a:ext cx="2152650" cy="841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64" w:type="dxa"/>
          </w:tcPr>
          <w:p w14:paraId="08B94B1C" w14:textId="77777777" w:rsidR="00341942" w:rsidRPr="00341942" w:rsidRDefault="00341942" w:rsidP="00341942">
            <w:pPr>
              <w:ind w:right="540"/>
              <w:rPr>
                <w:rFonts w:ascii="Lao_Classic4" w:hAnsi="Lao_Classic4" w:cs="Lao_Classic4"/>
                <w:b/>
                <w:bCs/>
                <w:sz w:val="16"/>
                <w:szCs w:val="16"/>
                <w:cs/>
                <w:lang w:bidi="lo-LA"/>
              </w:rPr>
            </w:pPr>
          </w:p>
          <w:p w14:paraId="478320E7" w14:textId="77777777" w:rsidR="00341942" w:rsidRPr="00251D4F" w:rsidRDefault="00341942" w:rsidP="00341942">
            <w:pPr>
              <w:ind w:right="540"/>
              <w:rPr>
                <w:rFonts w:ascii="Lao_Classic4" w:hAnsi="Lao_Classic4" w:cs="Lao_Classic4"/>
                <w:b/>
                <w:bCs/>
                <w:sz w:val="20"/>
                <w:szCs w:val="20"/>
                <w:cs/>
                <w:lang w:bidi="lo-LA"/>
              </w:rPr>
            </w:pPr>
            <w:r w:rsidRPr="00251D4F">
              <w:rPr>
                <w:rFonts w:ascii="Lao_Classic4" w:hAnsi="Lao_Classic4" w:cs="Lao_Classic4"/>
                <w:b/>
                <w:bCs/>
                <w:sz w:val="20"/>
                <w:szCs w:val="20"/>
                <w:cs/>
                <w:lang w:bidi="lo-LA"/>
              </w:rPr>
              <w:t>ເພື່ອປະຊາສຳພັນດ່ວນ</w:t>
            </w:r>
          </w:p>
          <w:p w14:paraId="0C920C72" w14:textId="77777777" w:rsidR="00341942" w:rsidRPr="00251D4F" w:rsidRDefault="00341942" w:rsidP="00341942">
            <w:pPr>
              <w:spacing w:after="0"/>
              <w:ind w:right="540"/>
              <w:rPr>
                <w:rFonts w:ascii="Lao_Classic4" w:hAnsi="Lao_Classic4" w:cs="Lao_Classic4"/>
                <w:b/>
                <w:bCs/>
                <w:sz w:val="20"/>
                <w:szCs w:val="20"/>
                <w:cs/>
                <w:lang w:bidi="lo-LA"/>
              </w:rPr>
            </w:pPr>
            <w:r w:rsidRPr="00251D4F">
              <w:rPr>
                <w:rFonts w:ascii="Lao_Classic4" w:hAnsi="Lao_Classic4" w:cs="Lao_Classic4"/>
                <w:sz w:val="20"/>
                <w:szCs w:val="20"/>
                <w:cs/>
                <w:lang w:bidi="lo-LA"/>
              </w:rPr>
              <w:t xml:space="preserve">13 ພຶດສະພາ 2020 </w:t>
            </w:r>
            <w:r w:rsidRPr="00251D4F">
              <w:rPr>
                <w:rFonts w:ascii="Lao_Classic4" w:hAnsi="Lao_Classic4" w:cs="Lao_Classic4"/>
                <w:sz w:val="20"/>
                <w:szCs w:val="20"/>
                <w:cs/>
                <w:lang w:bidi="lo-LA"/>
              </w:rPr>
              <w:tab/>
            </w:r>
          </w:p>
          <w:p w14:paraId="59F432AD" w14:textId="77777777" w:rsidR="00341942" w:rsidRPr="00251D4F" w:rsidRDefault="00341942" w:rsidP="00341942">
            <w:pPr>
              <w:tabs>
                <w:tab w:val="left" w:pos="1866"/>
              </w:tabs>
              <w:spacing w:after="0" w:line="240" w:lineRule="auto"/>
              <w:ind w:right="540"/>
              <w:rPr>
                <w:rFonts w:ascii="Lao_Classic4" w:hAnsi="Lao_Classic4" w:cs="Lao_Classic4"/>
                <w:sz w:val="20"/>
                <w:szCs w:val="20"/>
                <w:cs/>
                <w:lang w:bidi="lo-LA"/>
              </w:rPr>
            </w:pPr>
            <w:r w:rsidRPr="00251D4F">
              <w:rPr>
                <w:rFonts w:ascii="Lao_Classic4" w:hAnsi="Lao_Classic4" w:cs="Lao_Classic4"/>
                <w:sz w:val="20"/>
                <w:szCs w:val="20"/>
                <w:cs/>
                <w:lang w:bidi="lo-LA"/>
              </w:rPr>
              <w:t>ຕິດຕໍ່ສື່ມວນຊົນ: Margaux Weeke, 503-823-8603</w:t>
            </w:r>
          </w:p>
          <w:p w14:paraId="0848F8B5" w14:textId="77777777" w:rsidR="00341942" w:rsidRPr="00251D4F" w:rsidRDefault="00341942" w:rsidP="00D776A3">
            <w:pPr>
              <w:tabs>
                <w:tab w:val="left" w:pos="971"/>
              </w:tabs>
              <w:spacing w:after="0" w:line="240" w:lineRule="auto"/>
              <w:ind w:right="540"/>
              <w:rPr>
                <w:rFonts w:ascii="Lao_Classic4" w:hAnsi="Lao_Classic4" w:cs="Lao_Classic4"/>
                <w:sz w:val="20"/>
                <w:szCs w:val="20"/>
                <w:cs/>
                <w:lang w:bidi="lo-LA"/>
              </w:rPr>
            </w:pPr>
            <w:r w:rsidRPr="00251D4F">
              <w:rPr>
                <w:rFonts w:ascii="Lao_Classic4" w:hAnsi="Lao_Classic4" w:cs="Lao_Classic4"/>
                <w:sz w:val="20"/>
                <w:szCs w:val="20"/>
                <w:cs/>
                <w:lang w:bidi="lo-LA"/>
              </w:rPr>
              <w:tab/>
              <w:t>margaux.weeke@portlandoregon.gov</w:t>
            </w:r>
          </w:p>
          <w:p w14:paraId="7279F3C5" w14:textId="77777777" w:rsidR="00341942" w:rsidRPr="00251D4F" w:rsidRDefault="00341942" w:rsidP="00341942">
            <w:pPr>
              <w:pStyle w:val="ListParagraph"/>
              <w:ind w:right="540"/>
              <w:rPr>
                <w:rFonts w:ascii="Lao_Classic4" w:hAnsi="Lao_Classic4" w:cs="Lao_Classic4"/>
                <w:sz w:val="20"/>
                <w:szCs w:val="20"/>
                <w:cs/>
                <w:lang w:bidi="lo-LA"/>
              </w:rPr>
            </w:pPr>
          </w:p>
          <w:p w14:paraId="4B89B95D" w14:textId="77777777" w:rsidR="00341942" w:rsidRPr="00251D4F" w:rsidRDefault="00341942" w:rsidP="00341942">
            <w:pPr>
              <w:tabs>
                <w:tab w:val="left" w:pos="128"/>
              </w:tabs>
              <w:ind w:right="540"/>
              <w:jc w:val="center"/>
              <w:rPr>
                <w:rFonts w:ascii="Lao_Classic4" w:hAnsi="Lao_Classic4" w:cs="Lao_Classic4"/>
                <w:b/>
                <w:bCs/>
                <w:sz w:val="20"/>
                <w:szCs w:val="20"/>
                <w:cs/>
                <w:lang w:bidi="lo-LA"/>
              </w:rPr>
            </w:pPr>
            <w:r w:rsidRPr="00251D4F">
              <w:rPr>
                <w:rFonts w:ascii="Lao_Classic4" w:hAnsi="Lao_Classic4" w:cs="Lao_Classic4"/>
                <w:b/>
                <w:bCs/>
                <w:sz w:val="20"/>
                <w:szCs w:val="20"/>
                <w:cs/>
                <w:lang w:bidi="lo-LA"/>
              </w:rPr>
              <w:t>ເມືອງ Portland ໄດ້ຮັບການມອບໝາຍໃນການຄົ້ນຄວ້າ ເພື່ອຊ່ວຍເຫຼືອບັນດາມາດຕະການບັນເທົາທຸກໂຄວິດ-19 (COVID-19) ທີ່ລວມມີຄົນເຂົ້າເມືອງພ້ອມ.</w:t>
            </w:r>
          </w:p>
          <w:p w14:paraId="7D98F4BB" w14:textId="77777777" w:rsidR="00341942" w:rsidRPr="00251D4F" w:rsidRDefault="00341942" w:rsidP="00341942">
            <w:pPr>
              <w:pStyle w:val="ListParagraph"/>
              <w:tabs>
                <w:tab w:val="left" w:pos="128"/>
              </w:tabs>
              <w:ind w:left="0" w:right="540"/>
              <w:jc w:val="center"/>
              <w:rPr>
                <w:rFonts w:ascii="Lao_Classic4" w:hAnsi="Lao_Classic4" w:cs="Lao_Classic4"/>
                <w:i/>
                <w:iCs/>
                <w:sz w:val="20"/>
                <w:szCs w:val="20"/>
                <w:cs/>
                <w:lang w:bidi="lo-LA"/>
              </w:rPr>
            </w:pPr>
            <w:r w:rsidRPr="00251D4F">
              <w:rPr>
                <w:rFonts w:ascii="Lao_Classic4" w:hAnsi="Lao_Classic4" w:cs="Lao_Classic4"/>
                <w:i/>
                <w:iCs/>
                <w:sz w:val="20"/>
                <w:szCs w:val="20"/>
                <w:cs/>
                <w:lang w:bidi="lo-LA"/>
              </w:rPr>
              <w:t xml:space="preserve">ຫ້ອງການຄຸ້ມຄອງຊຸມຊົນ ແລະ ຊີວິດຂອງພົນລະເມືອງ ປະກາດເສດຖະກິດອາເມລິກາແບບໃໝ່ </w:t>
            </w:r>
          </w:p>
          <w:p w14:paraId="6FF1A2DE" w14:textId="77777777" w:rsidR="00341942" w:rsidRPr="00251D4F" w:rsidRDefault="00341942" w:rsidP="00341942">
            <w:pPr>
              <w:pStyle w:val="ListParagraph"/>
              <w:tabs>
                <w:tab w:val="left" w:pos="128"/>
              </w:tabs>
              <w:ind w:left="0" w:right="540"/>
              <w:jc w:val="center"/>
              <w:rPr>
                <w:rFonts w:ascii="Lao_Classic4" w:hAnsi="Lao_Classic4" w:cs="Lao_Classic4"/>
                <w:i/>
                <w:iCs/>
                <w:sz w:val="20"/>
                <w:szCs w:val="20"/>
                <w:cs/>
                <w:lang w:bidi="lo-LA"/>
              </w:rPr>
            </w:pPr>
            <w:r w:rsidRPr="00251D4F">
              <w:rPr>
                <w:rFonts w:ascii="Lao_Classic4" w:hAnsi="Lao_Classic4" w:cs="Lao_Classic4"/>
                <w:i/>
                <w:iCs/>
                <w:sz w:val="20"/>
                <w:szCs w:val="20"/>
                <w:cs/>
                <w:lang w:bidi="lo-LA"/>
              </w:rPr>
              <w:t xml:space="preserve"> ການສະໜັບສະໜູນການຄົ້ນຄວ້າ </w:t>
            </w:r>
          </w:p>
          <w:p w14:paraId="2401FF15" w14:textId="77777777" w:rsidR="00341942" w:rsidRPr="00251D4F" w:rsidRDefault="00341942" w:rsidP="00341942">
            <w:pPr>
              <w:pStyle w:val="ListParagraph"/>
              <w:tabs>
                <w:tab w:val="left" w:pos="128"/>
              </w:tabs>
              <w:ind w:left="0" w:right="540"/>
              <w:jc w:val="center"/>
              <w:rPr>
                <w:rFonts w:ascii="Lao_Classic4" w:hAnsi="Lao_Classic4" w:cs="Lao_Classic4"/>
                <w:i/>
                <w:sz w:val="20"/>
                <w:szCs w:val="20"/>
                <w:lang w:val="en"/>
              </w:rPr>
            </w:pPr>
          </w:p>
          <w:p w14:paraId="7BA399C6" w14:textId="77777777" w:rsidR="00341942" w:rsidRPr="00251D4F" w:rsidRDefault="00341942" w:rsidP="00341942">
            <w:pPr>
              <w:pStyle w:val="ListParagraph"/>
              <w:tabs>
                <w:tab w:val="left" w:pos="128"/>
              </w:tabs>
              <w:ind w:left="0" w:right="360"/>
              <w:rPr>
                <w:rFonts w:ascii="Lao_Classic4" w:hAnsi="Lao_Classic4" w:cs="Lao_Classic4"/>
                <w:sz w:val="20"/>
                <w:szCs w:val="20"/>
                <w:cs/>
                <w:lang w:bidi="lo-LA"/>
              </w:rPr>
            </w:pPr>
            <w:r w:rsidRPr="00251D4F">
              <w:rPr>
                <w:rFonts w:ascii="Lao_Classic4" w:hAnsi="Lao_Classic4" w:cs="Lao_Classic4"/>
                <w:b/>
                <w:bCs/>
                <w:sz w:val="20"/>
                <w:szCs w:val="20"/>
                <w:cs/>
                <w:lang w:bidi="lo-LA"/>
              </w:rPr>
              <w:t xml:space="preserve">ເມືອງ Portland, ລັດ Oregon </w:t>
            </w:r>
            <w:r w:rsidRPr="00251D4F">
              <w:rPr>
                <w:rFonts w:ascii="Lao_Classic4" w:hAnsi="Lao_Classic4" w:cs="Lao_Classic4"/>
                <w:sz w:val="20"/>
                <w:szCs w:val="20"/>
                <w:cs/>
                <w:lang w:bidi="lo-LA"/>
              </w:rPr>
              <w:t xml:space="preserve">– ນັບຕັ້ງແຕ່ເລີ່ມຕົ້ນມີພະຍາດລະບາດໂຄວິດ-19 (COVID-19), ບັນດາຜູ້ນໍາຂັ້ນທ້ອງຖິ່ນໄດ້ເຮັດວຽກຢ່າງບໍ່ອິດເມື່ອຍເພື່ອຮັບປະກັນວ່າ ສະມາຊິກຊຸມຊົນທຸກຄົນ—ແລະ ໂດຍສະເພາະແມ່ນປະຊາຊົນທີ່ມີຄວາມສ່ຽງ—ສາມາດເຂົ້າເຖິງການບໍລິການຕ່າງໆ ແລະ ການສະໜັບສະໜູນທີ່ພວກເຂົາຕ້ອງການ. ເພື່ອສະໜັບສະໜູນຄວາມພະຍາຍາມຂັ້ນທ້ອງຖິ່ນເຫຼົ່ານີ້, ຫ້ອງການຄຸ້ມຄອງຊຸມຊົນ ແລະ ຊີວິດຂອງພົນລະເມືອງ ຍິນດີປະກາດວ່າ ເມືອງ Portland ແມ່ນໜຶ່ງໃນ 12 ຂອງບັນດາອົງການປົກຄອງຂັ້ນທ້ອງຖິ່ນຂອງລັດຖະບານ ແລະ ບັນດາອົງການທີ່ບໍ່ຫວັງຜົນກໍາໄລ ທີ່ໄດ້ຮັບການຄັດເລືອກເພື່ອເຮັດການຄົ້ນຄວ້າຕາມຄວາມເໝາະສົມເພື່ອແຈ້ງໃຊ້ໃຫ້ຊາບກ່ຽວກັບບັນດາມາດຕະການຕອບໂຕ້ສຸກເສີນທີ່ລະອຽດອ່ອນທາງດ້ານວັດທະນະທໍາ ຮັບປະກັນວ່າຜູ້ຢູ່ອາໄສທັງໝົດໄດ້ຖືກລວມເຂົ້າ, ໂດຍບໍ່ອີງໃສ່ຖານະການເຂົ້າເມືອງ.  </w:t>
            </w:r>
          </w:p>
          <w:p w14:paraId="4E4F3644" w14:textId="77777777" w:rsidR="00341942" w:rsidRPr="00251D4F" w:rsidRDefault="00341942" w:rsidP="00341942">
            <w:pPr>
              <w:pStyle w:val="ListParagraph"/>
              <w:tabs>
                <w:tab w:val="left" w:pos="128"/>
              </w:tabs>
              <w:ind w:left="0" w:right="540"/>
              <w:rPr>
                <w:rFonts w:ascii="Lao_Classic4" w:hAnsi="Lao_Classic4" w:cs="Lao_Classic4"/>
                <w:sz w:val="20"/>
                <w:szCs w:val="20"/>
                <w:lang w:val="en"/>
              </w:rPr>
            </w:pPr>
          </w:p>
          <w:p w14:paraId="4FE1B9ED" w14:textId="77777777" w:rsidR="00341942" w:rsidRPr="00251D4F" w:rsidRDefault="00341942" w:rsidP="00341942">
            <w:pPr>
              <w:pStyle w:val="ListParagraph"/>
              <w:tabs>
                <w:tab w:val="left" w:pos="128"/>
              </w:tabs>
              <w:ind w:left="0" w:right="540"/>
              <w:rPr>
                <w:rFonts w:ascii="Lao_Classic4" w:hAnsi="Lao_Classic4" w:cs="Lao_Classic4"/>
                <w:sz w:val="20"/>
                <w:szCs w:val="20"/>
                <w:cs/>
                <w:lang w:bidi="lo-LA"/>
              </w:rPr>
            </w:pPr>
            <w:r w:rsidRPr="00251D4F">
              <w:rPr>
                <w:rFonts w:ascii="Lao_Classic4" w:hAnsi="Lao_Classic4" w:cs="Lao_Classic4"/>
                <w:sz w:val="20"/>
                <w:szCs w:val="20"/>
                <w:cs/>
                <w:lang w:bidi="lo-LA"/>
              </w:rPr>
              <w:t xml:space="preserve">ເມືອງ Portland ຈະໄດ້ຮັບລາຍງານກ່ຽວກັບການຄົ້ນຄວ້າຕາມກໍານົດທີ່ສະແດງໃຫ້ເຫັນຄວາມບໍ່ແນ່ນອນດ້ານປະຊາກອນຂອງບັນດາຊຸມຊົນຄົນເຂົ້າເມືອງໃນທ້ອງຖິ່ນຂອງພວກເຮົາ ແລະ ຈະຊ່ວຍກໍານົດຊ່ອງຫວ່າງຕ່າງໆໃນການໃຫ້ບໍລິການ ແລະ ສິ່ງທ້າທາຍທີ່ມີລັກສະນະສະເພາະຕໍ່ກັບແຕ່ລະຊຸມຊົນ ໂດຍບໍ່ຄິດຄ່າໃຊ້ຈ່າຍໃດໆຕໍ່ກັບເມືອງດັ່ງກ່າວ. </w:t>
            </w:r>
          </w:p>
          <w:p w14:paraId="21A6902B" w14:textId="77777777" w:rsidR="00341942" w:rsidRPr="00251D4F" w:rsidRDefault="00341942" w:rsidP="00341942">
            <w:pPr>
              <w:pStyle w:val="ListParagraph"/>
              <w:tabs>
                <w:tab w:val="left" w:pos="128"/>
              </w:tabs>
              <w:ind w:left="0" w:right="540"/>
              <w:rPr>
                <w:rFonts w:ascii="Lao_Classic4" w:hAnsi="Lao_Classic4" w:cs="Lao_Classic4"/>
                <w:sz w:val="20"/>
                <w:szCs w:val="20"/>
                <w:lang w:val="en"/>
              </w:rPr>
            </w:pPr>
          </w:p>
          <w:p w14:paraId="0DF577A6" w14:textId="77777777" w:rsidR="00341942" w:rsidRPr="00251D4F" w:rsidRDefault="00341942" w:rsidP="00341942">
            <w:pPr>
              <w:pStyle w:val="ListParagraph"/>
              <w:tabs>
                <w:tab w:val="left" w:pos="128"/>
              </w:tabs>
              <w:ind w:left="0" w:right="540"/>
              <w:rPr>
                <w:rFonts w:ascii="Lao_Classic4" w:hAnsi="Lao_Classic4" w:cs="Lao_Classic4"/>
                <w:sz w:val="20"/>
                <w:szCs w:val="20"/>
                <w:cs/>
                <w:lang w:bidi="lo-LA"/>
              </w:rPr>
            </w:pPr>
            <w:r w:rsidRPr="00251D4F">
              <w:rPr>
                <w:rFonts w:ascii="Lao_Classic4" w:hAnsi="Lao_Classic4" w:cs="Lao_Classic4"/>
                <w:sz w:val="20"/>
                <w:szCs w:val="20"/>
                <w:cs/>
                <w:lang w:bidi="lo-LA"/>
              </w:rPr>
              <w:t xml:space="preserve">ການຄົ້ນຄວ້າດັ່ງກ່າວນີ້ຈະຖືກນໍາໃຊ້ເພື່ອສະໜັບສະໜູນຄວາມພະຍາຍາມດ້ານຍຸດທະສາດສໍາລັບການລິເລີ່ມຕອບໂຕ້ສຸກເສີນທີ່ລວມມີຄົນເຂົ້າເມືອງພ້ອມ ໃນເມື່ອເມືອງດັ່ງກ່າວຈະສືບຕໍ່ແນະນໍາໃຫ້ຮູ້ເຖິງຜົນກະທົບຕ່າງໆຂອງໂຄວິດ-19 (COVID-19)ຂະນະທີ່ບັນລຸຕາມບັນດາເປົ້າໝາຍຄວາມທ່ຽງທໍາຂອງເມືອງ.  </w:t>
            </w:r>
          </w:p>
          <w:p w14:paraId="1CFBCD5C" w14:textId="77777777" w:rsidR="00341942" w:rsidRPr="00251D4F" w:rsidRDefault="00341942" w:rsidP="00341942">
            <w:pPr>
              <w:pStyle w:val="ListParagraph"/>
              <w:tabs>
                <w:tab w:val="left" w:pos="128"/>
              </w:tabs>
              <w:ind w:left="0" w:right="540"/>
              <w:rPr>
                <w:rFonts w:ascii="Lao_Classic4" w:hAnsi="Lao_Classic4" w:cs="Lao_Classic4"/>
                <w:sz w:val="20"/>
                <w:szCs w:val="20"/>
                <w:lang w:val="en"/>
              </w:rPr>
            </w:pPr>
          </w:p>
          <w:p w14:paraId="030202CA" w14:textId="77777777" w:rsidR="00341942" w:rsidRPr="00251D4F" w:rsidRDefault="00341942" w:rsidP="00341942">
            <w:pPr>
              <w:pStyle w:val="ListParagraph"/>
              <w:tabs>
                <w:tab w:val="left" w:pos="128"/>
              </w:tabs>
              <w:ind w:left="0" w:right="540"/>
              <w:rPr>
                <w:rFonts w:ascii="Lao_Classic4" w:hAnsi="Lao_Classic4" w:cs="Lao_Classic4"/>
                <w:sz w:val="20"/>
                <w:szCs w:val="20"/>
                <w:cs/>
                <w:lang w:bidi="lo-LA"/>
              </w:rPr>
            </w:pPr>
            <w:bookmarkStart w:id="0" w:name="_Hlk40337540"/>
            <w:r w:rsidRPr="00251D4F">
              <w:rPr>
                <w:rFonts w:ascii="Lao_Classic4" w:hAnsi="Lao_Classic4" w:cs="Lao_Classic4"/>
                <w:sz w:val="20"/>
                <w:szCs w:val="20"/>
                <w:cs/>
                <w:lang w:bidi="lo-LA"/>
              </w:rPr>
              <w:t>ທ່ານ Chloe Eudaly, ເຈົ້າໜ້າທີ່ທີ່ໄດ້ຮັບການແຕ່ງຕັ້ງ ໄດ້ເວົ້າວ່າ “ວິກິດໂຄວິດ-19 (COVID-19) ໄດ້ສະແດງໃຫ້ເຫັນວ່າການແປ່ງປັນວິທີການໃນການຕິດຕໍ່ສື່ສານທີ່ທັນເວລາສະເພາະທາງດ້ານວັດທະນະທໍາແມ່ນສໍາຄັນຫຼາຍປານໃດ—ພວກເຮົາຕ້ອງການໃຫ້ຊາວເມືອງ Portland ສາມາດເຂົ້າເຖິງຂໍ້ມູນຊ່ວຍຊີວິດ ແລະ ການສະໜັບສະໜູນທາງດ້ານສັງຄົມ.”</w:t>
            </w:r>
            <w:r w:rsidRPr="00251D4F">
              <w:rPr>
                <w:rFonts w:ascii="Lao_Classic4" w:hAnsi="Lao_Classic4" w:cs="Lao_Classic4"/>
                <w:b/>
                <w:bCs/>
                <w:sz w:val="20"/>
                <w:szCs w:val="20"/>
                <w:cs/>
                <w:lang w:bidi="lo-LA"/>
              </w:rPr>
              <w:t xml:space="preserve"> </w:t>
            </w:r>
            <w:r w:rsidRPr="00251D4F">
              <w:rPr>
                <w:rFonts w:ascii="Lao_Classic4" w:hAnsi="Lao_Classic4" w:cs="Lao_Classic4"/>
                <w:sz w:val="20"/>
                <w:szCs w:val="20"/>
                <w:cs/>
                <w:lang w:bidi="lo-LA"/>
              </w:rPr>
              <w:t>“ການຄົ້ນຄວ້າກ່ຽວກັບເສດຖະກິດອາເມລິກາໃໝ່ນີ້ຈະສະໜັບສະໜູນຄວາມພະຍາຍາມຂອງພວກເຮົາ ເພື່ອໃຫ້ສາມາດເຂົ້າເຖິງບັນດາຊຸມຊົນຄົນເຂົ້າເມືອງຂອງເມືອງ Portland ໄດ້ຢ່າງມີປະສິດທິພາບ ແລະ ເພື່ອແນະນໍາໃຫ້ຮູ້ກ່ຽວກັບຊ່ອງຫວ່າງຕ່າງໆໃນບັນດາໂຄງການລັດຖະບານ.”</w:t>
            </w:r>
          </w:p>
          <w:bookmarkEnd w:id="0"/>
          <w:p w14:paraId="7F31B3FB" w14:textId="77777777" w:rsidR="00341942" w:rsidRPr="00251D4F" w:rsidRDefault="00341942" w:rsidP="00341942">
            <w:pPr>
              <w:pStyle w:val="ListParagraph"/>
              <w:tabs>
                <w:tab w:val="left" w:pos="128"/>
              </w:tabs>
              <w:ind w:left="0" w:right="540"/>
              <w:rPr>
                <w:rFonts w:ascii="Lao_Classic4" w:hAnsi="Lao_Classic4" w:cs="Lao_Classic4"/>
                <w:sz w:val="20"/>
                <w:szCs w:val="20"/>
                <w:lang w:val="en"/>
              </w:rPr>
            </w:pPr>
          </w:p>
          <w:p w14:paraId="30D291A8" w14:textId="77777777" w:rsidR="00341942" w:rsidRPr="00251D4F" w:rsidRDefault="00251D4F" w:rsidP="00341942">
            <w:pPr>
              <w:pStyle w:val="ListParagraph"/>
              <w:tabs>
                <w:tab w:val="left" w:pos="128"/>
              </w:tabs>
              <w:ind w:left="0" w:right="540"/>
              <w:rPr>
                <w:rFonts w:ascii="Lao_Classic4" w:hAnsi="Lao_Classic4" w:cs="Lao_Classic4"/>
                <w:sz w:val="20"/>
                <w:szCs w:val="20"/>
                <w:cs/>
                <w:lang w:bidi="lo-LA"/>
              </w:rPr>
            </w:pPr>
            <w:hyperlink r:id="rId7" w:history="1">
              <w:r w:rsidR="00341942" w:rsidRPr="00251D4F">
                <w:rPr>
                  <w:rStyle w:val="Hyperlink"/>
                  <w:rFonts w:ascii="Lao_Classic4" w:hAnsi="Lao_Classic4" w:cs="Lao_Classic4"/>
                  <w:sz w:val="20"/>
                  <w:szCs w:val="20"/>
                  <w:cs/>
                  <w:lang w:bidi="lo-LA"/>
                </w:rPr>
                <w:t>ສາມາດເຂົ້າເບິ່ງບັນຊີລາຍຊື່ເຕັມຂອງບັນດາຜູ້ໄດ້ຮັບການຄົ້ນຄວ້າ ແລະ ຂໍ້ມູນເພີ່ມເຕີມກ່ຽວກັບເສດຖະກິດອາເມລິກາແບບໃໝ່ໄດ້ທີ່ນີ້</w:t>
              </w:r>
            </w:hyperlink>
            <w:r w:rsidR="00341942" w:rsidRPr="00251D4F">
              <w:rPr>
                <w:rFonts w:ascii="Lao_Classic4" w:hAnsi="Lao_Classic4" w:cs="Lao_Classic4"/>
                <w:sz w:val="20"/>
                <w:szCs w:val="20"/>
                <w:cs/>
                <w:lang w:bidi="lo-LA"/>
              </w:rPr>
              <w:t xml:space="preserve">.  </w:t>
            </w:r>
          </w:p>
          <w:p w14:paraId="192AB2F9" w14:textId="77777777" w:rsidR="00341942" w:rsidRPr="00251D4F" w:rsidRDefault="00341942" w:rsidP="00341942">
            <w:pPr>
              <w:pStyle w:val="ListParagraph"/>
              <w:ind w:right="540"/>
              <w:rPr>
                <w:rFonts w:ascii="Lao_Classic4" w:hAnsi="Lao_Classic4" w:cs="Lao_Classic4"/>
                <w:sz w:val="18"/>
                <w:szCs w:val="18"/>
                <w:lang w:val="en"/>
              </w:rPr>
            </w:pPr>
          </w:p>
          <w:p w14:paraId="1620C53D" w14:textId="77777777" w:rsidR="00341942" w:rsidRPr="00251D4F" w:rsidRDefault="00341942" w:rsidP="00341942">
            <w:pPr>
              <w:pStyle w:val="ListParagraph"/>
              <w:ind w:right="1440"/>
              <w:rPr>
                <w:rFonts w:ascii="Lao_Classic4" w:hAnsi="Lao_Classic4" w:cs="Lao_Classic4"/>
                <w:i/>
                <w:sz w:val="18"/>
                <w:szCs w:val="18"/>
                <w:lang w:val="en"/>
              </w:rPr>
            </w:pPr>
          </w:p>
          <w:p w14:paraId="023B7348" w14:textId="77777777" w:rsidR="00341942" w:rsidRPr="00341942" w:rsidRDefault="00341942" w:rsidP="00341942">
            <w:pPr>
              <w:pStyle w:val="ListParagraph"/>
              <w:ind w:right="1440"/>
              <w:rPr>
                <w:rFonts w:ascii="Lao_Classic4" w:hAnsi="Lao_Classic4" w:cs="Lao_Classic4"/>
                <w:i/>
                <w:sz w:val="16"/>
                <w:szCs w:val="16"/>
                <w:lang w:val="en"/>
              </w:rPr>
            </w:pPr>
          </w:p>
          <w:p w14:paraId="3DC23486" w14:textId="77777777" w:rsidR="00341942" w:rsidRDefault="00341942" w:rsidP="00341942">
            <w:pPr>
              <w:jc w:val="center"/>
            </w:pPr>
            <w:r w:rsidRPr="00341942">
              <w:rPr>
                <w:rFonts w:ascii="Lao_Classic4" w:hAnsi="Lao_Classic4" w:cs="Lao_Classic4"/>
                <w:i/>
                <w:iCs/>
                <w:sz w:val="16"/>
                <w:szCs w:val="16"/>
                <w:cs/>
                <w:lang w:bidi="lo-LA"/>
              </w:rPr>
              <w:t>###</w:t>
            </w:r>
          </w:p>
        </w:tc>
      </w:tr>
    </w:tbl>
    <w:p w14:paraId="01C33295" w14:textId="77777777" w:rsidR="000B608F" w:rsidRDefault="00251D4F"/>
    <w:sectPr w:rsidR="000B608F" w:rsidSect="00341942">
      <w:headerReference w:type="default" r:id="rId8"/>
      <w:pgSz w:w="12240" w:h="15840"/>
      <w:pgMar w:top="1260" w:right="180" w:bottom="0" w:left="27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24372" w14:textId="77777777" w:rsidR="00AB6128" w:rsidRDefault="00AB6128" w:rsidP="00341942">
      <w:pPr>
        <w:spacing w:after="0" w:line="240" w:lineRule="auto"/>
      </w:pPr>
      <w:r>
        <w:separator/>
      </w:r>
    </w:p>
  </w:endnote>
  <w:endnote w:type="continuationSeparator" w:id="0">
    <w:p w14:paraId="5CCA81D4" w14:textId="77777777" w:rsidR="00AB6128" w:rsidRDefault="00AB6128" w:rsidP="00341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o_Classic4">
    <w:altName w:val="Browallia New"/>
    <w:charset w:val="00"/>
    <w:family w:val="auto"/>
    <w:pitch w:val="variable"/>
    <w:sig w:usb0="0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A8B5A" w14:textId="77777777" w:rsidR="00AB6128" w:rsidRDefault="00AB6128" w:rsidP="00341942">
      <w:pPr>
        <w:spacing w:after="0" w:line="240" w:lineRule="auto"/>
      </w:pPr>
      <w:r>
        <w:separator/>
      </w:r>
    </w:p>
  </w:footnote>
  <w:footnote w:type="continuationSeparator" w:id="0">
    <w:p w14:paraId="27F9AAD0" w14:textId="77777777" w:rsidR="00AB6128" w:rsidRDefault="00AB6128" w:rsidP="00341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05768" w14:textId="77777777" w:rsidR="00341942" w:rsidRDefault="00341942">
    <w:pPr>
      <w:pStyle w:val="Header"/>
    </w:pPr>
    <w:r>
      <w:rPr>
        <w:noProof/>
      </w:rPr>
      <w:drawing>
        <wp:inline distT="0" distB="0" distL="0" distR="0" wp14:anchorId="579FE2BB" wp14:editId="2BC9FE7F">
          <wp:extent cx="2438400" cy="868223"/>
          <wp:effectExtent l="0" t="0" r="0" b="8255"/>
          <wp:docPr id="29" name="Picture 29" descr="Letterhead_Header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Header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868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942"/>
    <w:rsid w:val="001F5836"/>
    <w:rsid w:val="00251D4F"/>
    <w:rsid w:val="00341942"/>
    <w:rsid w:val="003579D4"/>
    <w:rsid w:val="00431EC2"/>
    <w:rsid w:val="00536DCA"/>
    <w:rsid w:val="00656B2A"/>
    <w:rsid w:val="00AB6128"/>
    <w:rsid w:val="00D7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DEE673"/>
  <w15:chartTrackingRefBased/>
  <w15:docId w15:val="{A19D5156-64FB-43D6-AB35-4EB0F7400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419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1942"/>
    <w:pPr>
      <w:spacing w:line="256" w:lineRule="auto"/>
      <w:ind w:left="720"/>
      <w:contextualSpacing/>
    </w:pPr>
    <w:rPr>
      <w:rFonts w:ascii="Calibri" w:eastAsia="Calibri" w:hAnsi="Calibri" w:cs="Times New Roman"/>
      <w:lang w:val="lo-LA" w:eastAsia="en-US"/>
    </w:rPr>
  </w:style>
  <w:style w:type="paragraph" w:styleId="Header">
    <w:name w:val="header"/>
    <w:basedOn w:val="Normal"/>
    <w:link w:val="HeaderChar"/>
    <w:uiPriority w:val="99"/>
    <w:unhideWhenUsed/>
    <w:rsid w:val="00341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942"/>
  </w:style>
  <w:style w:type="paragraph" w:styleId="Footer">
    <w:name w:val="footer"/>
    <w:basedOn w:val="Normal"/>
    <w:link w:val="FooterChar"/>
    <w:uiPriority w:val="99"/>
    <w:unhideWhenUsed/>
    <w:rsid w:val="00341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newamericaneconomy.org/press-release/twelve-local-communities-awarded-research-to-support-immigrant-inclusive-emergency-respons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Grace Nelson</cp:lastModifiedBy>
  <cp:revision>4</cp:revision>
  <dcterms:created xsi:type="dcterms:W3CDTF">2020-05-18T13:08:00Z</dcterms:created>
  <dcterms:modified xsi:type="dcterms:W3CDTF">2020-05-18T15:14:00Z</dcterms:modified>
</cp:coreProperties>
</file>