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D9D9D9" w:themeColor="background1" w:themeShade="D9"/>
          <w:bottom w:val="single" w:sz="4" w:space="0" w:color="D9D9D9" w:themeColor="background1" w:themeShade="D9"/>
        </w:tblBorders>
        <w:tblLayout w:type="fixed"/>
        <w:tblCellMar>
          <w:left w:w="58" w:type="dxa"/>
          <w:right w:w="58" w:type="dxa"/>
        </w:tblCellMar>
        <w:tblLook w:val="0000" w:firstRow="0" w:lastRow="0" w:firstColumn="0" w:lastColumn="0" w:noHBand="0" w:noVBand="0"/>
      </w:tblPr>
      <w:tblGrid>
        <w:gridCol w:w="2667"/>
        <w:gridCol w:w="6806"/>
      </w:tblGrid>
      <w:tr w:rsidR="000925A3" w:rsidRPr="003C5AD3" w14:paraId="12CB2CC0" w14:textId="77777777" w:rsidTr="00120C5D">
        <w:trPr>
          <w:cantSplit/>
          <w:jc w:val="center"/>
        </w:trPr>
        <w:tc>
          <w:tcPr>
            <w:tcW w:w="2667" w:type="dxa"/>
          </w:tcPr>
          <w:p w14:paraId="012663E5" w14:textId="77777777" w:rsidR="000925A3" w:rsidRPr="003C5AD3" w:rsidRDefault="000925A3">
            <w:pPr>
              <w:spacing w:after="0"/>
              <w:jc w:val="left"/>
              <w:rPr>
                <w:rFonts w:ascii="Calibri" w:hAnsi="Calibri"/>
                <w:b/>
                <w:sz w:val="20"/>
              </w:rPr>
            </w:pPr>
            <w:r w:rsidRPr="003C5AD3">
              <w:rPr>
                <w:rFonts w:ascii="Calibri" w:hAnsi="Calibri"/>
                <w:b/>
                <w:sz w:val="20"/>
              </w:rPr>
              <w:t>Date of Meeting:</w:t>
            </w:r>
          </w:p>
        </w:tc>
        <w:tc>
          <w:tcPr>
            <w:tcW w:w="6806" w:type="dxa"/>
          </w:tcPr>
          <w:p w14:paraId="38D30748" w14:textId="54C626EB" w:rsidR="000925A3" w:rsidRPr="003C5AD3" w:rsidRDefault="00E26BCE" w:rsidP="00E26BCE">
            <w:pPr>
              <w:spacing w:after="0"/>
              <w:jc w:val="left"/>
              <w:rPr>
                <w:rFonts w:ascii="Calibri" w:hAnsi="Calibri"/>
                <w:sz w:val="20"/>
              </w:rPr>
            </w:pPr>
            <w:r w:rsidRPr="003C5AD3">
              <w:rPr>
                <w:rFonts w:ascii="Calibri" w:hAnsi="Calibri"/>
                <w:sz w:val="20"/>
              </w:rPr>
              <w:t>February 8</w:t>
            </w:r>
            <w:r w:rsidR="007B2F91" w:rsidRPr="003C5AD3">
              <w:rPr>
                <w:rFonts w:ascii="Calibri" w:hAnsi="Calibri"/>
                <w:sz w:val="20"/>
              </w:rPr>
              <w:t>, 20</w:t>
            </w:r>
            <w:r w:rsidRPr="003C5AD3">
              <w:rPr>
                <w:rFonts w:ascii="Calibri" w:hAnsi="Calibri"/>
                <w:sz w:val="20"/>
              </w:rPr>
              <w:t>21</w:t>
            </w:r>
          </w:p>
        </w:tc>
      </w:tr>
      <w:tr w:rsidR="000925A3" w:rsidRPr="003C5AD3" w14:paraId="262D41C5" w14:textId="77777777" w:rsidTr="00120C5D">
        <w:trPr>
          <w:cantSplit/>
          <w:jc w:val="center"/>
        </w:trPr>
        <w:tc>
          <w:tcPr>
            <w:tcW w:w="2667" w:type="dxa"/>
          </w:tcPr>
          <w:p w14:paraId="17808DA8" w14:textId="77777777" w:rsidR="000925A3" w:rsidRPr="003C5AD3" w:rsidRDefault="000925A3">
            <w:pPr>
              <w:spacing w:after="0"/>
              <w:jc w:val="left"/>
              <w:rPr>
                <w:rFonts w:ascii="Calibri" w:hAnsi="Calibri"/>
                <w:b/>
                <w:sz w:val="20"/>
              </w:rPr>
            </w:pPr>
            <w:r w:rsidRPr="003C5AD3">
              <w:rPr>
                <w:rFonts w:ascii="Calibri" w:hAnsi="Calibri"/>
                <w:b/>
                <w:sz w:val="20"/>
              </w:rPr>
              <w:t>Subject:</w:t>
            </w:r>
          </w:p>
        </w:tc>
        <w:tc>
          <w:tcPr>
            <w:tcW w:w="6806" w:type="dxa"/>
          </w:tcPr>
          <w:p w14:paraId="39C71995" w14:textId="55D79C91" w:rsidR="000925A3" w:rsidRPr="003C5AD3" w:rsidRDefault="00C36123" w:rsidP="00E26BCE">
            <w:pPr>
              <w:spacing w:after="0"/>
              <w:jc w:val="left"/>
              <w:rPr>
                <w:rFonts w:ascii="Calibri" w:hAnsi="Calibri"/>
                <w:sz w:val="20"/>
              </w:rPr>
            </w:pPr>
            <w:r w:rsidRPr="003C5AD3">
              <w:rPr>
                <w:rFonts w:ascii="Calibri" w:hAnsi="Calibri"/>
                <w:sz w:val="20"/>
              </w:rPr>
              <w:t xml:space="preserve">Steering Committee Meeting </w:t>
            </w:r>
            <w:r w:rsidR="00E26BCE" w:rsidRPr="003C5AD3">
              <w:rPr>
                <w:rFonts w:ascii="Calibri" w:hAnsi="Calibri"/>
                <w:sz w:val="20"/>
              </w:rPr>
              <w:t>1</w:t>
            </w:r>
          </w:p>
        </w:tc>
      </w:tr>
      <w:tr w:rsidR="000925A3" w:rsidRPr="003C5AD3" w14:paraId="46E6803D" w14:textId="77777777" w:rsidTr="00120C5D">
        <w:trPr>
          <w:cantSplit/>
          <w:jc w:val="center"/>
        </w:trPr>
        <w:tc>
          <w:tcPr>
            <w:tcW w:w="2667" w:type="dxa"/>
          </w:tcPr>
          <w:p w14:paraId="322C4D44" w14:textId="1DD3B27A" w:rsidR="000925A3" w:rsidRPr="003C5AD3" w:rsidRDefault="00E26BCE">
            <w:pPr>
              <w:spacing w:after="0"/>
              <w:jc w:val="left"/>
              <w:rPr>
                <w:rFonts w:ascii="Calibri" w:hAnsi="Calibri"/>
                <w:b/>
                <w:sz w:val="20"/>
              </w:rPr>
            </w:pPr>
            <w:r w:rsidRPr="003C5AD3">
              <w:rPr>
                <w:rFonts w:ascii="Calibri" w:hAnsi="Calibri"/>
                <w:b/>
                <w:sz w:val="20"/>
              </w:rPr>
              <w:t>Invited</w:t>
            </w:r>
            <w:r w:rsidR="000925A3" w:rsidRPr="003C5AD3">
              <w:rPr>
                <w:rFonts w:ascii="Calibri" w:hAnsi="Calibri"/>
                <w:b/>
                <w:sz w:val="20"/>
              </w:rPr>
              <w:t>:</w:t>
            </w:r>
          </w:p>
          <w:p w14:paraId="66340FFE" w14:textId="77777777" w:rsidR="00CD0982" w:rsidRPr="003C5AD3" w:rsidRDefault="00CD0982" w:rsidP="00D712DF">
            <w:pPr>
              <w:spacing w:after="0"/>
              <w:jc w:val="left"/>
              <w:rPr>
                <w:rFonts w:ascii="Calibri" w:hAnsi="Calibri"/>
                <w:b/>
                <w:sz w:val="20"/>
              </w:rPr>
            </w:pPr>
          </w:p>
        </w:tc>
        <w:tc>
          <w:tcPr>
            <w:tcW w:w="6806" w:type="dxa"/>
          </w:tcPr>
          <w:p w14:paraId="765664FA" w14:textId="2B969C95" w:rsidR="0094342D" w:rsidRPr="003C5AD3" w:rsidRDefault="0083341F" w:rsidP="0094342D">
            <w:pPr>
              <w:spacing w:after="0"/>
              <w:jc w:val="left"/>
              <w:rPr>
                <w:rFonts w:ascii="Calibri" w:hAnsi="Calibri"/>
                <w:sz w:val="20"/>
              </w:rPr>
            </w:pPr>
            <w:r w:rsidRPr="003C5AD3">
              <w:rPr>
                <w:rFonts w:ascii="Calibri" w:hAnsi="Calibri"/>
                <w:b/>
                <w:sz w:val="20"/>
              </w:rPr>
              <w:t>Steering Committee:</w:t>
            </w:r>
            <w:r w:rsidR="00EB6CA9" w:rsidRPr="003C5AD3">
              <w:rPr>
                <w:rFonts w:ascii="Calibri" w:hAnsi="Calibri"/>
                <w:b/>
                <w:sz w:val="20"/>
              </w:rPr>
              <w:t xml:space="preserve"> </w:t>
            </w:r>
            <w:r w:rsidR="00BC19BC" w:rsidRPr="003C5AD3">
              <w:rPr>
                <w:rFonts w:ascii="Calibri" w:hAnsi="Calibri"/>
                <w:sz w:val="20"/>
              </w:rPr>
              <w:t xml:space="preserve">David </w:t>
            </w:r>
            <w:proofErr w:type="spellStart"/>
            <w:r w:rsidR="00BC19BC" w:rsidRPr="003C5AD3">
              <w:rPr>
                <w:rFonts w:ascii="Calibri" w:hAnsi="Calibri"/>
                <w:sz w:val="20"/>
              </w:rPr>
              <w:t>Lentzner</w:t>
            </w:r>
            <w:proofErr w:type="spellEnd"/>
            <w:r w:rsidR="00BC19BC" w:rsidRPr="003C5AD3">
              <w:rPr>
                <w:rFonts w:ascii="Calibri" w:hAnsi="Calibri"/>
                <w:sz w:val="20"/>
              </w:rPr>
              <w:t xml:space="preserve">, Courtney Duke, Emily </w:t>
            </w:r>
            <w:proofErr w:type="spellStart"/>
            <w:r w:rsidR="00BC19BC" w:rsidRPr="003C5AD3">
              <w:rPr>
                <w:rFonts w:ascii="Calibri" w:hAnsi="Calibri"/>
                <w:sz w:val="20"/>
              </w:rPr>
              <w:t>Tritsch</w:t>
            </w:r>
            <w:proofErr w:type="spellEnd"/>
            <w:r w:rsidR="00BC19BC" w:rsidRPr="003C5AD3">
              <w:rPr>
                <w:rFonts w:ascii="Calibri" w:hAnsi="Calibri"/>
                <w:sz w:val="20"/>
              </w:rPr>
              <w:t xml:space="preserve">, Jay Wilson, Mindy Brooks, </w:t>
            </w:r>
            <w:proofErr w:type="spellStart"/>
            <w:r w:rsidR="00BC19BC" w:rsidRPr="003C5AD3">
              <w:rPr>
                <w:rFonts w:ascii="Calibri" w:hAnsi="Calibri"/>
                <w:sz w:val="20"/>
              </w:rPr>
              <w:t>Nickole</w:t>
            </w:r>
            <w:proofErr w:type="spellEnd"/>
            <w:r w:rsidR="00BC19BC" w:rsidRPr="003C5AD3">
              <w:rPr>
                <w:rFonts w:ascii="Calibri" w:hAnsi="Calibri"/>
                <w:sz w:val="20"/>
              </w:rPr>
              <w:t xml:space="preserve"> </w:t>
            </w:r>
            <w:proofErr w:type="spellStart"/>
            <w:r w:rsidR="00BC19BC" w:rsidRPr="003C5AD3">
              <w:rPr>
                <w:rFonts w:ascii="Calibri" w:hAnsi="Calibri"/>
                <w:sz w:val="20"/>
              </w:rPr>
              <w:t>Cheron</w:t>
            </w:r>
            <w:proofErr w:type="spellEnd"/>
            <w:r w:rsidR="00BC19BC" w:rsidRPr="003C5AD3">
              <w:rPr>
                <w:rFonts w:ascii="Calibri" w:hAnsi="Calibri"/>
                <w:sz w:val="20"/>
              </w:rPr>
              <w:t xml:space="preserve">, </w:t>
            </w:r>
            <w:proofErr w:type="spellStart"/>
            <w:r w:rsidR="00BC19BC" w:rsidRPr="003C5AD3">
              <w:rPr>
                <w:rFonts w:ascii="Calibri" w:hAnsi="Calibri"/>
                <w:sz w:val="20"/>
              </w:rPr>
              <w:t>Nishant</w:t>
            </w:r>
            <w:proofErr w:type="spellEnd"/>
            <w:r w:rsidR="00BC19BC" w:rsidRPr="003C5AD3">
              <w:rPr>
                <w:rFonts w:ascii="Calibri" w:hAnsi="Calibri"/>
                <w:sz w:val="20"/>
              </w:rPr>
              <w:t xml:space="preserve"> </w:t>
            </w:r>
            <w:proofErr w:type="spellStart"/>
            <w:r w:rsidR="00BC19BC" w:rsidRPr="003C5AD3">
              <w:rPr>
                <w:rFonts w:ascii="Calibri" w:hAnsi="Calibri"/>
                <w:sz w:val="20"/>
              </w:rPr>
              <w:t>Parulekar</w:t>
            </w:r>
            <w:proofErr w:type="spellEnd"/>
            <w:r w:rsidR="00BC19BC" w:rsidRPr="003C5AD3">
              <w:rPr>
                <w:rFonts w:ascii="Calibri" w:hAnsi="Calibri"/>
                <w:sz w:val="20"/>
              </w:rPr>
              <w:t xml:space="preserve">, Aaron Fox, Anne Castleton, Chris </w:t>
            </w:r>
            <w:proofErr w:type="spellStart"/>
            <w:r w:rsidR="00BC19BC" w:rsidRPr="003C5AD3">
              <w:rPr>
                <w:rFonts w:ascii="Calibri" w:hAnsi="Calibri"/>
                <w:sz w:val="20"/>
              </w:rPr>
              <w:t>Silkie</w:t>
            </w:r>
            <w:proofErr w:type="spellEnd"/>
            <w:r w:rsidR="00BC19BC" w:rsidRPr="003C5AD3">
              <w:rPr>
                <w:rFonts w:ascii="Calibri" w:hAnsi="Calibri"/>
                <w:sz w:val="20"/>
              </w:rPr>
              <w:t xml:space="preserve">, Ericka Koss, Kate </w:t>
            </w:r>
            <w:proofErr w:type="spellStart"/>
            <w:r w:rsidR="00BC19BC" w:rsidRPr="003C5AD3">
              <w:rPr>
                <w:rFonts w:ascii="Calibri" w:hAnsi="Calibri"/>
                <w:sz w:val="20"/>
              </w:rPr>
              <w:t>Carone</w:t>
            </w:r>
            <w:proofErr w:type="spellEnd"/>
            <w:r w:rsidR="00BC19BC" w:rsidRPr="003C5AD3">
              <w:rPr>
                <w:rFonts w:ascii="Calibri" w:hAnsi="Calibri"/>
                <w:sz w:val="20"/>
              </w:rPr>
              <w:t>, Kim Anderson, Sallie Edmonds</w:t>
            </w:r>
            <w:r w:rsidR="006C6B17">
              <w:rPr>
                <w:rFonts w:ascii="Calibri" w:hAnsi="Calibri"/>
                <w:sz w:val="20"/>
              </w:rPr>
              <w:t xml:space="preserve">, Edina Na </w:t>
            </w:r>
            <w:proofErr w:type="spellStart"/>
            <w:r w:rsidR="006C6B17">
              <w:rPr>
                <w:rFonts w:ascii="Calibri" w:hAnsi="Calibri"/>
                <w:sz w:val="20"/>
              </w:rPr>
              <w:t>Songkhla</w:t>
            </w:r>
            <w:proofErr w:type="spellEnd"/>
            <w:r w:rsidR="006C6B17">
              <w:rPr>
                <w:rFonts w:ascii="Calibri" w:hAnsi="Calibri"/>
                <w:sz w:val="20"/>
              </w:rPr>
              <w:t>, Steve Bergman</w:t>
            </w:r>
          </w:p>
          <w:p w14:paraId="7A7C5544" w14:textId="77777777" w:rsidR="003120B7" w:rsidRPr="003C5AD3" w:rsidRDefault="0083341F" w:rsidP="00BC19BC">
            <w:pPr>
              <w:spacing w:after="0"/>
              <w:jc w:val="left"/>
              <w:rPr>
                <w:rFonts w:ascii="Calibri" w:hAnsi="Calibri"/>
                <w:sz w:val="20"/>
              </w:rPr>
            </w:pPr>
            <w:r w:rsidRPr="003C5AD3">
              <w:rPr>
                <w:rFonts w:ascii="Calibri" w:hAnsi="Calibri"/>
                <w:b/>
                <w:sz w:val="20"/>
              </w:rPr>
              <w:t>Planning Team:</w:t>
            </w:r>
            <w:r w:rsidR="00052A64" w:rsidRPr="003C5AD3">
              <w:rPr>
                <w:rFonts w:ascii="Calibri" w:hAnsi="Calibri"/>
                <w:b/>
                <w:sz w:val="20"/>
              </w:rPr>
              <w:t xml:space="preserve"> </w:t>
            </w:r>
            <w:r w:rsidR="00E26BCE" w:rsidRPr="003C5AD3">
              <w:rPr>
                <w:rFonts w:ascii="Calibri" w:hAnsi="Calibri"/>
                <w:sz w:val="20"/>
              </w:rPr>
              <w:t xml:space="preserve">Beth Gilden, </w:t>
            </w:r>
            <w:proofErr w:type="spellStart"/>
            <w:r w:rsidR="00E26BCE" w:rsidRPr="003C5AD3">
              <w:rPr>
                <w:rFonts w:ascii="Calibri" w:hAnsi="Calibri"/>
                <w:sz w:val="20"/>
              </w:rPr>
              <w:t>Jonna</w:t>
            </w:r>
            <w:proofErr w:type="spellEnd"/>
            <w:r w:rsidR="00E26BCE" w:rsidRPr="003C5AD3">
              <w:rPr>
                <w:rFonts w:ascii="Calibri" w:hAnsi="Calibri"/>
                <w:sz w:val="20"/>
              </w:rPr>
              <w:t xml:space="preserve"> </w:t>
            </w:r>
            <w:proofErr w:type="spellStart"/>
            <w:r w:rsidR="00E26BCE" w:rsidRPr="003C5AD3">
              <w:rPr>
                <w:rFonts w:ascii="Calibri" w:hAnsi="Calibri"/>
                <w:sz w:val="20"/>
              </w:rPr>
              <w:t>Papaefthimi</w:t>
            </w:r>
            <w:r w:rsidR="00C30783" w:rsidRPr="003C5AD3">
              <w:rPr>
                <w:rFonts w:ascii="Calibri" w:hAnsi="Calibri"/>
                <w:sz w:val="20"/>
              </w:rPr>
              <w:t>o</w:t>
            </w:r>
            <w:r w:rsidR="003120B7" w:rsidRPr="003C5AD3">
              <w:rPr>
                <w:rFonts w:ascii="Calibri" w:hAnsi="Calibri"/>
                <w:sz w:val="20"/>
              </w:rPr>
              <w:t>u</w:t>
            </w:r>
            <w:proofErr w:type="spellEnd"/>
            <w:r w:rsidR="003120B7" w:rsidRPr="003C5AD3">
              <w:rPr>
                <w:rFonts w:ascii="Calibri" w:hAnsi="Calibri"/>
                <w:sz w:val="20"/>
              </w:rPr>
              <w:t>, Rica Perez</w:t>
            </w:r>
          </w:p>
          <w:p w14:paraId="6B6CC5A0" w14:textId="320EBD2E" w:rsidR="00BC19BC" w:rsidRPr="003C5AD3" w:rsidRDefault="00BC19BC" w:rsidP="00BC19BC">
            <w:pPr>
              <w:spacing w:after="0"/>
              <w:jc w:val="left"/>
              <w:rPr>
                <w:rFonts w:ascii="Calibri" w:hAnsi="Calibri"/>
                <w:sz w:val="20"/>
              </w:rPr>
            </w:pPr>
          </w:p>
        </w:tc>
      </w:tr>
      <w:tr w:rsidR="003120B7" w:rsidRPr="003C5AD3" w14:paraId="62346D83" w14:textId="77777777" w:rsidTr="00120C5D">
        <w:trPr>
          <w:cantSplit/>
          <w:jc w:val="center"/>
        </w:trPr>
        <w:tc>
          <w:tcPr>
            <w:tcW w:w="2667" w:type="dxa"/>
          </w:tcPr>
          <w:p w14:paraId="0CF4BF1F" w14:textId="57821C92" w:rsidR="003120B7" w:rsidRPr="003C5AD3" w:rsidRDefault="003120B7">
            <w:pPr>
              <w:spacing w:after="0"/>
              <w:jc w:val="left"/>
              <w:rPr>
                <w:rFonts w:ascii="Calibri" w:hAnsi="Calibri"/>
                <w:b/>
                <w:sz w:val="20"/>
              </w:rPr>
            </w:pPr>
            <w:r w:rsidRPr="003C5AD3">
              <w:rPr>
                <w:rFonts w:ascii="Calibri" w:hAnsi="Calibri"/>
                <w:b/>
                <w:sz w:val="20"/>
              </w:rPr>
              <w:t>Agenda Overview</w:t>
            </w:r>
          </w:p>
        </w:tc>
        <w:tc>
          <w:tcPr>
            <w:tcW w:w="6806" w:type="dxa"/>
          </w:tcPr>
          <w:p w14:paraId="6BB1A76A" w14:textId="1876283C" w:rsidR="003120B7" w:rsidRPr="003C5AD3" w:rsidRDefault="003120B7" w:rsidP="00A37E8A">
            <w:pPr>
              <w:pStyle w:val="NoSpacing"/>
              <w:numPr>
                <w:ilvl w:val="0"/>
                <w:numId w:val="12"/>
              </w:numPr>
              <w:rPr>
                <w:rFonts w:ascii="Calibri" w:hAnsi="Calibri"/>
                <w:sz w:val="20"/>
              </w:rPr>
            </w:pPr>
            <w:r w:rsidRPr="003C5AD3">
              <w:rPr>
                <w:rFonts w:ascii="Calibri" w:hAnsi="Calibri"/>
                <w:sz w:val="20"/>
              </w:rPr>
              <w:t>Introductions (15 minutes)</w:t>
            </w:r>
          </w:p>
          <w:p w14:paraId="0B1C51C5" w14:textId="3029DF36" w:rsidR="003120B7" w:rsidRPr="003C5AD3" w:rsidRDefault="003120B7" w:rsidP="00A37E8A">
            <w:pPr>
              <w:pStyle w:val="NoSpacing"/>
              <w:numPr>
                <w:ilvl w:val="0"/>
                <w:numId w:val="12"/>
              </w:numPr>
              <w:rPr>
                <w:rFonts w:ascii="Calibri" w:hAnsi="Calibri"/>
                <w:sz w:val="20"/>
              </w:rPr>
            </w:pPr>
            <w:r w:rsidRPr="003C5AD3">
              <w:rPr>
                <w:rFonts w:ascii="Calibri" w:hAnsi="Calibri"/>
                <w:sz w:val="20"/>
              </w:rPr>
              <w:t>What is mitigation, the MAP, context and strategy (15 minutes)</w:t>
            </w:r>
          </w:p>
          <w:p w14:paraId="50144C73" w14:textId="07F2566C" w:rsidR="003120B7" w:rsidRPr="003C5AD3" w:rsidRDefault="003120B7" w:rsidP="00A37E8A">
            <w:pPr>
              <w:pStyle w:val="NoSpacing"/>
              <w:numPr>
                <w:ilvl w:val="0"/>
                <w:numId w:val="12"/>
              </w:numPr>
              <w:rPr>
                <w:rFonts w:ascii="Calibri" w:hAnsi="Calibri"/>
                <w:sz w:val="20"/>
              </w:rPr>
            </w:pPr>
            <w:r w:rsidRPr="003C5AD3">
              <w:rPr>
                <w:rFonts w:ascii="Calibri" w:hAnsi="Calibri"/>
                <w:sz w:val="20"/>
              </w:rPr>
              <w:t>Planning te</w:t>
            </w:r>
            <w:bookmarkStart w:id="0" w:name="_GoBack"/>
            <w:bookmarkEnd w:id="0"/>
            <w:r w:rsidRPr="003C5AD3">
              <w:rPr>
                <w:rFonts w:ascii="Calibri" w:hAnsi="Calibri"/>
                <w:sz w:val="20"/>
              </w:rPr>
              <w:t>am commitment and expectations (10 minutes)</w:t>
            </w:r>
          </w:p>
          <w:p w14:paraId="28D757A2" w14:textId="76EA31CA" w:rsidR="003120B7" w:rsidRPr="003C5AD3" w:rsidRDefault="003120B7" w:rsidP="00A37E8A">
            <w:pPr>
              <w:pStyle w:val="NoSpacing"/>
              <w:numPr>
                <w:ilvl w:val="0"/>
                <w:numId w:val="12"/>
              </w:numPr>
              <w:rPr>
                <w:rFonts w:ascii="Calibri" w:hAnsi="Calibri"/>
                <w:sz w:val="20"/>
              </w:rPr>
            </w:pPr>
            <w:r w:rsidRPr="003C5AD3">
              <w:rPr>
                <w:rFonts w:ascii="Calibri" w:hAnsi="Calibri"/>
                <w:sz w:val="20"/>
              </w:rPr>
              <w:t>Vision, mission goals (15 minutes)</w:t>
            </w:r>
          </w:p>
          <w:p w14:paraId="2454BF1C" w14:textId="11851A4E" w:rsidR="003120B7" w:rsidRPr="003C5AD3" w:rsidRDefault="003120B7" w:rsidP="00A37E8A">
            <w:pPr>
              <w:pStyle w:val="NoSpacing"/>
              <w:numPr>
                <w:ilvl w:val="0"/>
                <w:numId w:val="12"/>
              </w:numPr>
              <w:rPr>
                <w:b/>
                <w:sz w:val="20"/>
              </w:rPr>
            </w:pPr>
            <w:r w:rsidRPr="003C5AD3">
              <w:rPr>
                <w:rFonts w:ascii="Calibri" w:hAnsi="Calibri"/>
                <w:sz w:val="20"/>
              </w:rPr>
              <w:t>Review work for next time (5 minutes)</w:t>
            </w:r>
          </w:p>
        </w:tc>
      </w:tr>
    </w:tbl>
    <w:p w14:paraId="255A2446" w14:textId="2C5097A5" w:rsidR="000925A3" w:rsidRPr="003C5AD3" w:rsidRDefault="000925A3" w:rsidP="00120C5D">
      <w:pPr>
        <w:tabs>
          <w:tab w:val="left" w:pos="0"/>
        </w:tabs>
        <w:ind w:right="-360"/>
        <w:jc w:val="left"/>
        <w:rPr>
          <w:rFonts w:ascii="Calibri" w:hAnsi="Calibri"/>
          <w:sz w:val="20"/>
        </w:rPr>
      </w:pPr>
    </w:p>
    <w:tbl>
      <w:tblPr>
        <w:tblW w:w="9792" w:type="dxa"/>
        <w:tblLayout w:type="fixed"/>
        <w:tblCellMar>
          <w:left w:w="58" w:type="dxa"/>
          <w:right w:w="58" w:type="dxa"/>
        </w:tblCellMar>
        <w:tblLook w:val="01E0" w:firstRow="1" w:lastRow="1" w:firstColumn="1" w:lastColumn="1" w:noHBand="0" w:noVBand="0"/>
      </w:tblPr>
      <w:tblGrid>
        <w:gridCol w:w="2758"/>
        <w:gridCol w:w="7034"/>
      </w:tblGrid>
      <w:tr w:rsidR="00120C5D" w:rsidRPr="003C5AD3" w14:paraId="6ED86458" w14:textId="77777777" w:rsidTr="00120C5D">
        <w:trPr>
          <w:trHeight w:val="351"/>
        </w:trPr>
        <w:tc>
          <w:tcPr>
            <w:tcW w:w="2758" w:type="dxa"/>
            <w:shd w:val="clear" w:color="auto" w:fill="D9D9D9" w:themeFill="background1" w:themeFillShade="D9"/>
          </w:tcPr>
          <w:p w14:paraId="3430FBA4" w14:textId="7E8E6406" w:rsidR="00120C5D" w:rsidRPr="003C5AD3" w:rsidRDefault="00120C5D" w:rsidP="00120C5D">
            <w:pPr>
              <w:spacing w:before="60" w:after="0"/>
              <w:rPr>
                <w:rFonts w:ascii="Calibri" w:hAnsi="Calibri"/>
                <w:b/>
                <w:sz w:val="20"/>
              </w:rPr>
            </w:pPr>
            <w:r w:rsidRPr="003C5AD3">
              <w:rPr>
                <w:rFonts w:ascii="Calibri" w:hAnsi="Calibri"/>
                <w:b/>
                <w:sz w:val="20"/>
              </w:rPr>
              <w:t>Agenda Item</w:t>
            </w:r>
          </w:p>
        </w:tc>
        <w:tc>
          <w:tcPr>
            <w:tcW w:w="7034" w:type="dxa"/>
            <w:shd w:val="clear" w:color="auto" w:fill="D9D9D9" w:themeFill="background1" w:themeFillShade="D9"/>
          </w:tcPr>
          <w:p w14:paraId="56329DB1" w14:textId="37A0354A" w:rsidR="00120C5D" w:rsidRPr="003C5AD3" w:rsidRDefault="00120C5D" w:rsidP="00EA0B0E">
            <w:pPr>
              <w:spacing w:before="60" w:after="0"/>
              <w:ind w:left="288" w:hanging="288"/>
              <w:rPr>
                <w:rFonts w:ascii="Calibri" w:hAnsi="Calibri"/>
                <w:b/>
                <w:sz w:val="20"/>
              </w:rPr>
            </w:pPr>
            <w:r w:rsidRPr="003C5AD3">
              <w:rPr>
                <w:rFonts w:ascii="Calibri" w:hAnsi="Calibri"/>
                <w:b/>
                <w:sz w:val="20"/>
              </w:rPr>
              <w:t>Notes</w:t>
            </w:r>
          </w:p>
        </w:tc>
      </w:tr>
      <w:tr w:rsidR="00EA0B0E" w:rsidRPr="003C5AD3" w14:paraId="3CB360D5" w14:textId="77777777" w:rsidTr="00120C5D">
        <w:trPr>
          <w:trHeight w:val="690"/>
        </w:trPr>
        <w:tc>
          <w:tcPr>
            <w:tcW w:w="2758" w:type="dxa"/>
            <w:tcBorders>
              <w:bottom w:val="single" w:sz="4" w:space="0" w:color="D9D9D9" w:themeColor="background1" w:themeShade="D9"/>
            </w:tcBorders>
          </w:tcPr>
          <w:p w14:paraId="52FA4D4C" w14:textId="64BAD2A2" w:rsidR="00EA0B0E" w:rsidRPr="003C5AD3" w:rsidRDefault="003120B7" w:rsidP="00BC19BC">
            <w:pPr>
              <w:spacing w:before="60" w:after="0"/>
              <w:rPr>
                <w:rFonts w:ascii="Calibri" w:hAnsi="Calibri"/>
                <w:sz w:val="20"/>
              </w:rPr>
            </w:pPr>
            <w:r w:rsidRPr="003C5AD3">
              <w:rPr>
                <w:rFonts w:ascii="Calibri" w:hAnsi="Calibri"/>
                <w:i/>
                <w:sz w:val="20"/>
              </w:rPr>
              <w:t>1:00</w:t>
            </w:r>
            <w:r w:rsidR="00BC19BC" w:rsidRPr="003C5AD3">
              <w:rPr>
                <w:rFonts w:ascii="Calibri" w:hAnsi="Calibri"/>
                <w:sz w:val="20"/>
              </w:rPr>
              <w:t xml:space="preserve"> </w:t>
            </w:r>
            <w:r w:rsidR="00120C5D" w:rsidRPr="003C5AD3">
              <w:rPr>
                <w:rFonts w:ascii="Calibri" w:hAnsi="Calibri"/>
                <w:b/>
                <w:sz w:val="20"/>
              </w:rPr>
              <w:t>Introductions</w:t>
            </w:r>
          </w:p>
          <w:p w14:paraId="15C520AE" w14:textId="77777777" w:rsidR="00EA0B0E" w:rsidRPr="003C5AD3" w:rsidRDefault="00EA0B0E">
            <w:pPr>
              <w:spacing w:before="60" w:after="0"/>
              <w:ind w:left="288" w:hanging="288"/>
              <w:jc w:val="left"/>
              <w:rPr>
                <w:rFonts w:ascii="Calibri" w:hAnsi="Calibri"/>
                <w:b/>
                <w:sz w:val="20"/>
                <w:u w:val="single"/>
              </w:rPr>
            </w:pPr>
          </w:p>
        </w:tc>
        <w:tc>
          <w:tcPr>
            <w:tcW w:w="7034" w:type="dxa"/>
            <w:tcBorders>
              <w:bottom w:val="single" w:sz="4" w:space="0" w:color="D9D9D9" w:themeColor="background1" w:themeShade="D9"/>
            </w:tcBorders>
            <w:shd w:val="clear" w:color="auto" w:fill="auto"/>
          </w:tcPr>
          <w:p w14:paraId="58D1B431" w14:textId="77777777" w:rsidR="00EA0B0E" w:rsidRPr="003C5AD3" w:rsidRDefault="00EA0B0E" w:rsidP="00EA0B0E">
            <w:pPr>
              <w:spacing w:before="60" w:after="0"/>
              <w:ind w:left="288" w:hanging="288"/>
              <w:rPr>
                <w:rFonts w:ascii="Calibri" w:hAnsi="Calibri"/>
                <w:b/>
                <w:sz w:val="20"/>
              </w:rPr>
            </w:pPr>
            <w:r w:rsidRPr="003C5AD3">
              <w:rPr>
                <w:rFonts w:ascii="Calibri" w:hAnsi="Calibri"/>
                <w:b/>
                <w:sz w:val="20"/>
              </w:rPr>
              <w:t>Round Table Introductions and Ice Breaker</w:t>
            </w:r>
          </w:p>
          <w:p w14:paraId="6F8AEDBC" w14:textId="3FCF2C79" w:rsidR="00545B1F" w:rsidRPr="003C5AD3" w:rsidRDefault="00545B1F" w:rsidP="003120B7">
            <w:pPr>
              <w:spacing w:before="60" w:after="0"/>
              <w:ind w:left="288" w:hanging="288"/>
              <w:rPr>
                <w:rFonts w:ascii="Calibri" w:hAnsi="Calibri"/>
                <w:b/>
                <w:sz w:val="20"/>
              </w:rPr>
            </w:pPr>
            <w:r w:rsidRPr="003C5AD3">
              <w:rPr>
                <w:rFonts w:ascii="Calibri" w:hAnsi="Calibri"/>
                <w:b/>
                <w:sz w:val="20"/>
              </w:rPr>
              <w:t xml:space="preserve">Intro from </w:t>
            </w:r>
            <w:proofErr w:type="spellStart"/>
            <w:r w:rsidRPr="003C5AD3">
              <w:rPr>
                <w:rFonts w:ascii="Calibri" w:hAnsi="Calibri"/>
                <w:b/>
                <w:sz w:val="20"/>
              </w:rPr>
              <w:t>Jonna</w:t>
            </w:r>
            <w:proofErr w:type="spellEnd"/>
          </w:p>
          <w:p w14:paraId="2B993EC3" w14:textId="77777777" w:rsidR="00EA0B0E" w:rsidRPr="003C5AD3" w:rsidRDefault="00EA0B0E" w:rsidP="003120B7">
            <w:pPr>
              <w:spacing w:before="60" w:after="0"/>
              <w:ind w:left="288" w:hanging="288"/>
              <w:rPr>
                <w:rFonts w:ascii="Calibri" w:hAnsi="Calibri"/>
                <w:b/>
                <w:sz w:val="20"/>
              </w:rPr>
            </w:pPr>
            <w:r w:rsidRPr="003C5AD3">
              <w:rPr>
                <w:rFonts w:ascii="Calibri" w:hAnsi="Calibri"/>
                <w:b/>
                <w:sz w:val="20"/>
              </w:rPr>
              <w:t>Brief Introduction of ISS</w:t>
            </w:r>
          </w:p>
          <w:p w14:paraId="46837885" w14:textId="6144E886" w:rsidR="003120B7" w:rsidRPr="003C5AD3" w:rsidRDefault="003120B7" w:rsidP="003120B7">
            <w:pPr>
              <w:spacing w:before="60" w:after="0"/>
              <w:ind w:left="288" w:hanging="288"/>
              <w:rPr>
                <w:rFonts w:ascii="Calibri" w:hAnsi="Calibri"/>
                <w:b/>
                <w:sz w:val="20"/>
              </w:rPr>
            </w:pPr>
          </w:p>
        </w:tc>
      </w:tr>
      <w:tr w:rsidR="00EA0B0E" w:rsidRPr="003C5AD3" w14:paraId="3E21304D" w14:textId="77777777" w:rsidTr="00120C5D">
        <w:trPr>
          <w:trHeight w:val="690"/>
        </w:trPr>
        <w:tc>
          <w:tcPr>
            <w:tcW w:w="2758" w:type="dxa"/>
            <w:tcBorders>
              <w:top w:val="single" w:sz="4" w:space="0" w:color="D9D9D9" w:themeColor="background1" w:themeShade="D9"/>
              <w:bottom w:val="single" w:sz="4" w:space="0" w:color="D9D9D9" w:themeColor="background1" w:themeShade="D9"/>
            </w:tcBorders>
          </w:tcPr>
          <w:p w14:paraId="2810BD11" w14:textId="55DED5F2" w:rsidR="00EA0B0E" w:rsidRPr="003C5AD3" w:rsidRDefault="003120B7" w:rsidP="003F6F80">
            <w:pPr>
              <w:jc w:val="left"/>
              <w:rPr>
                <w:rFonts w:ascii="Calibri" w:hAnsi="Calibri"/>
                <w:sz w:val="20"/>
              </w:rPr>
            </w:pPr>
            <w:r w:rsidRPr="003C5AD3">
              <w:rPr>
                <w:rFonts w:ascii="Calibri" w:hAnsi="Calibri"/>
                <w:i/>
                <w:sz w:val="20"/>
              </w:rPr>
              <w:t>1:15</w:t>
            </w:r>
            <w:r w:rsidR="00120C5D" w:rsidRPr="003C5AD3">
              <w:rPr>
                <w:rFonts w:ascii="Calibri" w:hAnsi="Calibri"/>
                <w:sz w:val="20"/>
              </w:rPr>
              <w:t xml:space="preserve"> </w:t>
            </w:r>
            <w:r w:rsidR="00EA0B0E" w:rsidRPr="003C5AD3">
              <w:rPr>
                <w:rFonts w:ascii="Calibri" w:hAnsi="Calibri"/>
                <w:b/>
                <w:sz w:val="20"/>
              </w:rPr>
              <w:t>What is mitigation, the MAP, context and strategy:</w:t>
            </w:r>
          </w:p>
          <w:p w14:paraId="4090486E" w14:textId="77777777" w:rsidR="00EA0B0E" w:rsidRPr="003C5AD3" w:rsidRDefault="00EA0B0E" w:rsidP="00EA0B0E">
            <w:pPr>
              <w:spacing w:before="60" w:after="0"/>
              <w:ind w:left="288" w:hanging="288"/>
              <w:rPr>
                <w:rFonts w:ascii="Calibri" w:hAnsi="Calibri"/>
                <w:b/>
                <w:sz w:val="20"/>
                <w:u w:val="single"/>
              </w:rPr>
            </w:pPr>
          </w:p>
        </w:tc>
        <w:tc>
          <w:tcPr>
            <w:tcW w:w="7034" w:type="dxa"/>
            <w:tcBorders>
              <w:top w:val="single" w:sz="4" w:space="0" w:color="D9D9D9" w:themeColor="background1" w:themeShade="D9"/>
              <w:bottom w:val="single" w:sz="4" w:space="0" w:color="D9D9D9" w:themeColor="background1" w:themeShade="D9"/>
            </w:tcBorders>
            <w:shd w:val="clear" w:color="auto" w:fill="auto"/>
          </w:tcPr>
          <w:p w14:paraId="60A0DDD3" w14:textId="77777777" w:rsidR="00EA0B0E" w:rsidRPr="003C5AD3" w:rsidRDefault="00EA0B0E" w:rsidP="00582034">
            <w:pPr>
              <w:spacing w:before="60" w:after="0"/>
              <w:jc w:val="left"/>
              <w:rPr>
                <w:rFonts w:ascii="Calibri" w:hAnsi="Calibri"/>
                <w:b/>
                <w:sz w:val="20"/>
              </w:rPr>
            </w:pPr>
            <w:r w:rsidRPr="003C5AD3">
              <w:rPr>
                <w:rFonts w:ascii="Calibri" w:hAnsi="Calibri"/>
                <w:b/>
                <w:sz w:val="20"/>
              </w:rPr>
              <w:t xml:space="preserve">What is Mitigation: </w:t>
            </w:r>
          </w:p>
          <w:p w14:paraId="298DE844" w14:textId="43A6D8BF" w:rsidR="00EA0B0E" w:rsidRPr="003C5AD3" w:rsidRDefault="00EA0B0E" w:rsidP="00EA0B0E">
            <w:pPr>
              <w:rPr>
                <w:rFonts w:ascii="Calibri" w:hAnsi="Calibri"/>
                <w:sz w:val="20"/>
              </w:rPr>
            </w:pPr>
            <w:r w:rsidRPr="003C5AD3">
              <w:rPr>
                <w:rFonts w:ascii="Calibri" w:hAnsi="Calibri"/>
                <w:sz w:val="20"/>
              </w:rPr>
              <w:t>“</w:t>
            </w:r>
            <w:r w:rsidR="003120B7" w:rsidRPr="003C5AD3">
              <w:rPr>
                <w:rFonts w:cs="Joanna MT Std"/>
                <w:i/>
                <w:color w:val="211D1E"/>
                <w:sz w:val="20"/>
              </w:rPr>
              <w:t>Hazard mitigation reduces disaster damages and is defined as sustained action taken to reduce or eliminate the long-term risk to human life and property from hazards. Outreach programs that increase risk awareness, projects to protect critical facilities, and the removal of structures from flood hazard areas are all examples of mitigation actions</w:t>
            </w:r>
            <w:r w:rsidR="003120B7" w:rsidRPr="003C5AD3">
              <w:rPr>
                <w:rFonts w:cs="Joanna MT Std"/>
                <w:color w:val="211D1E"/>
                <w:sz w:val="20"/>
              </w:rPr>
              <w:t>.</w:t>
            </w:r>
            <w:r w:rsidR="003120B7" w:rsidRPr="003C5AD3">
              <w:rPr>
                <w:rStyle w:val="FootnoteReference"/>
                <w:rFonts w:cs="Joanna MT Std"/>
                <w:color w:val="211D1E"/>
                <w:sz w:val="20"/>
              </w:rPr>
              <w:footnoteReference w:id="1"/>
            </w:r>
            <w:r w:rsidR="003120B7" w:rsidRPr="003C5AD3">
              <w:rPr>
                <w:rFonts w:cs="Joanna MT Std"/>
                <w:color w:val="211D1E"/>
                <w:sz w:val="20"/>
              </w:rPr>
              <w:t xml:space="preserve"> </w:t>
            </w:r>
          </w:p>
          <w:p w14:paraId="198C2BC4" w14:textId="57D27125" w:rsidR="00EA0B0E" w:rsidRPr="003C5AD3" w:rsidRDefault="00EA0B0E" w:rsidP="00EA0B0E">
            <w:pPr>
              <w:rPr>
                <w:rFonts w:ascii="Calibri" w:hAnsi="Calibri"/>
                <w:b/>
                <w:sz w:val="20"/>
              </w:rPr>
            </w:pPr>
            <w:r w:rsidRPr="003C5AD3">
              <w:rPr>
                <w:rFonts w:ascii="Calibri" w:hAnsi="Calibri"/>
                <w:b/>
                <w:sz w:val="20"/>
              </w:rPr>
              <w:t>What is the Mitigation Action Plan (MAP)</w:t>
            </w:r>
          </w:p>
          <w:p w14:paraId="2C421A59" w14:textId="77777777" w:rsidR="00A37E8A" w:rsidRPr="00A37E8A" w:rsidRDefault="00EA0B0E" w:rsidP="00A37E8A">
            <w:pPr>
              <w:spacing w:before="60"/>
              <w:rPr>
                <w:rFonts w:ascii="Calibri" w:hAnsi="Calibri"/>
                <w:sz w:val="20"/>
              </w:rPr>
            </w:pPr>
            <w:r w:rsidRPr="00A37E8A">
              <w:rPr>
                <w:rFonts w:ascii="Calibri" w:hAnsi="Calibri"/>
                <w:sz w:val="20"/>
              </w:rPr>
              <w:t xml:space="preserve">The MAP is Portland’s Natural Hazard Mitigation Plan required by </w:t>
            </w:r>
            <w:r w:rsidR="00A37E8A" w:rsidRPr="00A37E8A">
              <w:rPr>
                <w:rFonts w:ascii="Calibri" w:hAnsi="Calibri"/>
                <w:sz w:val="20"/>
              </w:rPr>
              <w:t>the Federal Emergency Management Agency (FEMA).</w:t>
            </w:r>
          </w:p>
          <w:p w14:paraId="578C3605" w14:textId="6BABEBB3" w:rsidR="00EA0B0E" w:rsidRPr="003C5AD3" w:rsidRDefault="00EA0B0E" w:rsidP="00EA0B0E">
            <w:pPr>
              <w:pStyle w:val="ListParagraph"/>
              <w:numPr>
                <w:ilvl w:val="0"/>
                <w:numId w:val="1"/>
              </w:numPr>
              <w:spacing w:before="60"/>
              <w:rPr>
                <w:rFonts w:ascii="Calibri" w:hAnsi="Calibri"/>
                <w:sz w:val="20"/>
                <w:szCs w:val="20"/>
              </w:rPr>
            </w:pPr>
            <w:r w:rsidRPr="003C5AD3">
              <w:rPr>
                <w:rFonts w:ascii="Calibri" w:hAnsi="Calibri"/>
                <w:sz w:val="20"/>
                <w:szCs w:val="20"/>
              </w:rPr>
              <w:t xml:space="preserve">Must meet hazard mitigation planning requirements for funding eligibility under </w:t>
            </w:r>
            <w:r w:rsidR="00A37E8A">
              <w:rPr>
                <w:rFonts w:ascii="Calibri" w:hAnsi="Calibri"/>
                <w:sz w:val="20"/>
                <w:szCs w:val="20"/>
              </w:rPr>
              <w:t>F</w:t>
            </w:r>
            <w:r w:rsidRPr="003C5AD3">
              <w:rPr>
                <w:rFonts w:ascii="Calibri" w:hAnsi="Calibri"/>
                <w:sz w:val="20"/>
                <w:szCs w:val="20"/>
              </w:rPr>
              <w:t>EMA</w:t>
            </w:r>
          </w:p>
          <w:p w14:paraId="390147FE" w14:textId="3D7E13BC" w:rsidR="00EA0B0E" w:rsidRPr="003C5AD3" w:rsidRDefault="00EA0B0E" w:rsidP="00EA0B0E">
            <w:pPr>
              <w:pStyle w:val="ListParagraph"/>
              <w:numPr>
                <w:ilvl w:val="0"/>
                <w:numId w:val="1"/>
              </w:numPr>
              <w:spacing w:before="60"/>
              <w:rPr>
                <w:rFonts w:ascii="Calibri" w:hAnsi="Calibri"/>
                <w:sz w:val="20"/>
                <w:szCs w:val="20"/>
              </w:rPr>
            </w:pPr>
            <w:r w:rsidRPr="003C5AD3">
              <w:rPr>
                <w:rFonts w:ascii="Calibri" w:hAnsi="Calibri"/>
                <w:sz w:val="20"/>
                <w:szCs w:val="20"/>
              </w:rPr>
              <w:t>Must meet requirements and be consistent with floodplain management planning for the Community Rating System</w:t>
            </w:r>
            <w:r w:rsidR="00A37E8A">
              <w:rPr>
                <w:rFonts w:ascii="Calibri" w:hAnsi="Calibri"/>
                <w:sz w:val="20"/>
                <w:szCs w:val="20"/>
              </w:rPr>
              <w:t xml:space="preserve"> (CRS).</w:t>
            </w:r>
          </w:p>
          <w:p w14:paraId="01339D84" w14:textId="77777777" w:rsidR="00EA0B0E" w:rsidRPr="003C5AD3" w:rsidRDefault="00EA0B0E" w:rsidP="00EA0B0E">
            <w:pPr>
              <w:pStyle w:val="ListParagraph"/>
              <w:spacing w:before="60"/>
              <w:rPr>
                <w:rFonts w:ascii="Calibri" w:hAnsi="Calibri"/>
                <w:sz w:val="20"/>
                <w:szCs w:val="20"/>
              </w:rPr>
            </w:pPr>
          </w:p>
          <w:p w14:paraId="342E73F2" w14:textId="77777777" w:rsidR="00EA0B0E" w:rsidRPr="003C5AD3" w:rsidRDefault="00EA0B0E" w:rsidP="00EA0B0E">
            <w:pPr>
              <w:spacing w:before="60"/>
              <w:rPr>
                <w:rFonts w:ascii="Calibri" w:hAnsi="Calibri"/>
                <w:b/>
                <w:sz w:val="20"/>
              </w:rPr>
            </w:pPr>
            <w:r w:rsidRPr="003C5AD3">
              <w:rPr>
                <w:rFonts w:ascii="Calibri" w:hAnsi="Calibri"/>
                <w:b/>
                <w:sz w:val="20"/>
              </w:rPr>
              <w:t>Context</w:t>
            </w:r>
          </w:p>
          <w:p w14:paraId="7522DE15" w14:textId="7A53B095" w:rsidR="00EA0B0E" w:rsidRPr="003C5AD3" w:rsidRDefault="00EA0B0E" w:rsidP="00EA0B0E">
            <w:pPr>
              <w:pStyle w:val="ListParagraph"/>
              <w:numPr>
                <w:ilvl w:val="0"/>
                <w:numId w:val="1"/>
              </w:numPr>
              <w:spacing w:before="60"/>
              <w:rPr>
                <w:rFonts w:ascii="Calibri" w:hAnsi="Calibri"/>
                <w:sz w:val="20"/>
                <w:szCs w:val="20"/>
              </w:rPr>
            </w:pPr>
            <w:r w:rsidRPr="003C5AD3">
              <w:rPr>
                <w:rFonts w:ascii="Calibri" w:hAnsi="Calibri"/>
                <w:sz w:val="20"/>
                <w:szCs w:val="20"/>
              </w:rPr>
              <w:t>The 2016 MAP passed FEMA requirements and is considered an above average plan</w:t>
            </w:r>
          </w:p>
          <w:p w14:paraId="55AEC8CC" w14:textId="77AA3591" w:rsidR="00EA0B0E" w:rsidRPr="003C5AD3" w:rsidRDefault="00EA0B0E" w:rsidP="00EA0B0E">
            <w:pPr>
              <w:pStyle w:val="ListParagraph"/>
              <w:numPr>
                <w:ilvl w:val="0"/>
                <w:numId w:val="1"/>
              </w:numPr>
              <w:spacing w:before="60"/>
              <w:rPr>
                <w:rFonts w:ascii="Calibri" w:hAnsi="Calibri"/>
                <w:sz w:val="20"/>
                <w:szCs w:val="20"/>
              </w:rPr>
            </w:pPr>
            <w:r w:rsidRPr="003C5AD3">
              <w:rPr>
                <w:rFonts w:ascii="Calibri" w:hAnsi="Calibri"/>
                <w:sz w:val="20"/>
                <w:szCs w:val="20"/>
              </w:rPr>
              <w:lastRenderedPageBreak/>
              <w:t xml:space="preserve">Portland and PBEM have developed a deeper understanding of resilience and we have engaged in significant capacity building for resilience </w:t>
            </w:r>
            <w:r w:rsidR="0096642B" w:rsidRPr="003C5AD3">
              <w:rPr>
                <w:rFonts w:ascii="Calibri" w:hAnsi="Calibri"/>
                <w:sz w:val="20"/>
                <w:szCs w:val="20"/>
              </w:rPr>
              <w:t>through planning at individual bureaus and increasing collaboration and coordination</w:t>
            </w:r>
          </w:p>
          <w:p w14:paraId="2D5A1167" w14:textId="77777777" w:rsidR="00EA0B0E" w:rsidRPr="003C5AD3" w:rsidRDefault="00EA0B0E" w:rsidP="00EA0B0E">
            <w:pPr>
              <w:pStyle w:val="ListParagraph"/>
              <w:numPr>
                <w:ilvl w:val="0"/>
                <w:numId w:val="1"/>
              </w:numPr>
              <w:spacing w:before="60"/>
              <w:rPr>
                <w:rFonts w:ascii="Calibri" w:hAnsi="Calibri"/>
                <w:sz w:val="20"/>
                <w:szCs w:val="20"/>
              </w:rPr>
            </w:pPr>
            <w:r w:rsidRPr="003C5AD3">
              <w:rPr>
                <w:rFonts w:ascii="Calibri" w:hAnsi="Calibri"/>
                <w:sz w:val="20"/>
                <w:szCs w:val="20"/>
              </w:rPr>
              <w:t>Portland and PBEM have advanced equity goals and understanding since 2016, and have committed to prioritizing frontline communities</w:t>
            </w:r>
          </w:p>
          <w:p w14:paraId="735A6758" w14:textId="77777777" w:rsidR="00EA0B0E" w:rsidRPr="003C5AD3" w:rsidRDefault="00EA0B0E" w:rsidP="00EA0B0E">
            <w:pPr>
              <w:pStyle w:val="ListParagraph"/>
              <w:numPr>
                <w:ilvl w:val="0"/>
                <w:numId w:val="1"/>
              </w:numPr>
              <w:spacing w:before="60"/>
              <w:rPr>
                <w:rFonts w:ascii="Calibri" w:hAnsi="Calibri"/>
                <w:sz w:val="20"/>
                <w:szCs w:val="20"/>
              </w:rPr>
            </w:pPr>
            <w:r w:rsidRPr="003C5AD3">
              <w:rPr>
                <w:rFonts w:ascii="Calibri" w:hAnsi="Calibri"/>
                <w:sz w:val="20"/>
                <w:szCs w:val="20"/>
              </w:rPr>
              <w:t>We are working with unprecedented time constraint</w:t>
            </w:r>
          </w:p>
          <w:p w14:paraId="6E3B8D62" w14:textId="77777777" w:rsidR="00EA0B0E" w:rsidRPr="003C5AD3" w:rsidRDefault="00EA0B0E" w:rsidP="00EA0B0E">
            <w:pPr>
              <w:pStyle w:val="ListParagraph"/>
              <w:numPr>
                <w:ilvl w:val="0"/>
                <w:numId w:val="1"/>
              </w:numPr>
              <w:spacing w:before="60"/>
              <w:rPr>
                <w:rFonts w:ascii="Calibri" w:hAnsi="Calibri"/>
                <w:sz w:val="20"/>
                <w:szCs w:val="20"/>
              </w:rPr>
            </w:pPr>
            <w:r w:rsidRPr="003C5AD3">
              <w:rPr>
                <w:rFonts w:ascii="Calibri" w:hAnsi="Calibri"/>
                <w:sz w:val="20"/>
                <w:szCs w:val="20"/>
              </w:rPr>
              <w:t>We are taking a different approach—working with ISS</w:t>
            </w:r>
          </w:p>
          <w:p w14:paraId="7DABD086" w14:textId="77777777" w:rsidR="00EA0B0E" w:rsidRPr="003C5AD3" w:rsidRDefault="00EA0B0E" w:rsidP="00EA0B0E">
            <w:pPr>
              <w:pStyle w:val="ListParagraph"/>
              <w:numPr>
                <w:ilvl w:val="0"/>
                <w:numId w:val="1"/>
              </w:numPr>
              <w:spacing w:before="60"/>
              <w:rPr>
                <w:rFonts w:ascii="Calibri" w:hAnsi="Calibri"/>
                <w:sz w:val="20"/>
                <w:szCs w:val="20"/>
              </w:rPr>
            </w:pPr>
            <w:r w:rsidRPr="003C5AD3">
              <w:rPr>
                <w:rFonts w:ascii="Calibri" w:hAnsi="Calibri"/>
                <w:sz w:val="20"/>
                <w:szCs w:val="20"/>
              </w:rPr>
              <w:t>Covid-19 Pandemic</w:t>
            </w:r>
          </w:p>
          <w:p w14:paraId="436BA27C" w14:textId="77777777" w:rsidR="00EA0B0E" w:rsidRPr="003C5AD3" w:rsidRDefault="00EA0B0E" w:rsidP="00EA0B0E">
            <w:pPr>
              <w:pStyle w:val="ListParagraph"/>
              <w:spacing w:before="60"/>
              <w:rPr>
                <w:rFonts w:ascii="Calibri" w:hAnsi="Calibri"/>
                <w:sz w:val="20"/>
                <w:szCs w:val="20"/>
              </w:rPr>
            </w:pPr>
          </w:p>
          <w:p w14:paraId="134547FD" w14:textId="77777777" w:rsidR="00EA0B0E" w:rsidRPr="003C5AD3" w:rsidRDefault="00EA0B0E" w:rsidP="00EA0B0E">
            <w:pPr>
              <w:spacing w:before="60"/>
              <w:rPr>
                <w:rFonts w:ascii="Calibri" w:hAnsi="Calibri"/>
                <w:b/>
                <w:sz w:val="20"/>
              </w:rPr>
            </w:pPr>
            <w:r w:rsidRPr="003C5AD3">
              <w:rPr>
                <w:rFonts w:ascii="Calibri" w:hAnsi="Calibri"/>
                <w:b/>
                <w:sz w:val="20"/>
              </w:rPr>
              <w:t>Strategy</w:t>
            </w:r>
          </w:p>
          <w:p w14:paraId="63E77FB0" w14:textId="77777777" w:rsidR="00EA0B0E" w:rsidRPr="003C5AD3" w:rsidRDefault="00EA0B0E" w:rsidP="00EA0B0E">
            <w:pPr>
              <w:pStyle w:val="ListParagraph"/>
              <w:numPr>
                <w:ilvl w:val="0"/>
                <w:numId w:val="2"/>
              </w:numPr>
              <w:rPr>
                <w:rFonts w:ascii="Calibri" w:hAnsi="Calibri"/>
                <w:sz w:val="20"/>
                <w:szCs w:val="20"/>
              </w:rPr>
            </w:pPr>
            <w:r w:rsidRPr="003C5AD3">
              <w:rPr>
                <w:rFonts w:ascii="Calibri" w:hAnsi="Calibri"/>
                <w:sz w:val="20"/>
                <w:szCs w:val="20"/>
              </w:rPr>
              <w:t>Achieve FEMA requirements—incorporating any feedback from the 2016 plan</w:t>
            </w:r>
          </w:p>
          <w:p w14:paraId="431A676B" w14:textId="77777777" w:rsidR="00EA0B0E" w:rsidRPr="003C5AD3" w:rsidRDefault="00EA0B0E" w:rsidP="00EA0B0E">
            <w:pPr>
              <w:pStyle w:val="ListParagraph"/>
              <w:numPr>
                <w:ilvl w:val="0"/>
                <w:numId w:val="2"/>
              </w:numPr>
              <w:rPr>
                <w:rFonts w:ascii="Calibri" w:hAnsi="Calibri"/>
                <w:sz w:val="20"/>
                <w:szCs w:val="20"/>
              </w:rPr>
            </w:pPr>
            <w:r w:rsidRPr="003C5AD3">
              <w:rPr>
                <w:rFonts w:ascii="Calibri" w:hAnsi="Calibri"/>
                <w:sz w:val="20"/>
                <w:szCs w:val="20"/>
              </w:rPr>
              <w:t>Center community, by including the equity considerations in the 2016 plan, engaging more deeply with underrepresented groups than we have in past versions of the plan, and focusing our energy on improving our vulnerability considerations within the risk assessments</w:t>
            </w:r>
          </w:p>
          <w:p w14:paraId="428E0C98" w14:textId="73D768BF" w:rsidR="00EA0B0E" w:rsidRPr="003C5AD3" w:rsidRDefault="00EA0B0E" w:rsidP="00EA0B0E">
            <w:pPr>
              <w:pStyle w:val="ListParagraph"/>
              <w:numPr>
                <w:ilvl w:val="0"/>
                <w:numId w:val="2"/>
              </w:numPr>
              <w:rPr>
                <w:rFonts w:ascii="Calibri" w:hAnsi="Calibri"/>
                <w:sz w:val="20"/>
                <w:szCs w:val="20"/>
              </w:rPr>
            </w:pPr>
            <w:r w:rsidRPr="003C5AD3">
              <w:rPr>
                <w:rFonts w:ascii="Calibri" w:hAnsi="Calibri"/>
                <w:sz w:val="20"/>
                <w:szCs w:val="20"/>
              </w:rPr>
              <w:t>Develop a mitigation strategy that can further PBEM and the City of Portland’s broader resilience goals</w:t>
            </w:r>
          </w:p>
          <w:p w14:paraId="5E860047" w14:textId="5C0D99B2" w:rsidR="00EA0B0E" w:rsidRPr="003C5AD3" w:rsidRDefault="0096642B" w:rsidP="00EA0B0E">
            <w:pPr>
              <w:rPr>
                <w:rFonts w:ascii="Calibri" w:hAnsi="Calibri"/>
                <w:b/>
                <w:sz w:val="20"/>
              </w:rPr>
            </w:pPr>
            <w:r w:rsidRPr="003C5AD3">
              <w:rPr>
                <w:rFonts w:ascii="Calibri" w:hAnsi="Calibri"/>
                <w:b/>
                <w:sz w:val="20"/>
              </w:rPr>
              <w:t>***</w:t>
            </w:r>
            <w:r w:rsidR="00EA0B0E" w:rsidRPr="003C5AD3">
              <w:rPr>
                <w:rFonts w:ascii="Calibri" w:hAnsi="Calibri"/>
                <w:b/>
                <w:sz w:val="20"/>
              </w:rPr>
              <w:t>Questions and feedback on this section</w:t>
            </w:r>
            <w:r w:rsidRPr="003C5AD3">
              <w:rPr>
                <w:rFonts w:ascii="Calibri" w:hAnsi="Calibri"/>
                <w:b/>
                <w:sz w:val="20"/>
              </w:rPr>
              <w:t>***</w:t>
            </w:r>
          </w:p>
          <w:p w14:paraId="7A377F72" w14:textId="77777777" w:rsidR="00EA0B0E" w:rsidRPr="003C5AD3" w:rsidRDefault="00EA0B0E" w:rsidP="00582034">
            <w:pPr>
              <w:spacing w:before="60" w:after="0"/>
              <w:ind w:left="288" w:hanging="288"/>
              <w:jc w:val="center"/>
              <w:rPr>
                <w:rFonts w:ascii="Calibri" w:hAnsi="Calibri"/>
                <w:b/>
                <w:sz w:val="20"/>
              </w:rPr>
            </w:pPr>
          </w:p>
        </w:tc>
      </w:tr>
      <w:tr w:rsidR="00EA0B0E" w:rsidRPr="003C5AD3" w14:paraId="7E279C54" w14:textId="77777777" w:rsidTr="00120C5D">
        <w:trPr>
          <w:trHeight w:val="690"/>
        </w:trPr>
        <w:tc>
          <w:tcPr>
            <w:tcW w:w="2758" w:type="dxa"/>
            <w:tcBorders>
              <w:top w:val="single" w:sz="4" w:space="0" w:color="D9D9D9" w:themeColor="background1" w:themeShade="D9"/>
            </w:tcBorders>
          </w:tcPr>
          <w:p w14:paraId="3D9D7CDE" w14:textId="721BDEE7" w:rsidR="00EA0B0E" w:rsidRPr="003C5AD3" w:rsidRDefault="003120B7" w:rsidP="003F6F80">
            <w:pPr>
              <w:jc w:val="left"/>
              <w:rPr>
                <w:rFonts w:ascii="Calibri" w:hAnsi="Calibri"/>
                <w:sz w:val="20"/>
              </w:rPr>
            </w:pPr>
            <w:r w:rsidRPr="003C5AD3">
              <w:rPr>
                <w:rFonts w:ascii="Calibri" w:hAnsi="Calibri"/>
                <w:i/>
                <w:sz w:val="20"/>
              </w:rPr>
              <w:lastRenderedPageBreak/>
              <w:t>1:30</w:t>
            </w:r>
            <w:r w:rsidR="00120C5D" w:rsidRPr="003C5AD3">
              <w:rPr>
                <w:rFonts w:ascii="Calibri" w:hAnsi="Calibri"/>
                <w:sz w:val="20"/>
              </w:rPr>
              <w:t xml:space="preserve"> </w:t>
            </w:r>
            <w:r w:rsidR="00EA0B0E" w:rsidRPr="003C5AD3">
              <w:rPr>
                <w:rFonts w:ascii="Calibri" w:hAnsi="Calibri"/>
                <w:b/>
                <w:sz w:val="20"/>
              </w:rPr>
              <w:t>Planning Team Commitment and Expectations</w:t>
            </w:r>
          </w:p>
        </w:tc>
        <w:tc>
          <w:tcPr>
            <w:tcW w:w="7034" w:type="dxa"/>
            <w:tcBorders>
              <w:top w:val="single" w:sz="4" w:space="0" w:color="D9D9D9" w:themeColor="background1" w:themeShade="D9"/>
            </w:tcBorders>
            <w:shd w:val="clear" w:color="auto" w:fill="auto"/>
          </w:tcPr>
          <w:p w14:paraId="165CE66C" w14:textId="77777777" w:rsidR="00582034" w:rsidRPr="003C5AD3" w:rsidRDefault="00582034" w:rsidP="00EA0B0E">
            <w:pPr>
              <w:pStyle w:val="NoSpacing"/>
              <w:rPr>
                <w:rFonts w:ascii="Calibri" w:hAnsi="Calibri"/>
                <w:b/>
                <w:sz w:val="20"/>
              </w:rPr>
            </w:pPr>
          </w:p>
          <w:p w14:paraId="7DF1EE4D" w14:textId="77777777" w:rsidR="00EA0B0E" w:rsidRPr="003C5AD3" w:rsidRDefault="00EA0B0E" w:rsidP="00EA0B0E">
            <w:pPr>
              <w:pStyle w:val="NoSpacing"/>
              <w:rPr>
                <w:rFonts w:ascii="Calibri" w:hAnsi="Calibri"/>
                <w:b/>
                <w:sz w:val="20"/>
              </w:rPr>
            </w:pPr>
            <w:r w:rsidRPr="003C5AD3">
              <w:rPr>
                <w:rFonts w:ascii="Calibri" w:hAnsi="Calibri"/>
                <w:b/>
                <w:sz w:val="20"/>
              </w:rPr>
              <w:t>Commitment</w:t>
            </w:r>
          </w:p>
          <w:p w14:paraId="4550020C" w14:textId="77777777" w:rsidR="00EA0B0E" w:rsidRPr="003C5AD3" w:rsidRDefault="00EA0B0E" w:rsidP="00EA0B0E">
            <w:pPr>
              <w:pStyle w:val="NoSpacing"/>
              <w:numPr>
                <w:ilvl w:val="0"/>
                <w:numId w:val="3"/>
              </w:numPr>
              <w:rPr>
                <w:rFonts w:ascii="Calibri" w:hAnsi="Calibri"/>
                <w:sz w:val="20"/>
              </w:rPr>
            </w:pPr>
            <w:r w:rsidRPr="003C5AD3">
              <w:rPr>
                <w:rFonts w:ascii="Calibri" w:hAnsi="Calibri"/>
                <w:sz w:val="20"/>
              </w:rPr>
              <w:t>One 1-2 hour meeting/month through September</w:t>
            </w:r>
          </w:p>
          <w:p w14:paraId="296B6CCA" w14:textId="77777777" w:rsidR="00EA0B0E" w:rsidRPr="003C5AD3" w:rsidRDefault="00EA0B0E" w:rsidP="00EA0B0E">
            <w:pPr>
              <w:pStyle w:val="NoSpacing"/>
              <w:numPr>
                <w:ilvl w:val="0"/>
                <w:numId w:val="3"/>
              </w:numPr>
              <w:rPr>
                <w:rFonts w:ascii="Calibri" w:hAnsi="Calibri"/>
                <w:sz w:val="20"/>
              </w:rPr>
            </w:pPr>
            <w:r w:rsidRPr="003C5AD3">
              <w:rPr>
                <w:rFonts w:ascii="Calibri" w:hAnsi="Calibri"/>
                <w:sz w:val="20"/>
              </w:rPr>
              <w:t>Homework—reviewing and providing comments</w:t>
            </w:r>
          </w:p>
          <w:p w14:paraId="722FF59B" w14:textId="2F4BE658" w:rsidR="00EA0B0E" w:rsidRPr="003C5AD3" w:rsidRDefault="00EA0B0E" w:rsidP="00EA0B0E">
            <w:pPr>
              <w:pStyle w:val="NoSpacing"/>
              <w:rPr>
                <w:rFonts w:ascii="Calibri" w:hAnsi="Calibri"/>
                <w:b/>
                <w:bCs/>
                <w:sz w:val="20"/>
              </w:rPr>
            </w:pPr>
          </w:p>
          <w:p w14:paraId="1939407A" w14:textId="34EE269B" w:rsidR="00EA0B0E" w:rsidRPr="003C5AD3" w:rsidRDefault="00EA0B0E" w:rsidP="00EA0B0E">
            <w:pPr>
              <w:pStyle w:val="NoSpacing"/>
              <w:rPr>
                <w:rFonts w:ascii="Calibri" w:hAnsi="Calibri"/>
                <w:b/>
                <w:bCs/>
                <w:sz w:val="20"/>
              </w:rPr>
            </w:pPr>
            <w:r w:rsidRPr="003C5AD3">
              <w:rPr>
                <w:rFonts w:ascii="Calibri" w:hAnsi="Calibri"/>
                <w:b/>
                <w:bCs/>
                <w:sz w:val="20"/>
              </w:rPr>
              <w:t xml:space="preserve">Expectations of Steering Committee: </w:t>
            </w:r>
          </w:p>
          <w:p w14:paraId="446B398C" w14:textId="10CE2612" w:rsidR="00EA0B0E" w:rsidRPr="003C5AD3" w:rsidRDefault="00EA0B0E" w:rsidP="00EA0B0E">
            <w:pPr>
              <w:pStyle w:val="NoSpacing"/>
              <w:numPr>
                <w:ilvl w:val="0"/>
                <w:numId w:val="4"/>
              </w:numPr>
              <w:rPr>
                <w:rFonts w:ascii="Calibri" w:hAnsi="Calibri"/>
                <w:bCs/>
                <w:sz w:val="20"/>
              </w:rPr>
            </w:pPr>
            <w:r w:rsidRPr="003C5AD3">
              <w:rPr>
                <w:rFonts w:ascii="Calibri" w:hAnsi="Calibri"/>
                <w:bCs/>
                <w:sz w:val="20"/>
              </w:rPr>
              <w:t>Be responsive</w:t>
            </w:r>
          </w:p>
          <w:p w14:paraId="608B96A9" w14:textId="77777777" w:rsidR="00EA0B0E" w:rsidRPr="003C5AD3" w:rsidRDefault="00EA0B0E" w:rsidP="00EA0B0E">
            <w:pPr>
              <w:pStyle w:val="NoSpacing"/>
              <w:numPr>
                <w:ilvl w:val="0"/>
                <w:numId w:val="4"/>
              </w:numPr>
              <w:rPr>
                <w:rFonts w:ascii="Calibri" w:hAnsi="Calibri"/>
                <w:bCs/>
                <w:sz w:val="20"/>
              </w:rPr>
            </w:pPr>
            <w:r w:rsidRPr="003C5AD3">
              <w:rPr>
                <w:rFonts w:ascii="Calibri" w:hAnsi="Calibri"/>
                <w:bCs/>
                <w:sz w:val="20"/>
              </w:rPr>
              <w:t>Facilitate connection to others in your bureau/professional network</w:t>
            </w:r>
          </w:p>
          <w:p w14:paraId="661FB353" w14:textId="77777777" w:rsidR="00EA0B0E" w:rsidRPr="003C5AD3" w:rsidRDefault="00EA0B0E" w:rsidP="00EA0B0E">
            <w:pPr>
              <w:pStyle w:val="NoSpacing"/>
              <w:numPr>
                <w:ilvl w:val="0"/>
                <w:numId w:val="4"/>
              </w:numPr>
              <w:rPr>
                <w:rFonts w:ascii="Calibri" w:hAnsi="Calibri"/>
                <w:bCs/>
                <w:sz w:val="20"/>
              </w:rPr>
            </w:pPr>
            <w:r w:rsidRPr="003C5AD3">
              <w:rPr>
                <w:rFonts w:ascii="Calibri" w:hAnsi="Calibri"/>
                <w:bCs/>
                <w:sz w:val="20"/>
              </w:rPr>
              <w:t>Provide feedback that reflects your expertise, our planning goals, and the planning context</w:t>
            </w:r>
          </w:p>
          <w:p w14:paraId="692F6080" w14:textId="77777777" w:rsidR="00EA0B0E" w:rsidRPr="003C5AD3" w:rsidRDefault="00EA0B0E" w:rsidP="00EA0B0E">
            <w:pPr>
              <w:pStyle w:val="NoSpacing"/>
              <w:numPr>
                <w:ilvl w:val="0"/>
                <w:numId w:val="4"/>
              </w:numPr>
              <w:rPr>
                <w:rFonts w:ascii="Calibri" w:hAnsi="Calibri"/>
                <w:bCs/>
                <w:sz w:val="20"/>
              </w:rPr>
            </w:pPr>
            <w:r w:rsidRPr="003C5AD3">
              <w:rPr>
                <w:rFonts w:ascii="Calibri" w:hAnsi="Calibri"/>
                <w:bCs/>
                <w:sz w:val="20"/>
              </w:rPr>
              <w:t>Raise questions and concerns quickly and respectfully</w:t>
            </w:r>
          </w:p>
          <w:p w14:paraId="03A4B446" w14:textId="77777777" w:rsidR="00EA0B0E" w:rsidRPr="003C5AD3" w:rsidRDefault="00EA0B0E" w:rsidP="00EA0B0E">
            <w:pPr>
              <w:pStyle w:val="NoSpacing"/>
              <w:rPr>
                <w:rFonts w:ascii="Calibri" w:hAnsi="Calibri"/>
                <w:b/>
                <w:bCs/>
                <w:sz w:val="20"/>
              </w:rPr>
            </w:pPr>
          </w:p>
          <w:p w14:paraId="5995F72C" w14:textId="77777777" w:rsidR="00EA0B0E" w:rsidRPr="003C5AD3" w:rsidRDefault="00EA0B0E" w:rsidP="00EA0B0E">
            <w:pPr>
              <w:pStyle w:val="NoSpacing"/>
              <w:rPr>
                <w:rFonts w:ascii="Calibri" w:hAnsi="Calibri"/>
                <w:b/>
                <w:bCs/>
                <w:sz w:val="20"/>
              </w:rPr>
            </w:pPr>
            <w:r w:rsidRPr="003C5AD3">
              <w:rPr>
                <w:rFonts w:ascii="Calibri" w:hAnsi="Calibri"/>
                <w:b/>
                <w:bCs/>
                <w:sz w:val="20"/>
              </w:rPr>
              <w:t>DRAFT Group Norms</w:t>
            </w:r>
          </w:p>
          <w:p w14:paraId="693849AB" w14:textId="77777777" w:rsidR="00EA0B0E" w:rsidRPr="003C5AD3" w:rsidRDefault="00EA0B0E" w:rsidP="00EA0B0E">
            <w:pPr>
              <w:pStyle w:val="NoSpacing"/>
              <w:numPr>
                <w:ilvl w:val="0"/>
                <w:numId w:val="5"/>
              </w:numPr>
              <w:rPr>
                <w:rFonts w:ascii="Calibri" w:hAnsi="Calibri"/>
                <w:bCs/>
                <w:sz w:val="20"/>
              </w:rPr>
            </w:pPr>
            <w:r w:rsidRPr="003C5AD3">
              <w:rPr>
                <w:rFonts w:ascii="Calibri" w:hAnsi="Calibri"/>
                <w:bCs/>
                <w:sz w:val="20"/>
              </w:rPr>
              <w:t>Use time efficiently, start and end on time, everyone helps us stay on track</w:t>
            </w:r>
          </w:p>
          <w:p w14:paraId="2F6F1A89" w14:textId="77777777" w:rsidR="00EA0B0E" w:rsidRPr="003C5AD3" w:rsidRDefault="00EA0B0E" w:rsidP="00EA0B0E">
            <w:pPr>
              <w:pStyle w:val="NoSpacing"/>
              <w:numPr>
                <w:ilvl w:val="0"/>
                <w:numId w:val="5"/>
              </w:numPr>
              <w:rPr>
                <w:rFonts w:ascii="Calibri" w:hAnsi="Calibri"/>
                <w:bCs/>
                <w:sz w:val="20"/>
              </w:rPr>
            </w:pPr>
            <w:r w:rsidRPr="003C5AD3">
              <w:rPr>
                <w:rFonts w:ascii="Calibri" w:hAnsi="Calibri"/>
                <w:bCs/>
                <w:sz w:val="20"/>
              </w:rPr>
              <w:t>Consensus + Informed Leader fall back decision making</w:t>
            </w:r>
          </w:p>
          <w:p w14:paraId="5459C572" w14:textId="77777777" w:rsidR="00EA0B0E" w:rsidRPr="003C5AD3" w:rsidRDefault="00EA0B0E" w:rsidP="00EA0B0E">
            <w:pPr>
              <w:pStyle w:val="NoSpacing"/>
              <w:numPr>
                <w:ilvl w:val="0"/>
                <w:numId w:val="5"/>
              </w:numPr>
              <w:rPr>
                <w:rFonts w:ascii="Calibri" w:hAnsi="Calibri"/>
                <w:bCs/>
                <w:sz w:val="20"/>
              </w:rPr>
            </w:pPr>
            <w:r w:rsidRPr="003C5AD3">
              <w:rPr>
                <w:rFonts w:ascii="Calibri" w:hAnsi="Calibri"/>
                <w:bCs/>
                <w:sz w:val="20"/>
              </w:rPr>
              <w:t>Accept past decisions to keep moving forward</w:t>
            </w:r>
          </w:p>
          <w:p w14:paraId="12F891CA" w14:textId="77777777" w:rsidR="00EA0B0E" w:rsidRPr="003C5AD3" w:rsidRDefault="00EA0B0E" w:rsidP="00EA0B0E">
            <w:pPr>
              <w:pStyle w:val="NoSpacing"/>
              <w:numPr>
                <w:ilvl w:val="0"/>
                <w:numId w:val="5"/>
              </w:numPr>
              <w:rPr>
                <w:rFonts w:ascii="Calibri" w:hAnsi="Calibri"/>
                <w:bCs/>
                <w:sz w:val="20"/>
              </w:rPr>
            </w:pPr>
            <w:r w:rsidRPr="003C5AD3">
              <w:rPr>
                <w:rFonts w:ascii="Calibri" w:hAnsi="Calibri"/>
                <w:bCs/>
                <w:sz w:val="20"/>
              </w:rPr>
              <w:t>Missed meetings—follow up outside of meeting time with Beth or others</w:t>
            </w:r>
          </w:p>
          <w:p w14:paraId="0DD0963D" w14:textId="16205497" w:rsidR="00EA0B0E" w:rsidRPr="003C5AD3" w:rsidRDefault="00EA0B0E" w:rsidP="00EA0B0E">
            <w:pPr>
              <w:pStyle w:val="NoSpacing"/>
              <w:numPr>
                <w:ilvl w:val="0"/>
                <w:numId w:val="5"/>
              </w:numPr>
              <w:rPr>
                <w:rFonts w:ascii="Calibri" w:hAnsi="Calibri"/>
                <w:bCs/>
                <w:sz w:val="20"/>
              </w:rPr>
            </w:pPr>
            <w:r w:rsidRPr="003C5AD3">
              <w:rPr>
                <w:rFonts w:ascii="Calibri" w:hAnsi="Calibri"/>
                <w:bCs/>
                <w:sz w:val="20"/>
              </w:rPr>
              <w:t>Make time for fun and humor</w:t>
            </w:r>
          </w:p>
          <w:p w14:paraId="64FDB105" w14:textId="78FDB4BD" w:rsidR="00EA0B0E" w:rsidRPr="003C5AD3" w:rsidRDefault="0096642B" w:rsidP="00EA0B0E">
            <w:pPr>
              <w:rPr>
                <w:rFonts w:ascii="Calibri" w:hAnsi="Calibri"/>
                <w:b/>
                <w:sz w:val="20"/>
              </w:rPr>
            </w:pPr>
            <w:r w:rsidRPr="003C5AD3">
              <w:rPr>
                <w:rFonts w:ascii="Calibri" w:hAnsi="Calibri"/>
                <w:b/>
                <w:sz w:val="20"/>
              </w:rPr>
              <w:t>***</w:t>
            </w:r>
            <w:r w:rsidR="00EA0B0E" w:rsidRPr="003C5AD3">
              <w:rPr>
                <w:rFonts w:ascii="Calibri" w:hAnsi="Calibri"/>
                <w:b/>
                <w:sz w:val="20"/>
              </w:rPr>
              <w:t>Questions and feedback on this section</w:t>
            </w:r>
            <w:r w:rsidRPr="003C5AD3">
              <w:rPr>
                <w:rFonts w:ascii="Calibri" w:hAnsi="Calibri"/>
                <w:b/>
                <w:sz w:val="20"/>
              </w:rPr>
              <w:t>****</w:t>
            </w:r>
          </w:p>
          <w:p w14:paraId="5DCC355A" w14:textId="77777777" w:rsidR="00EA0B0E" w:rsidRPr="003C5AD3" w:rsidRDefault="00EA0B0E" w:rsidP="00EA0B0E">
            <w:pPr>
              <w:spacing w:before="60" w:after="0"/>
              <w:jc w:val="left"/>
              <w:rPr>
                <w:rFonts w:ascii="Calibri" w:hAnsi="Calibri"/>
                <w:b/>
                <w:sz w:val="20"/>
                <w:u w:val="single"/>
              </w:rPr>
            </w:pPr>
          </w:p>
        </w:tc>
      </w:tr>
      <w:tr w:rsidR="00EA0B0E" w:rsidRPr="003C5AD3" w14:paraId="3995D685" w14:textId="77777777" w:rsidTr="00120C5D">
        <w:trPr>
          <w:trHeight w:val="690"/>
        </w:trPr>
        <w:tc>
          <w:tcPr>
            <w:tcW w:w="2758" w:type="dxa"/>
            <w:tcBorders>
              <w:bottom w:val="single" w:sz="4" w:space="0" w:color="D9D9D9" w:themeColor="background1" w:themeShade="D9"/>
            </w:tcBorders>
          </w:tcPr>
          <w:p w14:paraId="504F00BC" w14:textId="4D505708" w:rsidR="00EA0B0E" w:rsidRPr="003C5AD3" w:rsidRDefault="003120B7" w:rsidP="00120C5D">
            <w:pPr>
              <w:jc w:val="left"/>
              <w:rPr>
                <w:rFonts w:ascii="Calibri" w:hAnsi="Calibri"/>
                <w:sz w:val="20"/>
              </w:rPr>
            </w:pPr>
            <w:r w:rsidRPr="003C5AD3">
              <w:rPr>
                <w:rFonts w:ascii="Calibri" w:hAnsi="Calibri"/>
                <w:i/>
                <w:sz w:val="20"/>
              </w:rPr>
              <w:t>1:40</w:t>
            </w:r>
            <w:r w:rsidR="00120C5D" w:rsidRPr="003C5AD3">
              <w:rPr>
                <w:rFonts w:ascii="Calibri" w:hAnsi="Calibri"/>
                <w:sz w:val="20"/>
              </w:rPr>
              <w:t xml:space="preserve"> </w:t>
            </w:r>
            <w:r w:rsidR="00EA0B0E" w:rsidRPr="003C5AD3">
              <w:rPr>
                <w:rFonts w:ascii="Calibri" w:hAnsi="Calibri"/>
                <w:b/>
                <w:sz w:val="20"/>
              </w:rPr>
              <w:t>Vision Mission and Goals</w:t>
            </w:r>
          </w:p>
          <w:p w14:paraId="68740742" w14:textId="77777777" w:rsidR="00EA0B0E" w:rsidRPr="003C5AD3" w:rsidRDefault="00EA0B0E">
            <w:pPr>
              <w:spacing w:before="60" w:after="0"/>
              <w:ind w:left="288" w:hanging="288"/>
              <w:jc w:val="left"/>
              <w:rPr>
                <w:rFonts w:ascii="Calibri" w:hAnsi="Calibri"/>
                <w:b/>
                <w:sz w:val="20"/>
                <w:u w:val="single"/>
              </w:rPr>
            </w:pPr>
          </w:p>
        </w:tc>
        <w:tc>
          <w:tcPr>
            <w:tcW w:w="7034" w:type="dxa"/>
            <w:tcBorders>
              <w:bottom w:val="single" w:sz="4" w:space="0" w:color="D9D9D9" w:themeColor="background1" w:themeShade="D9"/>
            </w:tcBorders>
            <w:shd w:val="clear" w:color="auto" w:fill="auto"/>
          </w:tcPr>
          <w:p w14:paraId="2C5BC6DA" w14:textId="77777777" w:rsidR="00EA0B0E" w:rsidRPr="003C5AD3" w:rsidRDefault="00EA0B0E" w:rsidP="00EA0B0E">
            <w:pPr>
              <w:spacing w:after="200" w:line="276" w:lineRule="auto"/>
              <w:rPr>
                <w:rFonts w:ascii="Calibri" w:hAnsi="Calibri"/>
                <w:bCs/>
                <w:sz w:val="20"/>
              </w:rPr>
            </w:pPr>
            <w:r w:rsidRPr="003C5AD3">
              <w:rPr>
                <w:rFonts w:ascii="Calibri" w:hAnsi="Calibri"/>
                <w:bCs/>
                <w:sz w:val="20"/>
              </w:rPr>
              <w:t xml:space="preserve">The below is from 2016.  The planning team is proposing to keep the vision and mission from 2016, and update the goals to reflect our current context. </w:t>
            </w:r>
          </w:p>
          <w:p w14:paraId="57E8580F" w14:textId="77777777" w:rsidR="00EA0B0E" w:rsidRPr="003C5AD3" w:rsidRDefault="00EA0B0E" w:rsidP="00EA0B0E">
            <w:pPr>
              <w:spacing w:after="200" w:line="276" w:lineRule="auto"/>
              <w:rPr>
                <w:rFonts w:ascii="Calibri" w:hAnsi="Calibri"/>
                <w:bCs/>
                <w:sz w:val="20"/>
              </w:rPr>
            </w:pPr>
            <w:r w:rsidRPr="003C5AD3">
              <w:rPr>
                <w:rFonts w:ascii="Calibri" w:hAnsi="Calibri"/>
                <w:b/>
                <w:bCs/>
                <w:sz w:val="20"/>
              </w:rPr>
              <w:lastRenderedPageBreak/>
              <w:t>Vision:</w:t>
            </w:r>
            <w:r w:rsidRPr="003C5AD3">
              <w:rPr>
                <w:rFonts w:ascii="Calibri" w:hAnsi="Calibri"/>
                <w:bCs/>
                <w:sz w:val="20"/>
              </w:rPr>
              <w:t xml:space="preserve"> </w:t>
            </w:r>
            <w:r w:rsidRPr="003C5AD3">
              <w:rPr>
                <w:rFonts w:ascii="Calibri" w:hAnsi="Calibri"/>
                <w:sz w:val="20"/>
              </w:rPr>
              <w:t>Portland is a prosperous, healthy, equitable and resilient city where everyone has access to opportunity and is engaged in shaping decisions that affect their lives (City of Portland 2035 Comprehensive Plan).</w:t>
            </w:r>
          </w:p>
          <w:p w14:paraId="07872C01" w14:textId="77777777" w:rsidR="00EA0B0E" w:rsidRPr="003C5AD3" w:rsidRDefault="00EA0B0E" w:rsidP="00EA0B0E">
            <w:pPr>
              <w:widowControl w:val="0"/>
              <w:autoSpaceDE w:val="0"/>
              <w:autoSpaceDN w:val="0"/>
              <w:adjustRightInd w:val="0"/>
              <w:spacing w:before="0" w:after="0"/>
              <w:jc w:val="left"/>
              <w:rPr>
                <w:rFonts w:ascii="Calibri" w:hAnsi="Calibri"/>
                <w:sz w:val="20"/>
              </w:rPr>
            </w:pPr>
            <w:r w:rsidRPr="003C5AD3">
              <w:rPr>
                <w:rFonts w:ascii="Calibri" w:hAnsi="Calibri"/>
                <w:b/>
                <w:sz w:val="20"/>
              </w:rPr>
              <w:t>Mission:</w:t>
            </w:r>
            <w:r w:rsidRPr="003C5AD3">
              <w:rPr>
                <w:rFonts w:ascii="Calibri" w:hAnsi="Calibri"/>
                <w:sz w:val="20"/>
              </w:rPr>
              <w:t xml:space="preserve"> To equitably reduce risk and the adverse impacts of natural hazards by building community resilience through collaborative, cost-effective actions and strategies.</w:t>
            </w:r>
          </w:p>
          <w:p w14:paraId="67AFD769" w14:textId="77777777" w:rsidR="00EA0B0E" w:rsidRPr="003C5AD3" w:rsidRDefault="00EA0B0E" w:rsidP="00EA0B0E">
            <w:pPr>
              <w:widowControl w:val="0"/>
              <w:autoSpaceDE w:val="0"/>
              <w:autoSpaceDN w:val="0"/>
              <w:adjustRightInd w:val="0"/>
              <w:spacing w:before="0" w:after="0"/>
              <w:jc w:val="left"/>
              <w:rPr>
                <w:rFonts w:ascii="Calibri" w:hAnsi="Calibri"/>
                <w:sz w:val="20"/>
              </w:rPr>
            </w:pPr>
          </w:p>
          <w:p w14:paraId="5FE7C80F" w14:textId="77777777" w:rsidR="00EA0B0E" w:rsidRPr="003C5AD3" w:rsidRDefault="00EA0B0E" w:rsidP="00EA0B0E">
            <w:pPr>
              <w:widowControl w:val="0"/>
              <w:autoSpaceDE w:val="0"/>
              <w:autoSpaceDN w:val="0"/>
              <w:adjustRightInd w:val="0"/>
              <w:spacing w:before="0" w:after="0"/>
              <w:jc w:val="left"/>
              <w:rPr>
                <w:rFonts w:ascii="Calibri" w:hAnsi="Calibri"/>
                <w:b/>
                <w:sz w:val="20"/>
              </w:rPr>
            </w:pPr>
            <w:r w:rsidRPr="003C5AD3">
              <w:rPr>
                <w:rFonts w:ascii="Calibri" w:hAnsi="Calibri"/>
                <w:b/>
                <w:sz w:val="20"/>
              </w:rPr>
              <w:t>Goals</w:t>
            </w:r>
          </w:p>
          <w:p w14:paraId="59F2DD63" w14:textId="77777777" w:rsidR="00EA0B0E" w:rsidRPr="003C5AD3" w:rsidRDefault="00EA0B0E" w:rsidP="00EA0B0E">
            <w:pPr>
              <w:widowControl w:val="0"/>
              <w:autoSpaceDE w:val="0"/>
              <w:autoSpaceDN w:val="0"/>
              <w:adjustRightInd w:val="0"/>
              <w:spacing w:before="0" w:after="0"/>
              <w:jc w:val="left"/>
              <w:rPr>
                <w:rFonts w:ascii="Calibri" w:hAnsi="Calibri" w:cs="¥Ê ÿˇø®4!"/>
                <w:sz w:val="20"/>
              </w:rPr>
            </w:pPr>
            <w:r w:rsidRPr="003C5AD3">
              <w:rPr>
                <w:rFonts w:ascii="Calibri" w:hAnsi="Calibri" w:cs="¥Ê ÿˇø®4!"/>
                <w:sz w:val="20"/>
              </w:rPr>
              <w:t> Protect life and reduce injuries.</w:t>
            </w:r>
          </w:p>
          <w:p w14:paraId="5523F50E" w14:textId="77777777" w:rsidR="00EA0B0E" w:rsidRPr="003C5AD3" w:rsidRDefault="00EA0B0E" w:rsidP="00EA0B0E">
            <w:pPr>
              <w:widowControl w:val="0"/>
              <w:autoSpaceDE w:val="0"/>
              <w:autoSpaceDN w:val="0"/>
              <w:adjustRightInd w:val="0"/>
              <w:spacing w:before="0" w:after="0"/>
              <w:jc w:val="left"/>
              <w:rPr>
                <w:rFonts w:ascii="Calibri" w:hAnsi="Calibri" w:cs="¥Ê ÿˇø®4!"/>
                <w:sz w:val="20"/>
              </w:rPr>
            </w:pPr>
            <w:r w:rsidRPr="003C5AD3">
              <w:rPr>
                <w:rFonts w:ascii="Calibri" w:hAnsi="Calibri" w:cs="¥Ê ÿˇø®4!"/>
                <w:sz w:val="20"/>
              </w:rPr>
              <w:t> Engage and build capacity for the whole community.</w:t>
            </w:r>
          </w:p>
          <w:p w14:paraId="5F7D0EF9" w14:textId="77777777" w:rsidR="00EA0B0E" w:rsidRPr="003C5AD3" w:rsidRDefault="00EA0B0E" w:rsidP="00EA0B0E">
            <w:pPr>
              <w:widowControl w:val="0"/>
              <w:autoSpaceDE w:val="0"/>
              <w:autoSpaceDN w:val="0"/>
              <w:adjustRightInd w:val="0"/>
              <w:spacing w:before="0" w:after="0"/>
              <w:jc w:val="left"/>
              <w:rPr>
                <w:rFonts w:ascii="Calibri" w:hAnsi="Calibri" w:cs="¥Ê ÿˇø®4!"/>
                <w:sz w:val="20"/>
              </w:rPr>
            </w:pPr>
            <w:r w:rsidRPr="003C5AD3">
              <w:rPr>
                <w:rFonts w:ascii="Calibri" w:hAnsi="Calibri" w:cs="¥Ê ÿˇø®4!"/>
                <w:sz w:val="20"/>
              </w:rPr>
              <w:t> Minimize public and private property damage.</w:t>
            </w:r>
          </w:p>
          <w:p w14:paraId="5BB44E15" w14:textId="77777777" w:rsidR="00EA0B0E" w:rsidRPr="003C5AD3" w:rsidRDefault="00EA0B0E" w:rsidP="00EA0B0E">
            <w:pPr>
              <w:widowControl w:val="0"/>
              <w:autoSpaceDE w:val="0"/>
              <w:autoSpaceDN w:val="0"/>
              <w:adjustRightInd w:val="0"/>
              <w:spacing w:before="0" w:after="0"/>
              <w:jc w:val="left"/>
              <w:rPr>
                <w:rFonts w:ascii="Calibri" w:hAnsi="Calibri" w:cs="¥Ê ÿˇø®4!"/>
                <w:sz w:val="20"/>
              </w:rPr>
            </w:pPr>
            <w:r w:rsidRPr="003C5AD3">
              <w:rPr>
                <w:rFonts w:ascii="Calibri" w:hAnsi="Calibri" w:cs="¥Ê ÿˇø®4!"/>
                <w:sz w:val="20"/>
              </w:rPr>
              <w:t> Protect, restore, and sustain natural systems.</w:t>
            </w:r>
          </w:p>
          <w:p w14:paraId="2F245D7D" w14:textId="77777777" w:rsidR="00EA0B0E" w:rsidRPr="003C5AD3" w:rsidRDefault="00EA0B0E" w:rsidP="00EA0B0E">
            <w:pPr>
              <w:widowControl w:val="0"/>
              <w:autoSpaceDE w:val="0"/>
              <w:autoSpaceDN w:val="0"/>
              <w:adjustRightInd w:val="0"/>
              <w:spacing w:before="0" w:after="0"/>
              <w:jc w:val="left"/>
              <w:rPr>
                <w:rFonts w:ascii="Calibri" w:hAnsi="Calibri" w:cs="¥Ê ÿˇø®4!"/>
                <w:sz w:val="20"/>
              </w:rPr>
            </w:pPr>
            <w:r w:rsidRPr="003C5AD3">
              <w:rPr>
                <w:rFonts w:ascii="Calibri" w:hAnsi="Calibri" w:cs="¥Ê ÿˇø®4!"/>
                <w:sz w:val="20"/>
              </w:rPr>
              <w:t> Minimize the disruption of essential infrastructure and services.</w:t>
            </w:r>
          </w:p>
          <w:p w14:paraId="2123406E" w14:textId="77777777" w:rsidR="00EA0B0E" w:rsidRPr="003C5AD3" w:rsidRDefault="00EA0B0E" w:rsidP="00EA0B0E">
            <w:pPr>
              <w:widowControl w:val="0"/>
              <w:autoSpaceDE w:val="0"/>
              <w:autoSpaceDN w:val="0"/>
              <w:adjustRightInd w:val="0"/>
              <w:spacing w:before="0" w:after="0"/>
              <w:jc w:val="left"/>
              <w:rPr>
                <w:rFonts w:ascii="Calibri" w:hAnsi="Calibri" w:cs="¥Ê ÿˇø®4!"/>
                <w:sz w:val="20"/>
              </w:rPr>
            </w:pPr>
            <w:proofErr w:type="gramStart"/>
            <w:r w:rsidRPr="003C5AD3">
              <w:rPr>
                <w:rFonts w:ascii="Calibri" w:hAnsi="Calibri" w:cs="¥Ê ÿˇø®4!"/>
                <w:sz w:val="20"/>
              </w:rPr>
              <w:t> Integrate mitigation strategies into existing plans</w:t>
            </w:r>
            <w:proofErr w:type="gramEnd"/>
            <w:r w:rsidRPr="003C5AD3">
              <w:rPr>
                <w:rFonts w:ascii="Calibri" w:hAnsi="Calibri" w:cs="¥Ê ÿˇø®4!"/>
                <w:sz w:val="20"/>
              </w:rPr>
              <w:t xml:space="preserve"> and programs.</w:t>
            </w:r>
          </w:p>
          <w:p w14:paraId="17762CA5" w14:textId="7B1AF8FB" w:rsidR="00EA0B0E" w:rsidRPr="003C5AD3" w:rsidRDefault="00EA0B0E" w:rsidP="00582034">
            <w:pPr>
              <w:widowControl w:val="0"/>
              <w:autoSpaceDE w:val="0"/>
              <w:autoSpaceDN w:val="0"/>
              <w:adjustRightInd w:val="0"/>
              <w:spacing w:before="0" w:after="0"/>
              <w:jc w:val="left"/>
              <w:rPr>
                <w:rFonts w:ascii="Calibri" w:hAnsi="Calibri"/>
                <w:sz w:val="20"/>
              </w:rPr>
            </w:pPr>
            <w:r w:rsidRPr="003C5AD3">
              <w:rPr>
                <w:rFonts w:ascii="Calibri" w:hAnsi="Calibri" w:cs="¥Ê ÿˇø®4!"/>
                <w:sz w:val="20"/>
              </w:rPr>
              <w:t> Prioritize multi-objective actions that reduce risk to vulnerable communities.</w:t>
            </w:r>
          </w:p>
          <w:p w14:paraId="46475507" w14:textId="1B61E11D" w:rsidR="00EA0B0E" w:rsidRPr="003C5AD3" w:rsidRDefault="0096642B" w:rsidP="00582034">
            <w:pPr>
              <w:rPr>
                <w:rFonts w:ascii="Calibri" w:hAnsi="Calibri"/>
                <w:b/>
                <w:sz w:val="20"/>
              </w:rPr>
            </w:pPr>
            <w:r w:rsidRPr="003C5AD3">
              <w:rPr>
                <w:rFonts w:ascii="Calibri" w:hAnsi="Calibri"/>
                <w:b/>
                <w:sz w:val="20"/>
              </w:rPr>
              <w:t>***</w:t>
            </w:r>
            <w:r w:rsidR="00EA0B0E" w:rsidRPr="003C5AD3">
              <w:rPr>
                <w:rFonts w:ascii="Calibri" w:hAnsi="Calibri"/>
                <w:b/>
                <w:sz w:val="20"/>
              </w:rPr>
              <w:t xml:space="preserve">Feedback on vision, mission, goals. </w:t>
            </w:r>
            <w:r w:rsidRPr="003C5AD3">
              <w:rPr>
                <w:rFonts w:ascii="Calibri" w:hAnsi="Calibri"/>
                <w:b/>
                <w:sz w:val="20"/>
              </w:rPr>
              <w:t>***</w:t>
            </w:r>
          </w:p>
        </w:tc>
      </w:tr>
      <w:tr w:rsidR="00EA0B0E" w:rsidRPr="003C5AD3" w14:paraId="07180CC6" w14:textId="77777777" w:rsidTr="00120C5D">
        <w:trPr>
          <w:trHeight w:val="690"/>
        </w:trPr>
        <w:tc>
          <w:tcPr>
            <w:tcW w:w="2758" w:type="dxa"/>
            <w:tcBorders>
              <w:top w:val="single" w:sz="4" w:space="0" w:color="D9D9D9" w:themeColor="background1" w:themeShade="D9"/>
              <w:bottom w:val="single" w:sz="4" w:space="0" w:color="D9D9D9" w:themeColor="background1" w:themeShade="D9"/>
            </w:tcBorders>
          </w:tcPr>
          <w:p w14:paraId="5EE20EFB" w14:textId="63A7EB55" w:rsidR="00D712DF" w:rsidRPr="003C5AD3" w:rsidRDefault="003120B7" w:rsidP="00120C5D">
            <w:pPr>
              <w:spacing w:before="60" w:after="0"/>
              <w:ind w:left="288" w:hanging="288"/>
              <w:jc w:val="left"/>
              <w:rPr>
                <w:rFonts w:ascii="Calibri" w:hAnsi="Calibri"/>
                <w:sz w:val="20"/>
              </w:rPr>
            </w:pPr>
            <w:r w:rsidRPr="003C5AD3">
              <w:rPr>
                <w:rFonts w:ascii="Calibri" w:hAnsi="Calibri"/>
                <w:i/>
                <w:sz w:val="20"/>
              </w:rPr>
              <w:lastRenderedPageBreak/>
              <w:t>1:55</w:t>
            </w:r>
            <w:r w:rsidR="00120C5D" w:rsidRPr="003C5AD3">
              <w:rPr>
                <w:rFonts w:ascii="Calibri" w:hAnsi="Calibri"/>
                <w:sz w:val="20"/>
              </w:rPr>
              <w:t xml:space="preserve"> </w:t>
            </w:r>
            <w:r w:rsidR="00120C5D" w:rsidRPr="003C5AD3">
              <w:rPr>
                <w:rFonts w:ascii="Calibri" w:hAnsi="Calibri"/>
                <w:b/>
                <w:sz w:val="20"/>
              </w:rPr>
              <w:t>Next steps</w:t>
            </w:r>
          </w:p>
          <w:p w14:paraId="43A067CA" w14:textId="77777777" w:rsidR="00941AC3" w:rsidRPr="003C5AD3" w:rsidRDefault="00941AC3" w:rsidP="00941AC3">
            <w:pPr>
              <w:rPr>
                <w:rFonts w:ascii="Calibri" w:hAnsi="Calibri"/>
                <w:b/>
                <w:sz w:val="20"/>
              </w:rPr>
            </w:pPr>
          </w:p>
          <w:p w14:paraId="5108627F" w14:textId="5A42C54E" w:rsidR="00941AC3" w:rsidRPr="003C5AD3" w:rsidRDefault="00941AC3" w:rsidP="00120C5D">
            <w:pPr>
              <w:spacing w:after="200" w:line="276" w:lineRule="auto"/>
              <w:jc w:val="left"/>
              <w:rPr>
                <w:rFonts w:ascii="Calibri" w:hAnsi="Calibri"/>
                <w:bCs/>
                <w:sz w:val="20"/>
              </w:rPr>
            </w:pPr>
          </w:p>
          <w:p w14:paraId="2517A8B1" w14:textId="5908CF56" w:rsidR="00D94CC7" w:rsidRPr="003C5AD3" w:rsidRDefault="00D94CC7" w:rsidP="00941AC3">
            <w:pPr>
              <w:spacing w:before="60" w:after="0"/>
              <w:contextualSpacing/>
              <w:rPr>
                <w:rFonts w:ascii="Calibri" w:hAnsi="Calibri"/>
                <w:b/>
                <w:sz w:val="20"/>
              </w:rPr>
            </w:pPr>
          </w:p>
        </w:tc>
        <w:tc>
          <w:tcPr>
            <w:tcW w:w="7034" w:type="dxa"/>
            <w:tcBorders>
              <w:top w:val="single" w:sz="4" w:space="0" w:color="D9D9D9" w:themeColor="background1" w:themeShade="D9"/>
              <w:bottom w:val="single" w:sz="4" w:space="0" w:color="D9D9D9" w:themeColor="background1" w:themeShade="D9"/>
            </w:tcBorders>
            <w:shd w:val="clear" w:color="auto" w:fill="auto"/>
          </w:tcPr>
          <w:p w14:paraId="79A7B274" w14:textId="77777777" w:rsidR="00A37E8A" w:rsidRPr="00A37E8A" w:rsidRDefault="00A37E8A" w:rsidP="00A37E8A">
            <w:pPr>
              <w:widowControl w:val="0"/>
              <w:jc w:val="left"/>
              <w:rPr>
                <w:rFonts w:ascii="Calibri" w:hAnsi="Calibri"/>
                <w:bCs/>
                <w:sz w:val="20"/>
              </w:rPr>
            </w:pPr>
            <w:r w:rsidRPr="00A37E8A">
              <w:rPr>
                <w:rFonts w:ascii="Calibri" w:hAnsi="Calibri"/>
                <w:bCs/>
                <w:sz w:val="20"/>
              </w:rPr>
              <w:t>Read through Chapter 4 (City of Portland Profile) and Part 2 (Risk assessment) of 2016 MAP. Questions to keep in mind: (1) What new data and studies are available to update each section? (2) Consider the social vulnerability and vulnerability section.  Do we have a better way of conceptualizing vulnerability? (3) Consider the risk assessment methodology.  Should we make changes?</w:t>
            </w:r>
          </w:p>
          <w:p w14:paraId="317613C3" w14:textId="77777777" w:rsidR="00A37E8A" w:rsidRPr="00A37E8A" w:rsidRDefault="00A37E8A" w:rsidP="00A37E8A">
            <w:pPr>
              <w:pStyle w:val="NoSpacing"/>
              <w:numPr>
                <w:ilvl w:val="0"/>
                <w:numId w:val="11"/>
              </w:numPr>
              <w:rPr>
                <w:rFonts w:ascii="Calibri" w:hAnsi="Calibri"/>
                <w:sz w:val="20"/>
                <w:u w:val="single"/>
              </w:rPr>
            </w:pPr>
            <w:r w:rsidRPr="00A37E8A">
              <w:rPr>
                <w:rFonts w:ascii="Calibri" w:hAnsi="Calibri"/>
                <w:sz w:val="20"/>
              </w:rPr>
            </w:r>
            <w:r w:rsidRPr="00A37E8A">
              <w:rPr>
                <w:rFonts w:ascii="Calibri" w:hAnsi="Calibri"/>
                <w:sz w:val="20"/>
              </w:rPr>
              <w:instrText xml:space="preserve"/>
            </w:r>
            <w:r w:rsidRPr="00A37E8A">
              <w:rPr>
                <w:rFonts w:ascii="Calibri" w:hAnsi="Calibri"/>
                <w:sz w:val="20"/>
              </w:rPr>
            </w:r>
            <w:r w:rsidRPr="00A37E8A">
              <w:rPr>
                <w:rFonts w:ascii="Calibri" w:hAnsi="Calibri"/>
                <w:sz w:val="20"/>
              </w:rPr>
            </w:r>
            <w:r w:rsidRPr="00A37E8A">
              <w:rPr>
                <w:rStyle w:val="Hyperlink"/>
                <w:rFonts w:ascii="Calibri" w:hAnsi="Calibri"/>
                <w:bCs/>
                <w:sz w:val="20"/>
              </w:rPr>
              <w:t>Link to the MAP</w:t>
            </w:r>
            <w:r w:rsidRPr="00A37E8A">
              <w:rPr>
                <w:rFonts w:ascii="Calibri" w:hAnsi="Calibri"/>
                <w:sz w:val="20"/>
              </w:rPr>
            </w:r>
            <w:r w:rsidRPr="00A37E8A">
              <w:rPr>
                <w:rFonts w:ascii="Calibri" w:hAnsi="Calibri"/>
                <w:sz w:val="20"/>
              </w:rPr>
              <w:t>—</w:t>
            </w:r>
            <w:r w:rsidRPr="00A37E8A">
              <w:rPr>
                <w:rFonts w:ascii="Calibri" w:hAnsi="Calibri"/>
                <w:sz w:val="20"/>
                <w:u w:val="single"/>
              </w:rPr>
              <w:t>pages for review 75-312</w:t>
            </w:r>
          </w:p>
          <w:p w14:paraId="3AB53328" w14:textId="77777777" w:rsidR="00A37E8A" w:rsidRPr="00A37E8A" w:rsidRDefault="00A37E8A" w:rsidP="00A37E8A">
            <w:pPr>
              <w:pStyle w:val="NoSpacing"/>
              <w:numPr>
                <w:ilvl w:val="0"/>
                <w:numId w:val="10"/>
              </w:numPr>
              <w:rPr>
                <w:rFonts w:ascii="Calibri" w:hAnsi="Calibri"/>
                <w:b/>
                <w:sz w:val="20"/>
              </w:rPr>
            </w:pPr>
            <w:r w:rsidRPr="00A37E8A">
              <w:rPr>
                <w:rFonts w:ascii="Calibri" w:hAnsi="Calibri"/>
                <w:sz w:val="20"/>
              </w:rPr>
              <w:t>Send notes responding to question 1 in e-mail (will follow up on e-mail)</w:t>
            </w:r>
          </w:p>
          <w:p w14:paraId="26436FF7" w14:textId="77777777" w:rsidR="00A37E8A" w:rsidRPr="00A37E8A" w:rsidRDefault="00A37E8A" w:rsidP="00A37E8A">
            <w:pPr>
              <w:pStyle w:val="NoSpacing"/>
              <w:numPr>
                <w:ilvl w:val="0"/>
                <w:numId w:val="9"/>
              </w:numPr>
              <w:rPr>
                <w:rFonts w:ascii="Calibri" w:hAnsi="Calibri"/>
                <w:b/>
                <w:sz w:val="20"/>
              </w:rPr>
            </w:pPr>
            <w:r w:rsidRPr="00A37E8A">
              <w:rPr>
                <w:rFonts w:ascii="Calibri" w:hAnsi="Calibri"/>
                <w:sz w:val="20"/>
              </w:rPr>
              <w:t>Questions 2 and 3 for discussion in March</w:t>
            </w:r>
          </w:p>
          <w:p w14:paraId="28CE22C1" w14:textId="042B1F7D" w:rsidR="00BC19BC" w:rsidRPr="00A37E8A" w:rsidRDefault="00BC19BC" w:rsidP="00A37E8A">
            <w:pPr>
              <w:widowControl w:val="0"/>
              <w:jc w:val="left"/>
              <w:rPr>
                <w:rFonts w:ascii="Calibri" w:hAnsi="Calibri"/>
                <w:b/>
                <w:bCs/>
                <w:sz w:val="20"/>
              </w:rPr>
            </w:pPr>
            <w:r w:rsidRPr="00A37E8A">
              <w:rPr>
                <w:rFonts w:ascii="Calibri" w:hAnsi="Calibri"/>
                <w:b/>
                <w:bCs/>
                <w:sz w:val="20"/>
              </w:rPr>
              <w:t>***We will follow up with links and an e-mail to provide feedback***</w:t>
            </w:r>
          </w:p>
        </w:tc>
      </w:tr>
    </w:tbl>
    <w:p w14:paraId="40AEC66C" w14:textId="5B1F5CC5" w:rsidR="000925A3" w:rsidRPr="003C5AD3" w:rsidRDefault="000925A3" w:rsidP="00C70F0F">
      <w:pPr>
        <w:spacing w:before="60" w:after="0"/>
        <w:jc w:val="left"/>
        <w:rPr>
          <w:rFonts w:ascii="Calibri" w:hAnsi="Calibri"/>
          <w:sz w:val="20"/>
        </w:rPr>
      </w:pPr>
    </w:p>
    <w:sectPr w:rsidR="000925A3" w:rsidRPr="003C5AD3" w:rsidSect="00B55FE5">
      <w:headerReference w:type="even" r:id="rId9"/>
      <w:headerReference w:type="default" r:id="rId10"/>
      <w:footerReference w:type="default" r:id="rId11"/>
      <w:headerReference w:type="first" r:id="rId12"/>
      <w:footerReference w:type="first" r:id="rId13"/>
      <w:pgSz w:w="12240" w:h="15840" w:code="1"/>
      <w:pgMar w:top="2016" w:right="1440" w:bottom="1440" w:left="1440" w:header="1008"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51677" w14:textId="77777777" w:rsidR="003C5AD3" w:rsidRDefault="003C5AD3">
      <w:r>
        <w:separator/>
      </w:r>
    </w:p>
  </w:endnote>
  <w:endnote w:type="continuationSeparator" w:id="0">
    <w:p w14:paraId="2F98940C" w14:textId="77777777" w:rsidR="003C5AD3" w:rsidRDefault="003C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Joanna MT Std">
    <w:altName w:val="Joanna MT Std"/>
    <w:panose1 w:val="00000000000000000000"/>
    <w:charset w:val="4D"/>
    <w:family w:val="roman"/>
    <w:notTrueType/>
    <w:pitch w:val="default"/>
    <w:sig w:usb0="00000003" w:usb1="00000000" w:usb2="00000000" w:usb3="00000000" w:csb0="00000001" w:csb1="00000000"/>
  </w:font>
  <w:font w:name="¥Ê ÿˇø®4!">
    <w:altName w:val="Times"/>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04ADD1" w14:textId="141BFBC4" w:rsidR="003C5AD3" w:rsidRPr="00582034" w:rsidRDefault="003C5AD3" w:rsidP="00C36123">
    <w:pPr>
      <w:pStyle w:val="Footer"/>
      <w:jc w:val="right"/>
      <w:rPr>
        <w:rFonts w:ascii="Calibri" w:hAnsi="Calibri"/>
      </w:rPr>
    </w:pPr>
    <w:r w:rsidRPr="00582034">
      <w:rPr>
        <w:rFonts w:ascii="Calibri" w:hAnsi="Calibri"/>
      </w:rPr>
      <w:t xml:space="preserve">Page </w:t>
    </w:r>
    <w:sdt>
      <w:sdtPr>
        <w:rPr>
          <w:rFonts w:ascii="Calibri" w:hAnsi="Calibri"/>
        </w:rPr>
        <w:id w:val="1279451672"/>
        <w:docPartObj>
          <w:docPartGallery w:val="Page Numbers (Bottom of Page)"/>
          <w:docPartUnique/>
        </w:docPartObj>
      </w:sdtPr>
      <w:sdtEndPr>
        <w:rPr>
          <w:noProof/>
        </w:rPr>
      </w:sdtEndPr>
      <w:sdtContent>
        <w:r w:rsidRPr="00582034">
          <w:rPr>
            <w:rFonts w:ascii="Calibri" w:hAnsi="Calibri"/>
          </w:rPr>
        </w:r>
        <w:r w:rsidRPr="00582034">
          <w:rPr>
            <w:rFonts w:ascii="Calibri" w:hAnsi="Calibri"/>
          </w:rPr>
          <w:instrText xml:space="preserve"/>
        </w:r>
        <w:r w:rsidRPr="00582034">
          <w:rPr>
            <w:rFonts w:ascii="Calibri" w:hAnsi="Calibri"/>
          </w:rPr>
        </w:r>
        <w:r w:rsidR="00A37E8A">
          <w:rPr>
            <w:rFonts w:ascii="Calibri" w:hAnsi="Calibri"/>
            <w:noProof/>
          </w:rPr>
          <w:t>2</w:t>
        </w:r>
        <w:r w:rsidRPr="00582034">
          <w:rPr>
            <w:rFonts w:ascii="Calibri" w:hAnsi="Calibri"/>
            <w:noProof/>
          </w:rPr>
        </w:r>
        <w:r w:rsidRPr="00582034">
          <w:rPr>
            <w:rFonts w:ascii="Calibri" w:hAnsi="Calibri"/>
            <w:noProof/>
          </w:rPr>
          <w:t xml:space="preserve"> of </w:t>
        </w:r>
        <w:r w:rsidRPr="00582034">
          <w:rPr>
            <w:rFonts w:ascii="Calibri" w:hAnsi="Calibri"/>
            <w:noProof/>
          </w:rPr>
        </w:r>
        <w:r w:rsidRPr="00582034">
          <w:rPr>
            <w:rFonts w:ascii="Calibri" w:hAnsi="Calibri"/>
            <w:noProof/>
          </w:rPr>
          <w:instrText xml:space="preserve"/>
        </w:r>
        <w:r w:rsidRPr="00582034">
          <w:rPr>
            <w:rFonts w:ascii="Calibri" w:hAnsi="Calibri"/>
            <w:noProof/>
          </w:rPr>
        </w:r>
        <w:r w:rsidR="00A37E8A">
          <w:rPr>
            <w:rFonts w:ascii="Calibri" w:hAnsi="Calibri"/>
            <w:noProof/>
          </w:rPr>
          <w:t>3</w:t>
        </w:r>
        <w:r w:rsidRPr="00582034">
          <w:rPr>
            <w:rFonts w:ascii="Calibri" w:hAnsi="Calibri"/>
            <w:noProof/>
          </w:rPr>
        </w:r>
      </w:sdtContent>
    </w:sdt>
  </w:p>
  <w:p w14:paraId="678D1672" w14:textId="24026C35" w:rsidR="003C5AD3" w:rsidRPr="00582034" w:rsidRDefault="003C5AD3" w:rsidP="00C36123">
    <w:pPr>
      <w:pStyle w:val="Footer"/>
      <w:rPr>
        <w:rFonts w:ascii="Calibri" w:hAnsi="Calibri"/>
      </w:rPr>
    </w:pPr>
  </w:p>
  <w:p w14:paraId="46A7B709" w14:textId="246C6252" w:rsidR="003C5AD3" w:rsidRPr="00582034" w:rsidRDefault="003C5AD3" w:rsidP="00C36123">
    <w:pPr>
      <w:pStyle w:val="Footer"/>
      <w:rPr>
        <w:rFonts w:ascii="Calibri" w:hAnsi="Calibr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88AAA9" w14:textId="77777777" w:rsidR="003C5AD3" w:rsidRDefault="003C5AD3">
    <w:pPr>
      <w:pStyle w:val="Footer"/>
      <w:pBdr>
        <w:top w:val="single" w:sz="4" w:space="6" w:color="auto"/>
      </w:pBdr>
      <w:spacing w:before="0" w:after="0"/>
      <w:ind w:left="-360"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F9193" w14:textId="77777777" w:rsidR="003C5AD3" w:rsidRDefault="003C5AD3">
      <w:r>
        <w:separator/>
      </w:r>
    </w:p>
  </w:footnote>
  <w:footnote w:type="continuationSeparator" w:id="0">
    <w:p w14:paraId="7CE518BB" w14:textId="77777777" w:rsidR="003C5AD3" w:rsidRDefault="003C5AD3">
      <w:r>
        <w:continuationSeparator/>
      </w:r>
    </w:p>
  </w:footnote>
  <w:footnote w:id="1">
    <w:p w14:paraId="72D5DD24" w14:textId="77777777" w:rsidR="003C5AD3" w:rsidRDefault="003C5AD3" w:rsidP="003120B7">
      <w:pPr>
        <w:pStyle w:val="NormalWeb"/>
        <w:ind w:left="567" w:hanging="567"/>
      </w:pPr>
      <w:r>
        <w:rPr>
          <w:rStyle w:val="FootnoteReference"/>
        </w:rPr>
        <w:footnoteRef/>
      </w:r>
      <w:r>
        <w:t xml:space="preserve"> </w:t>
      </w:r>
      <w:proofErr w:type="gramStart"/>
      <w:r>
        <w:t>Local Mitigation Planning Handbook - FEMA.gov.</w:t>
      </w:r>
      <w:proofErr w:type="gramEnd"/>
      <w:r>
        <w:t xml:space="preserve"> (</w:t>
      </w:r>
      <w:proofErr w:type="spellStart"/>
      <w:proofErr w:type="gramStart"/>
      <w:r>
        <w:t>n</w:t>
      </w:r>
      <w:proofErr w:type="gramEnd"/>
      <w:r>
        <w:t>.d.</w:t>
      </w:r>
      <w:proofErr w:type="spellEnd"/>
      <w:r>
        <w:t>). Retrieved February 2, 2021, from https://www.fema.gov/sites/default/files/2020-06/fema-local-mitigation-planning-handbook_03-2013.pdf</w:t>
      </w:r>
    </w:p>
    <w:p w14:paraId="1191B268" w14:textId="77777777" w:rsidR="003C5AD3" w:rsidRDefault="003C5AD3" w:rsidP="003120B7">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280C08" w14:textId="77777777" w:rsidR="003C5AD3" w:rsidRDefault="003C5AD3">
    <w:pPr>
      <w:pStyle w:val="Header"/>
    </w:pPr>
    <w:r>
      <w:rPr>
        <w:noProof/>
      </w:rPr>
      <w:pict w14:anchorId="75EE2F5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72955D" w14:textId="740AF9AE" w:rsidR="003C5AD3" w:rsidRPr="000D2B0F" w:rsidRDefault="003C5AD3" w:rsidP="003120B7">
    <w:pPr>
      <w:pBdr>
        <w:bottom w:val="single" w:sz="6" w:space="1" w:color="auto"/>
      </w:pBdr>
      <w:tabs>
        <w:tab w:val="left" w:pos="5800"/>
      </w:tabs>
      <w:ind w:left="-360" w:right="-360"/>
      <w:jc w:val="left"/>
      <w:rPr>
        <w:rFonts w:ascii="Calibri" w:hAnsi="Calibri"/>
        <w:i/>
        <w:sz w:val="24"/>
        <w:szCs w:val="24"/>
      </w:rPr>
    </w:pPr>
    <w:r>
      <w:rPr>
        <w:rFonts w:ascii="Arial" w:hAnsi="Arial"/>
        <w:sz w:val="32"/>
      </w:rPr>
      <w:tab/>
    </w:r>
    <w:r>
      <w:rPr>
        <w:rFonts w:ascii="Arial" w:hAnsi="Arial"/>
        <w:sz w:val="32"/>
      </w:rPr>
      <w:br/>
    </w:r>
    <w:r w:rsidRPr="000D2B0F">
      <w:rPr>
        <w:rFonts w:ascii="Calibri" w:hAnsi="Calibri"/>
        <w:i/>
        <w:sz w:val="24"/>
        <w:szCs w:val="24"/>
      </w:rPr>
      <w:t xml:space="preserve">2021 </w:t>
    </w:r>
    <w:r>
      <w:rPr>
        <w:rFonts w:ascii="Calibri" w:hAnsi="Calibri"/>
        <w:i/>
        <w:sz w:val="24"/>
        <w:szCs w:val="24"/>
      </w:rPr>
      <w:t>MAP</w:t>
    </w:r>
    <w:r w:rsidRPr="000D2B0F">
      <w:rPr>
        <w:rFonts w:ascii="Calibri" w:hAnsi="Calibri"/>
        <w:i/>
        <w:sz w:val="24"/>
        <w:szCs w:val="24"/>
      </w:rPr>
      <w:t xml:space="preserve"> Update Steering Committee Meeting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5A61F1" w14:textId="605278E7" w:rsidR="003C5AD3" w:rsidRPr="00E26BCE" w:rsidRDefault="003C5AD3" w:rsidP="000D2B0F">
    <w:pPr>
      <w:pStyle w:val="BodyTextInden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center" w:pos="4860"/>
        <w:tab w:val="left" w:pos="5040"/>
        <w:tab w:val="left" w:pos="5400"/>
        <w:tab w:val="left" w:pos="5760"/>
        <w:tab w:val="left" w:pos="6120"/>
        <w:tab w:val="left" w:pos="6480"/>
        <w:tab w:val="left" w:pos="6840"/>
        <w:tab w:val="left" w:pos="8440"/>
      </w:tabs>
      <w:jc w:val="center"/>
      <w:rPr>
        <w:rFonts w:ascii="Calibri" w:hAnsi="Calibri" w:cs="Arial"/>
        <w:b/>
        <w:bCs/>
        <w:i/>
        <w:sz w:val="20"/>
        <w:szCs w:val="21"/>
      </w:rPr>
    </w:pPr>
    <w:r>
      <w:rPr>
        <w:noProof/>
      </w:rPr>
      <w:drawing>
        <wp:anchor distT="0" distB="0" distL="114300" distR="114300" simplePos="0" relativeHeight="251657216" behindDoc="0" locked="0" layoutInCell="1" allowOverlap="1" wp14:anchorId="1F2A3915" wp14:editId="3968CE14">
          <wp:simplePos x="0" y="0"/>
          <wp:positionH relativeFrom="margin">
            <wp:posOffset>652780</wp:posOffset>
          </wp:positionH>
          <wp:positionV relativeFrom="paragraph">
            <wp:posOffset>-439420</wp:posOffset>
          </wp:positionV>
          <wp:extent cx="541655" cy="601980"/>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E_LogoColor_LG_072320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1655" cy="60198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noProof/>
        <w:sz w:val="48"/>
      </w:rPr>
      <w:drawing>
        <wp:anchor distT="0" distB="0" distL="114300" distR="114300" simplePos="0" relativeHeight="251656192" behindDoc="0" locked="0" layoutInCell="1" allowOverlap="1" wp14:anchorId="7818D2E3" wp14:editId="56F52C01">
          <wp:simplePos x="0" y="0"/>
          <wp:positionH relativeFrom="column">
            <wp:posOffset>51435</wp:posOffset>
          </wp:positionH>
          <wp:positionV relativeFrom="paragraph">
            <wp:posOffset>-408940</wp:posOffset>
          </wp:positionV>
          <wp:extent cx="524510" cy="527685"/>
          <wp:effectExtent l="0" t="0" r="889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traTech_blue_horiz"/>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24510" cy="5276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sz w:val="20"/>
        <w:szCs w:val="21"/>
      </w:rPr>
      <w:t>STEERING COMMITTEE MEETING- AGENDA</w:t>
    </w:r>
    <w:r>
      <w:rPr>
        <w:rFonts w:ascii="Calibri" w:hAnsi="Calibri" w:cs="Arial"/>
        <w:b/>
        <w:sz w:val="20"/>
        <w:szCs w:val="21"/>
      </w:rPr>
      <w:tab/>
    </w:r>
    <w:r>
      <w:rPr>
        <w:noProof/>
      </w:rPr>
      <w:drawing>
        <wp:anchor distT="0" distB="0" distL="114300" distR="114300" simplePos="0" relativeHeight="251658240" behindDoc="0" locked="0" layoutInCell="1" allowOverlap="1" wp14:anchorId="08B207DC" wp14:editId="30E436D9">
          <wp:simplePos x="0" y="0"/>
          <wp:positionH relativeFrom="column">
            <wp:posOffset>4389120</wp:posOffset>
          </wp:positionH>
          <wp:positionV relativeFrom="paragraph">
            <wp:posOffset>-354330</wp:posOffset>
          </wp:positionV>
          <wp:extent cx="2230755" cy="493395"/>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png"/>
                  <pic:cNvPicPr/>
                </pic:nvPicPr>
                <pic:blipFill>
                  <a:blip r:embed="rId3">
                    <a:extLst>
                      <a:ext uri="{28A0092B-C50C-407E-A947-70E740481C1C}">
                        <a14:useLocalDpi xmlns:a14="http://schemas.microsoft.com/office/drawing/2010/main" val="0"/>
                      </a:ext>
                    </a:extLst>
                  </a:blip>
                  <a:stretch>
                    <a:fillRect/>
                  </a:stretch>
                </pic:blipFill>
                <pic:spPr>
                  <a:xfrm>
                    <a:off x="0" y="0"/>
                    <a:ext cx="2230755" cy="493395"/>
                  </a:xfrm>
                  <a:prstGeom prst="rect">
                    <a:avLst/>
                  </a:prstGeom>
                </pic:spPr>
              </pic:pic>
            </a:graphicData>
          </a:graphic>
          <wp14:sizeRelH relativeFrom="page">
            <wp14:pctWidth>0</wp14:pctWidth>
          </wp14:sizeRelH>
          <wp14:sizeRelV relativeFrom="page">
            <wp14:pctHeight>0</wp14:pctHeight>
          </wp14:sizeRelV>
        </wp:anchor>
      </w:drawing>
    </w:r>
  </w:p>
  <w:p w14:paraId="600DF469" w14:textId="6B38E5C0" w:rsidR="003C5AD3" w:rsidRPr="00E26BCE" w:rsidRDefault="003C5AD3" w:rsidP="00E26BCE">
    <w:pPr>
      <w:spacing w:before="0" w:after="0"/>
      <w:jc w:val="center"/>
      <w:rPr>
        <w:rFonts w:ascii="Calibri" w:hAnsi="Calibri"/>
        <w:b/>
        <w:sz w:val="20"/>
      </w:rPr>
    </w:pPr>
    <w:r>
      <w:rPr>
        <w:rFonts w:ascii="Calibri" w:hAnsi="Calibri"/>
        <w:b/>
        <w:sz w:val="20"/>
      </w:rPr>
      <w:t>Portland Mitigation Action Plan 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3A"/>
    <w:multiLevelType w:val="hybridMultilevel"/>
    <w:tmpl w:val="16004F0A"/>
    <w:lvl w:ilvl="0" w:tplc="CC50B6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14233"/>
    <w:multiLevelType w:val="hybridMultilevel"/>
    <w:tmpl w:val="C7E4F790"/>
    <w:lvl w:ilvl="0" w:tplc="999A34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50C21"/>
    <w:multiLevelType w:val="hybridMultilevel"/>
    <w:tmpl w:val="1656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75863"/>
    <w:multiLevelType w:val="hybridMultilevel"/>
    <w:tmpl w:val="4664E0E0"/>
    <w:lvl w:ilvl="0" w:tplc="B65C7338">
      <w:start w:val="20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5A76E8"/>
    <w:multiLevelType w:val="hybridMultilevel"/>
    <w:tmpl w:val="C576B332"/>
    <w:lvl w:ilvl="0" w:tplc="B65C7338">
      <w:start w:val="20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15C34"/>
    <w:multiLevelType w:val="hybridMultilevel"/>
    <w:tmpl w:val="E41CB8D0"/>
    <w:lvl w:ilvl="0" w:tplc="B65C7338">
      <w:start w:val="20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785D20"/>
    <w:multiLevelType w:val="hybridMultilevel"/>
    <w:tmpl w:val="D1B81E5E"/>
    <w:lvl w:ilvl="0" w:tplc="B65C7338">
      <w:start w:val="20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200838"/>
    <w:multiLevelType w:val="hybridMultilevel"/>
    <w:tmpl w:val="D4B8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A1DC2"/>
    <w:multiLevelType w:val="hybridMultilevel"/>
    <w:tmpl w:val="B0E00AE6"/>
    <w:lvl w:ilvl="0" w:tplc="999A34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277824"/>
    <w:multiLevelType w:val="hybridMultilevel"/>
    <w:tmpl w:val="B5A62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F97A90"/>
    <w:multiLevelType w:val="hybridMultilevel"/>
    <w:tmpl w:val="6640055C"/>
    <w:lvl w:ilvl="0" w:tplc="999A34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9A6FC1"/>
    <w:multiLevelType w:val="hybridMultilevel"/>
    <w:tmpl w:val="10EEDA9A"/>
    <w:lvl w:ilvl="0" w:tplc="8630484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8"/>
  </w:num>
  <w:num w:numId="5">
    <w:abstractNumId w:val="10"/>
  </w:num>
  <w:num w:numId="6">
    <w:abstractNumId w:val="9"/>
  </w:num>
  <w:num w:numId="7">
    <w:abstractNumId w:val="7"/>
  </w:num>
  <w:num w:numId="8">
    <w:abstractNumId w:val="2"/>
  </w:num>
  <w:num w:numId="9">
    <w:abstractNumId w:val="5"/>
  </w:num>
  <w:num w:numId="10">
    <w:abstractNumId w:val="6"/>
  </w:num>
  <w:num w:numId="11">
    <w:abstractNumId w:val="4"/>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F5"/>
    <w:rsid w:val="00000496"/>
    <w:rsid w:val="00000AF8"/>
    <w:rsid w:val="00002CB5"/>
    <w:rsid w:val="000053A1"/>
    <w:rsid w:val="000121F5"/>
    <w:rsid w:val="000161B5"/>
    <w:rsid w:val="00017A2E"/>
    <w:rsid w:val="00020BC9"/>
    <w:rsid w:val="00023CE4"/>
    <w:rsid w:val="00026354"/>
    <w:rsid w:val="00030518"/>
    <w:rsid w:val="000336DD"/>
    <w:rsid w:val="00034128"/>
    <w:rsid w:val="00035AF3"/>
    <w:rsid w:val="00036EC5"/>
    <w:rsid w:val="0004262A"/>
    <w:rsid w:val="00042B8D"/>
    <w:rsid w:val="00046128"/>
    <w:rsid w:val="000473EF"/>
    <w:rsid w:val="000516C9"/>
    <w:rsid w:val="00052A64"/>
    <w:rsid w:val="000555BC"/>
    <w:rsid w:val="00056300"/>
    <w:rsid w:val="000602E6"/>
    <w:rsid w:val="000617E1"/>
    <w:rsid w:val="00064544"/>
    <w:rsid w:val="0006761B"/>
    <w:rsid w:val="000722B8"/>
    <w:rsid w:val="000822EB"/>
    <w:rsid w:val="00083F31"/>
    <w:rsid w:val="00086B9F"/>
    <w:rsid w:val="000925A3"/>
    <w:rsid w:val="0009285C"/>
    <w:rsid w:val="00094D7C"/>
    <w:rsid w:val="000A06F6"/>
    <w:rsid w:val="000A32D1"/>
    <w:rsid w:val="000A3392"/>
    <w:rsid w:val="000A79BF"/>
    <w:rsid w:val="000B6284"/>
    <w:rsid w:val="000B63B6"/>
    <w:rsid w:val="000B6FAF"/>
    <w:rsid w:val="000C1F92"/>
    <w:rsid w:val="000C2110"/>
    <w:rsid w:val="000C57F5"/>
    <w:rsid w:val="000C69E6"/>
    <w:rsid w:val="000D04AB"/>
    <w:rsid w:val="000D261D"/>
    <w:rsid w:val="000D2B0F"/>
    <w:rsid w:val="000D5DD1"/>
    <w:rsid w:val="000E0738"/>
    <w:rsid w:val="000E0B3C"/>
    <w:rsid w:val="000E3D26"/>
    <w:rsid w:val="000F1A1D"/>
    <w:rsid w:val="000F1BA6"/>
    <w:rsid w:val="00105501"/>
    <w:rsid w:val="001065BF"/>
    <w:rsid w:val="00106F3F"/>
    <w:rsid w:val="00110434"/>
    <w:rsid w:val="00112270"/>
    <w:rsid w:val="00116E26"/>
    <w:rsid w:val="00120C5D"/>
    <w:rsid w:val="001214B5"/>
    <w:rsid w:val="00121A4F"/>
    <w:rsid w:val="0012238B"/>
    <w:rsid w:val="00127263"/>
    <w:rsid w:val="00130FF0"/>
    <w:rsid w:val="001359C8"/>
    <w:rsid w:val="00144D2D"/>
    <w:rsid w:val="00151132"/>
    <w:rsid w:val="001610E7"/>
    <w:rsid w:val="00162BCE"/>
    <w:rsid w:val="00170D31"/>
    <w:rsid w:val="0017205C"/>
    <w:rsid w:val="00173A73"/>
    <w:rsid w:val="0018097E"/>
    <w:rsid w:val="0018157C"/>
    <w:rsid w:val="00187857"/>
    <w:rsid w:val="00192208"/>
    <w:rsid w:val="001A1E9A"/>
    <w:rsid w:val="001A30F2"/>
    <w:rsid w:val="001A7ECE"/>
    <w:rsid w:val="001B14D1"/>
    <w:rsid w:val="001B17B3"/>
    <w:rsid w:val="001C191C"/>
    <w:rsid w:val="001C1A80"/>
    <w:rsid w:val="001C5E49"/>
    <w:rsid w:val="001C6474"/>
    <w:rsid w:val="001D0042"/>
    <w:rsid w:val="001E16AA"/>
    <w:rsid w:val="001E2C64"/>
    <w:rsid w:val="001E2D2F"/>
    <w:rsid w:val="001E42DF"/>
    <w:rsid w:val="001E4306"/>
    <w:rsid w:val="001E5B23"/>
    <w:rsid w:val="001F1CF2"/>
    <w:rsid w:val="001F3E91"/>
    <w:rsid w:val="001F6317"/>
    <w:rsid w:val="001F6416"/>
    <w:rsid w:val="002029F6"/>
    <w:rsid w:val="00204D80"/>
    <w:rsid w:val="00213886"/>
    <w:rsid w:val="002147D2"/>
    <w:rsid w:val="00215B42"/>
    <w:rsid w:val="00216B73"/>
    <w:rsid w:val="00221FA9"/>
    <w:rsid w:val="0022225D"/>
    <w:rsid w:val="00234C7E"/>
    <w:rsid w:val="0023539F"/>
    <w:rsid w:val="00237FF4"/>
    <w:rsid w:val="00241AE3"/>
    <w:rsid w:val="00242311"/>
    <w:rsid w:val="002456FC"/>
    <w:rsid w:val="00250FB4"/>
    <w:rsid w:val="0025290E"/>
    <w:rsid w:val="00254B66"/>
    <w:rsid w:val="002604E6"/>
    <w:rsid w:val="002640A8"/>
    <w:rsid w:val="0026648D"/>
    <w:rsid w:val="00272C1B"/>
    <w:rsid w:val="00274B5A"/>
    <w:rsid w:val="002824AD"/>
    <w:rsid w:val="00283A5B"/>
    <w:rsid w:val="002875C8"/>
    <w:rsid w:val="00294424"/>
    <w:rsid w:val="00294CCE"/>
    <w:rsid w:val="00294F79"/>
    <w:rsid w:val="00297E1A"/>
    <w:rsid w:val="00297F37"/>
    <w:rsid w:val="002A11EB"/>
    <w:rsid w:val="002A26DA"/>
    <w:rsid w:val="002A53E2"/>
    <w:rsid w:val="002A64BE"/>
    <w:rsid w:val="002B0740"/>
    <w:rsid w:val="002B0897"/>
    <w:rsid w:val="002B357B"/>
    <w:rsid w:val="002B693F"/>
    <w:rsid w:val="002B7ED1"/>
    <w:rsid w:val="002C5327"/>
    <w:rsid w:val="002C72A8"/>
    <w:rsid w:val="002D07A3"/>
    <w:rsid w:val="002D2199"/>
    <w:rsid w:val="002D4985"/>
    <w:rsid w:val="002D5870"/>
    <w:rsid w:val="002D777F"/>
    <w:rsid w:val="002E2D2B"/>
    <w:rsid w:val="002E5D8E"/>
    <w:rsid w:val="00300865"/>
    <w:rsid w:val="003008C6"/>
    <w:rsid w:val="00304740"/>
    <w:rsid w:val="00304CD0"/>
    <w:rsid w:val="00305CD9"/>
    <w:rsid w:val="003074B0"/>
    <w:rsid w:val="00307528"/>
    <w:rsid w:val="00311568"/>
    <w:rsid w:val="003120B7"/>
    <w:rsid w:val="0031280A"/>
    <w:rsid w:val="00315133"/>
    <w:rsid w:val="003172A8"/>
    <w:rsid w:val="00317B3C"/>
    <w:rsid w:val="003207E3"/>
    <w:rsid w:val="00321B34"/>
    <w:rsid w:val="00325749"/>
    <w:rsid w:val="003257C6"/>
    <w:rsid w:val="00325D37"/>
    <w:rsid w:val="00326E59"/>
    <w:rsid w:val="00340412"/>
    <w:rsid w:val="00341756"/>
    <w:rsid w:val="0034293A"/>
    <w:rsid w:val="00343545"/>
    <w:rsid w:val="00346E1C"/>
    <w:rsid w:val="00350CB4"/>
    <w:rsid w:val="00352D09"/>
    <w:rsid w:val="00356C21"/>
    <w:rsid w:val="0036015E"/>
    <w:rsid w:val="0036048F"/>
    <w:rsid w:val="00365C6D"/>
    <w:rsid w:val="00370521"/>
    <w:rsid w:val="003707F1"/>
    <w:rsid w:val="003746B3"/>
    <w:rsid w:val="00377F1E"/>
    <w:rsid w:val="00380ACF"/>
    <w:rsid w:val="003813F2"/>
    <w:rsid w:val="00381EB3"/>
    <w:rsid w:val="00383DCF"/>
    <w:rsid w:val="00385847"/>
    <w:rsid w:val="00387BE1"/>
    <w:rsid w:val="0039262B"/>
    <w:rsid w:val="00393DC1"/>
    <w:rsid w:val="00394B23"/>
    <w:rsid w:val="00394D64"/>
    <w:rsid w:val="00396F46"/>
    <w:rsid w:val="003B2CAF"/>
    <w:rsid w:val="003B403D"/>
    <w:rsid w:val="003B4142"/>
    <w:rsid w:val="003C3B27"/>
    <w:rsid w:val="003C5AD3"/>
    <w:rsid w:val="003D1295"/>
    <w:rsid w:val="003D1FA9"/>
    <w:rsid w:val="003D2514"/>
    <w:rsid w:val="003D31D4"/>
    <w:rsid w:val="003D5C58"/>
    <w:rsid w:val="003D69EF"/>
    <w:rsid w:val="003D6D63"/>
    <w:rsid w:val="003E5735"/>
    <w:rsid w:val="003F0D96"/>
    <w:rsid w:val="003F4721"/>
    <w:rsid w:val="003F5607"/>
    <w:rsid w:val="003F6120"/>
    <w:rsid w:val="003F6F80"/>
    <w:rsid w:val="00402313"/>
    <w:rsid w:val="004040BA"/>
    <w:rsid w:val="0040638D"/>
    <w:rsid w:val="00407579"/>
    <w:rsid w:val="0041111F"/>
    <w:rsid w:val="004207B7"/>
    <w:rsid w:val="00420BA1"/>
    <w:rsid w:val="00421D35"/>
    <w:rsid w:val="00422CD7"/>
    <w:rsid w:val="00424615"/>
    <w:rsid w:val="004248EA"/>
    <w:rsid w:val="0042595E"/>
    <w:rsid w:val="004266CD"/>
    <w:rsid w:val="00432705"/>
    <w:rsid w:val="0043294C"/>
    <w:rsid w:val="00432CE3"/>
    <w:rsid w:val="00437C71"/>
    <w:rsid w:val="004430B2"/>
    <w:rsid w:val="004452B2"/>
    <w:rsid w:val="00447E8B"/>
    <w:rsid w:val="00452CC4"/>
    <w:rsid w:val="00453635"/>
    <w:rsid w:val="00460E0C"/>
    <w:rsid w:val="00462DA3"/>
    <w:rsid w:val="00463AEE"/>
    <w:rsid w:val="004664A1"/>
    <w:rsid w:val="00466589"/>
    <w:rsid w:val="004715E9"/>
    <w:rsid w:val="00477315"/>
    <w:rsid w:val="00482150"/>
    <w:rsid w:val="00486FF7"/>
    <w:rsid w:val="0048724E"/>
    <w:rsid w:val="00490431"/>
    <w:rsid w:val="004925CE"/>
    <w:rsid w:val="00495A55"/>
    <w:rsid w:val="00495AFE"/>
    <w:rsid w:val="00495FD9"/>
    <w:rsid w:val="004977C8"/>
    <w:rsid w:val="00497B83"/>
    <w:rsid w:val="004A1661"/>
    <w:rsid w:val="004B4546"/>
    <w:rsid w:val="004B76F0"/>
    <w:rsid w:val="004B7B10"/>
    <w:rsid w:val="004C0952"/>
    <w:rsid w:val="004C0EB7"/>
    <w:rsid w:val="004C2528"/>
    <w:rsid w:val="004C3E3E"/>
    <w:rsid w:val="004C435F"/>
    <w:rsid w:val="004D5515"/>
    <w:rsid w:val="004E1973"/>
    <w:rsid w:val="004E2912"/>
    <w:rsid w:val="004F7539"/>
    <w:rsid w:val="0050042A"/>
    <w:rsid w:val="00500870"/>
    <w:rsid w:val="0050091E"/>
    <w:rsid w:val="005040C2"/>
    <w:rsid w:val="005078C3"/>
    <w:rsid w:val="005115F4"/>
    <w:rsid w:val="00512FB7"/>
    <w:rsid w:val="0051367C"/>
    <w:rsid w:val="00515EF5"/>
    <w:rsid w:val="00524B6A"/>
    <w:rsid w:val="0053382E"/>
    <w:rsid w:val="00540D57"/>
    <w:rsid w:val="005410F3"/>
    <w:rsid w:val="00541BE1"/>
    <w:rsid w:val="00542A44"/>
    <w:rsid w:val="005443D6"/>
    <w:rsid w:val="0054500A"/>
    <w:rsid w:val="00545B1F"/>
    <w:rsid w:val="00545B83"/>
    <w:rsid w:val="00546932"/>
    <w:rsid w:val="00551D39"/>
    <w:rsid w:val="00560E92"/>
    <w:rsid w:val="005647BB"/>
    <w:rsid w:val="0056517F"/>
    <w:rsid w:val="00574318"/>
    <w:rsid w:val="00574E28"/>
    <w:rsid w:val="00575754"/>
    <w:rsid w:val="00580890"/>
    <w:rsid w:val="00581845"/>
    <w:rsid w:val="00581B7E"/>
    <w:rsid w:val="00581BE9"/>
    <w:rsid w:val="00582034"/>
    <w:rsid w:val="00583102"/>
    <w:rsid w:val="00585E99"/>
    <w:rsid w:val="00586C79"/>
    <w:rsid w:val="00595E8B"/>
    <w:rsid w:val="00595EDA"/>
    <w:rsid w:val="00596C4E"/>
    <w:rsid w:val="00597540"/>
    <w:rsid w:val="005A04A7"/>
    <w:rsid w:val="005A1212"/>
    <w:rsid w:val="005A1638"/>
    <w:rsid w:val="005A2C59"/>
    <w:rsid w:val="005A3795"/>
    <w:rsid w:val="005A3EAD"/>
    <w:rsid w:val="005A3F49"/>
    <w:rsid w:val="005A60B3"/>
    <w:rsid w:val="005A758A"/>
    <w:rsid w:val="005A7593"/>
    <w:rsid w:val="005B41AB"/>
    <w:rsid w:val="005B4634"/>
    <w:rsid w:val="005C1C87"/>
    <w:rsid w:val="005C4286"/>
    <w:rsid w:val="005C45BD"/>
    <w:rsid w:val="005C5C41"/>
    <w:rsid w:val="005D35F0"/>
    <w:rsid w:val="005D5362"/>
    <w:rsid w:val="005D564E"/>
    <w:rsid w:val="005E259C"/>
    <w:rsid w:val="005E50F8"/>
    <w:rsid w:val="005E55E4"/>
    <w:rsid w:val="005E56FE"/>
    <w:rsid w:val="005F0F75"/>
    <w:rsid w:val="005F12FB"/>
    <w:rsid w:val="005F1E80"/>
    <w:rsid w:val="005F4BDA"/>
    <w:rsid w:val="005F4E1B"/>
    <w:rsid w:val="00600F5A"/>
    <w:rsid w:val="006024DE"/>
    <w:rsid w:val="00607389"/>
    <w:rsid w:val="00616BC2"/>
    <w:rsid w:val="00621861"/>
    <w:rsid w:val="0062533C"/>
    <w:rsid w:val="00625B31"/>
    <w:rsid w:val="00627F76"/>
    <w:rsid w:val="00630B70"/>
    <w:rsid w:val="0063570F"/>
    <w:rsid w:val="00635B58"/>
    <w:rsid w:val="00636E96"/>
    <w:rsid w:val="00641E23"/>
    <w:rsid w:val="00643892"/>
    <w:rsid w:val="00643912"/>
    <w:rsid w:val="006466E4"/>
    <w:rsid w:val="006506B6"/>
    <w:rsid w:val="00650FD7"/>
    <w:rsid w:val="00652502"/>
    <w:rsid w:val="00653724"/>
    <w:rsid w:val="0065555D"/>
    <w:rsid w:val="006648AB"/>
    <w:rsid w:val="006709A5"/>
    <w:rsid w:val="00670B1F"/>
    <w:rsid w:val="00675307"/>
    <w:rsid w:val="006766C7"/>
    <w:rsid w:val="00680F78"/>
    <w:rsid w:val="00681A38"/>
    <w:rsid w:val="006849F3"/>
    <w:rsid w:val="00690DD3"/>
    <w:rsid w:val="006927D4"/>
    <w:rsid w:val="00693B66"/>
    <w:rsid w:val="00695187"/>
    <w:rsid w:val="006962B1"/>
    <w:rsid w:val="0069757F"/>
    <w:rsid w:val="006A20AB"/>
    <w:rsid w:val="006A3636"/>
    <w:rsid w:val="006A3A59"/>
    <w:rsid w:val="006A5466"/>
    <w:rsid w:val="006A6B1F"/>
    <w:rsid w:val="006A71B9"/>
    <w:rsid w:val="006A7413"/>
    <w:rsid w:val="006A76C6"/>
    <w:rsid w:val="006B131D"/>
    <w:rsid w:val="006B1427"/>
    <w:rsid w:val="006B32EB"/>
    <w:rsid w:val="006B6E0B"/>
    <w:rsid w:val="006C1DF3"/>
    <w:rsid w:val="006C298B"/>
    <w:rsid w:val="006C6B17"/>
    <w:rsid w:val="006C6DDA"/>
    <w:rsid w:val="006C7842"/>
    <w:rsid w:val="006D6428"/>
    <w:rsid w:val="006D6B98"/>
    <w:rsid w:val="006D7FE5"/>
    <w:rsid w:val="006E5F95"/>
    <w:rsid w:val="006E70E5"/>
    <w:rsid w:val="006E75BB"/>
    <w:rsid w:val="006F1C14"/>
    <w:rsid w:val="006F586F"/>
    <w:rsid w:val="006F6293"/>
    <w:rsid w:val="006F62AA"/>
    <w:rsid w:val="006F7753"/>
    <w:rsid w:val="006F7F55"/>
    <w:rsid w:val="007008DB"/>
    <w:rsid w:val="007029B8"/>
    <w:rsid w:val="007067AA"/>
    <w:rsid w:val="00713C89"/>
    <w:rsid w:val="00727165"/>
    <w:rsid w:val="007279FA"/>
    <w:rsid w:val="00733646"/>
    <w:rsid w:val="00733D67"/>
    <w:rsid w:val="00734CE3"/>
    <w:rsid w:val="00737297"/>
    <w:rsid w:val="0074002B"/>
    <w:rsid w:val="0074030B"/>
    <w:rsid w:val="00743964"/>
    <w:rsid w:val="007459B9"/>
    <w:rsid w:val="00747D36"/>
    <w:rsid w:val="00751B95"/>
    <w:rsid w:val="0075218E"/>
    <w:rsid w:val="0075268B"/>
    <w:rsid w:val="007561E5"/>
    <w:rsid w:val="00761977"/>
    <w:rsid w:val="007630B7"/>
    <w:rsid w:val="00770263"/>
    <w:rsid w:val="007709FF"/>
    <w:rsid w:val="00773C97"/>
    <w:rsid w:val="00775EC4"/>
    <w:rsid w:val="00776778"/>
    <w:rsid w:val="0077750F"/>
    <w:rsid w:val="007840A2"/>
    <w:rsid w:val="007866B5"/>
    <w:rsid w:val="00790FBF"/>
    <w:rsid w:val="007951D2"/>
    <w:rsid w:val="00796B3E"/>
    <w:rsid w:val="007971A0"/>
    <w:rsid w:val="007A45BC"/>
    <w:rsid w:val="007B1432"/>
    <w:rsid w:val="007B250D"/>
    <w:rsid w:val="007B26CD"/>
    <w:rsid w:val="007B2F91"/>
    <w:rsid w:val="007B4AB7"/>
    <w:rsid w:val="007B5216"/>
    <w:rsid w:val="007C36D9"/>
    <w:rsid w:val="007C4343"/>
    <w:rsid w:val="007C67A5"/>
    <w:rsid w:val="007D2545"/>
    <w:rsid w:val="007D285D"/>
    <w:rsid w:val="007D7652"/>
    <w:rsid w:val="007D7C0F"/>
    <w:rsid w:val="007E3A2D"/>
    <w:rsid w:val="007E4C1B"/>
    <w:rsid w:val="007F011A"/>
    <w:rsid w:val="007F0246"/>
    <w:rsid w:val="007F1B38"/>
    <w:rsid w:val="007F69A7"/>
    <w:rsid w:val="00803E46"/>
    <w:rsid w:val="00810910"/>
    <w:rsid w:val="00813DA8"/>
    <w:rsid w:val="008210F3"/>
    <w:rsid w:val="00821C67"/>
    <w:rsid w:val="00823DE6"/>
    <w:rsid w:val="00827351"/>
    <w:rsid w:val="0083341F"/>
    <w:rsid w:val="00835BA6"/>
    <w:rsid w:val="00835C2C"/>
    <w:rsid w:val="008367D0"/>
    <w:rsid w:val="00836FB7"/>
    <w:rsid w:val="008373EE"/>
    <w:rsid w:val="00844155"/>
    <w:rsid w:val="008444F0"/>
    <w:rsid w:val="00844F8E"/>
    <w:rsid w:val="008515C3"/>
    <w:rsid w:val="00851F57"/>
    <w:rsid w:val="00857094"/>
    <w:rsid w:val="00863EF3"/>
    <w:rsid w:val="00864265"/>
    <w:rsid w:val="00864A64"/>
    <w:rsid w:val="008653B7"/>
    <w:rsid w:val="0086599B"/>
    <w:rsid w:val="00872A7A"/>
    <w:rsid w:val="0087325F"/>
    <w:rsid w:val="00874499"/>
    <w:rsid w:val="008758B9"/>
    <w:rsid w:val="00875A68"/>
    <w:rsid w:val="00876607"/>
    <w:rsid w:val="008767E4"/>
    <w:rsid w:val="00881DA1"/>
    <w:rsid w:val="00883210"/>
    <w:rsid w:val="00891892"/>
    <w:rsid w:val="00891BD7"/>
    <w:rsid w:val="00893747"/>
    <w:rsid w:val="00895A29"/>
    <w:rsid w:val="0089791F"/>
    <w:rsid w:val="008A6CD0"/>
    <w:rsid w:val="008B5E4C"/>
    <w:rsid w:val="008B7926"/>
    <w:rsid w:val="008C1C86"/>
    <w:rsid w:val="008C1CE4"/>
    <w:rsid w:val="008C3FFF"/>
    <w:rsid w:val="008C454E"/>
    <w:rsid w:val="008C558C"/>
    <w:rsid w:val="008C7343"/>
    <w:rsid w:val="008D2725"/>
    <w:rsid w:val="008D2D64"/>
    <w:rsid w:val="008D53A0"/>
    <w:rsid w:val="008D5556"/>
    <w:rsid w:val="008E0256"/>
    <w:rsid w:val="008E0A58"/>
    <w:rsid w:val="008E5880"/>
    <w:rsid w:val="008E6A9E"/>
    <w:rsid w:val="008E6DB5"/>
    <w:rsid w:val="008E7097"/>
    <w:rsid w:val="008E7C14"/>
    <w:rsid w:val="008F18B1"/>
    <w:rsid w:val="008F343E"/>
    <w:rsid w:val="008F3525"/>
    <w:rsid w:val="008F3636"/>
    <w:rsid w:val="008F7AC9"/>
    <w:rsid w:val="008F7F1B"/>
    <w:rsid w:val="009024A0"/>
    <w:rsid w:val="00902EF5"/>
    <w:rsid w:val="00907DDF"/>
    <w:rsid w:val="00910BD2"/>
    <w:rsid w:val="0091288B"/>
    <w:rsid w:val="00912E52"/>
    <w:rsid w:val="009144BA"/>
    <w:rsid w:val="00917607"/>
    <w:rsid w:val="00922367"/>
    <w:rsid w:val="0092692E"/>
    <w:rsid w:val="00931229"/>
    <w:rsid w:val="009318A2"/>
    <w:rsid w:val="009318F8"/>
    <w:rsid w:val="009322C2"/>
    <w:rsid w:val="00941AC3"/>
    <w:rsid w:val="0094342D"/>
    <w:rsid w:val="0094634B"/>
    <w:rsid w:val="009515FA"/>
    <w:rsid w:val="00955A68"/>
    <w:rsid w:val="00955EFA"/>
    <w:rsid w:val="00956A51"/>
    <w:rsid w:val="0096520E"/>
    <w:rsid w:val="00965680"/>
    <w:rsid w:val="0096642B"/>
    <w:rsid w:val="00966CDC"/>
    <w:rsid w:val="009679A5"/>
    <w:rsid w:val="00972069"/>
    <w:rsid w:val="00975740"/>
    <w:rsid w:val="00977C0A"/>
    <w:rsid w:val="00983518"/>
    <w:rsid w:val="009871FB"/>
    <w:rsid w:val="00992E29"/>
    <w:rsid w:val="00993CFF"/>
    <w:rsid w:val="00996609"/>
    <w:rsid w:val="009A32FE"/>
    <w:rsid w:val="009A4D45"/>
    <w:rsid w:val="009A6B1D"/>
    <w:rsid w:val="009B2FCE"/>
    <w:rsid w:val="009B3927"/>
    <w:rsid w:val="009B60C1"/>
    <w:rsid w:val="009C1CAA"/>
    <w:rsid w:val="009C28F4"/>
    <w:rsid w:val="009C36CA"/>
    <w:rsid w:val="009C76BC"/>
    <w:rsid w:val="009D3504"/>
    <w:rsid w:val="009E0227"/>
    <w:rsid w:val="009E0E05"/>
    <w:rsid w:val="009E2059"/>
    <w:rsid w:val="009E7F9F"/>
    <w:rsid w:val="009F0450"/>
    <w:rsid w:val="009F2230"/>
    <w:rsid w:val="009F7229"/>
    <w:rsid w:val="00A014DE"/>
    <w:rsid w:val="00A048F0"/>
    <w:rsid w:val="00A10D1E"/>
    <w:rsid w:val="00A12E18"/>
    <w:rsid w:val="00A13ABE"/>
    <w:rsid w:val="00A21224"/>
    <w:rsid w:val="00A22852"/>
    <w:rsid w:val="00A23FBB"/>
    <w:rsid w:val="00A24826"/>
    <w:rsid w:val="00A24FE3"/>
    <w:rsid w:val="00A254BE"/>
    <w:rsid w:val="00A26E57"/>
    <w:rsid w:val="00A338E6"/>
    <w:rsid w:val="00A33B27"/>
    <w:rsid w:val="00A34B15"/>
    <w:rsid w:val="00A34BF4"/>
    <w:rsid w:val="00A36C33"/>
    <w:rsid w:val="00A3754C"/>
    <w:rsid w:val="00A37E8A"/>
    <w:rsid w:val="00A44DC6"/>
    <w:rsid w:val="00A46E98"/>
    <w:rsid w:val="00A50253"/>
    <w:rsid w:val="00A511F5"/>
    <w:rsid w:val="00A53509"/>
    <w:rsid w:val="00A53B16"/>
    <w:rsid w:val="00A54FDE"/>
    <w:rsid w:val="00A5579F"/>
    <w:rsid w:val="00A55FE7"/>
    <w:rsid w:val="00A601EE"/>
    <w:rsid w:val="00A6042A"/>
    <w:rsid w:val="00A6118C"/>
    <w:rsid w:val="00A639AE"/>
    <w:rsid w:val="00A65077"/>
    <w:rsid w:val="00A65DAF"/>
    <w:rsid w:val="00A70AD5"/>
    <w:rsid w:val="00A70FE2"/>
    <w:rsid w:val="00A73B88"/>
    <w:rsid w:val="00A75CD2"/>
    <w:rsid w:val="00A76A16"/>
    <w:rsid w:val="00A76D44"/>
    <w:rsid w:val="00A7782A"/>
    <w:rsid w:val="00A80A2D"/>
    <w:rsid w:val="00A8358D"/>
    <w:rsid w:val="00A841B1"/>
    <w:rsid w:val="00A85E51"/>
    <w:rsid w:val="00A8611E"/>
    <w:rsid w:val="00A954EE"/>
    <w:rsid w:val="00A95E08"/>
    <w:rsid w:val="00A978AC"/>
    <w:rsid w:val="00AA18D2"/>
    <w:rsid w:val="00AA251C"/>
    <w:rsid w:val="00AA3454"/>
    <w:rsid w:val="00AA574D"/>
    <w:rsid w:val="00AA651A"/>
    <w:rsid w:val="00AC4179"/>
    <w:rsid w:val="00AC487D"/>
    <w:rsid w:val="00AC4E05"/>
    <w:rsid w:val="00AD29BC"/>
    <w:rsid w:val="00AD30E8"/>
    <w:rsid w:val="00AD659B"/>
    <w:rsid w:val="00AD728A"/>
    <w:rsid w:val="00AE0781"/>
    <w:rsid w:val="00AE1018"/>
    <w:rsid w:val="00AE3173"/>
    <w:rsid w:val="00AE34DB"/>
    <w:rsid w:val="00AE6AD1"/>
    <w:rsid w:val="00AE79E0"/>
    <w:rsid w:val="00AF0062"/>
    <w:rsid w:val="00AF0B3D"/>
    <w:rsid w:val="00AF26C6"/>
    <w:rsid w:val="00AF64EE"/>
    <w:rsid w:val="00AF7C04"/>
    <w:rsid w:val="00B00FFC"/>
    <w:rsid w:val="00B01459"/>
    <w:rsid w:val="00B01955"/>
    <w:rsid w:val="00B12400"/>
    <w:rsid w:val="00B139F3"/>
    <w:rsid w:val="00B1588F"/>
    <w:rsid w:val="00B16A10"/>
    <w:rsid w:val="00B30A11"/>
    <w:rsid w:val="00B312CB"/>
    <w:rsid w:val="00B3318D"/>
    <w:rsid w:val="00B43F06"/>
    <w:rsid w:val="00B46B24"/>
    <w:rsid w:val="00B52FC1"/>
    <w:rsid w:val="00B55B72"/>
    <w:rsid w:val="00B55FE5"/>
    <w:rsid w:val="00B61423"/>
    <w:rsid w:val="00B62C9E"/>
    <w:rsid w:val="00B701FD"/>
    <w:rsid w:val="00B71E43"/>
    <w:rsid w:val="00B73205"/>
    <w:rsid w:val="00B7458D"/>
    <w:rsid w:val="00B80782"/>
    <w:rsid w:val="00B847B3"/>
    <w:rsid w:val="00B87142"/>
    <w:rsid w:val="00B879A7"/>
    <w:rsid w:val="00BA1841"/>
    <w:rsid w:val="00BA3B3B"/>
    <w:rsid w:val="00BA3B6A"/>
    <w:rsid w:val="00BA4ED4"/>
    <w:rsid w:val="00BA52A9"/>
    <w:rsid w:val="00BA6BAA"/>
    <w:rsid w:val="00BA7686"/>
    <w:rsid w:val="00BB1D38"/>
    <w:rsid w:val="00BB3810"/>
    <w:rsid w:val="00BB3E7C"/>
    <w:rsid w:val="00BC19BC"/>
    <w:rsid w:val="00BC448A"/>
    <w:rsid w:val="00BC4FA1"/>
    <w:rsid w:val="00BC555C"/>
    <w:rsid w:val="00BC6BA8"/>
    <w:rsid w:val="00BC7908"/>
    <w:rsid w:val="00BD1D83"/>
    <w:rsid w:val="00BD4472"/>
    <w:rsid w:val="00BD4689"/>
    <w:rsid w:val="00BD7280"/>
    <w:rsid w:val="00BD77DE"/>
    <w:rsid w:val="00BE6BC3"/>
    <w:rsid w:val="00BF20B8"/>
    <w:rsid w:val="00BF2DEC"/>
    <w:rsid w:val="00BF5BD2"/>
    <w:rsid w:val="00C00C16"/>
    <w:rsid w:val="00C05905"/>
    <w:rsid w:val="00C05DF7"/>
    <w:rsid w:val="00C064CB"/>
    <w:rsid w:val="00C06D02"/>
    <w:rsid w:val="00C07EED"/>
    <w:rsid w:val="00C10B5D"/>
    <w:rsid w:val="00C1581C"/>
    <w:rsid w:val="00C21403"/>
    <w:rsid w:val="00C25937"/>
    <w:rsid w:val="00C303E6"/>
    <w:rsid w:val="00C30783"/>
    <w:rsid w:val="00C30E3F"/>
    <w:rsid w:val="00C34704"/>
    <w:rsid w:val="00C36123"/>
    <w:rsid w:val="00C36D05"/>
    <w:rsid w:val="00C37886"/>
    <w:rsid w:val="00C42379"/>
    <w:rsid w:val="00C42494"/>
    <w:rsid w:val="00C425F7"/>
    <w:rsid w:val="00C42C31"/>
    <w:rsid w:val="00C4695B"/>
    <w:rsid w:val="00C512F0"/>
    <w:rsid w:val="00C70F0F"/>
    <w:rsid w:val="00C72494"/>
    <w:rsid w:val="00C75A28"/>
    <w:rsid w:val="00C76280"/>
    <w:rsid w:val="00C764E6"/>
    <w:rsid w:val="00C80B42"/>
    <w:rsid w:val="00C84249"/>
    <w:rsid w:val="00C93703"/>
    <w:rsid w:val="00C93C65"/>
    <w:rsid w:val="00C979CC"/>
    <w:rsid w:val="00CA2E69"/>
    <w:rsid w:val="00CA49CE"/>
    <w:rsid w:val="00CA5ED7"/>
    <w:rsid w:val="00CA7043"/>
    <w:rsid w:val="00CB1789"/>
    <w:rsid w:val="00CB1DA0"/>
    <w:rsid w:val="00CB26F0"/>
    <w:rsid w:val="00CB36A6"/>
    <w:rsid w:val="00CB57C4"/>
    <w:rsid w:val="00CC1988"/>
    <w:rsid w:val="00CC2BD4"/>
    <w:rsid w:val="00CC31CB"/>
    <w:rsid w:val="00CC35DF"/>
    <w:rsid w:val="00CC5F91"/>
    <w:rsid w:val="00CC66C3"/>
    <w:rsid w:val="00CD0982"/>
    <w:rsid w:val="00CD1CDD"/>
    <w:rsid w:val="00CD3FAE"/>
    <w:rsid w:val="00CD5A74"/>
    <w:rsid w:val="00CD5DED"/>
    <w:rsid w:val="00CD67FB"/>
    <w:rsid w:val="00CD7500"/>
    <w:rsid w:val="00CE5E41"/>
    <w:rsid w:val="00CF06AE"/>
    <w:rsid w:val="00CF2551"/>
    <w:rsid w:val="00CF2E12"/>
    <w:rsid w:val="00CF7B81"/>
    <w:rsid w:val="00D06313"/>
    <w:rsid w:val="00D0657E"/>
    <w:rsid w:val="00D10740"/>
    <w:rsid w:val="00D1296C"/>
    <w:rsid w:val="00D306B1"/>
    <w:rsid w:val="00D310FD"/>
    <w:rsid w:val="00D33EF7"/>
    <w:rsid w:val="00D347EF"/>
    <w:rsid w:val="00D356CB"/>
    <w:rsid w:val="00D41955"/>
    <w:rsid w:val="00D43B2B"/>
    <w:rsid w:val="00D555E7"/>
    <w:rsid w:val="00D556B8"/>
    <w:rsid w:val="00D55BB2"/>
    <w:rsid w:val="00D576D8"/>
    <w:rsid w:val="00D60704"/>
    <w:rsid w:val="00D63109"/>
    <w:rsid w:val="00D65591"/>
    <w:rsid w:val="00D65F7A"/>
    <w:rsid w:val="00D66ABB"/>
    <w:rsid w:val="00D701C0"/>
    <w:rsid w:val="00D707CA"/>
    <w:rsid w:val="00D71282"/>
    <w:rsid w:val="00D712DF"/>
    <w:rsid w:val="00D71D42"/>
    <w:rsid w:val="00D73000"/>
    <w:rsid w:val="00D74055"/>
    <w:rsid w:val="00D7460E"/>
    <w:rsid w:val="00D76547"/>
    <w:rsid w:val="00D7686C"/>
    <w:rsid w:val="00D76A77"/>
    <w:rsid w:val="00D77EDC"/>
    <w:rsid w:val="00D808E2"/>
    <w:rsid w:val="00D8681D"/>
    <w:rsid w:val="00D94CC7"/>
    <w:rsid w:val="00D967AD"/>
    <w:rsid w:val="00D97780"/>
    <w:rsid w:val="00DA3F43"/>
    <w:rsid w:val="00DA7862"/>
    <w:rsid w:val="00DB2148"/>
    <w:rsid w:val="00DB61FE"/>
    <w:rsid w:val="00DC032C"/>
    <w:rsid w:val="00DC070D"/>
    <w:rsid w:val="00DC0F6F"/>
    <w:rsid w:val="00DC557B"/>
    <w:rsid w:val="00DC5BA2"/>
    <w:rsid w:val="00DC6487"/>
    <w:rsid w:val="00DD04A3"/>
    <w:rsid w:val="00DD0FF1"/>
    <w:rsid w:val="00DD153A"/>
    <w:rsid w:val="00DD1B1C"/>
    <w:rsid w:val="00DD3E3F"/>
    <w:rsid w:val="00DE1B8B"/>
    <w:rsid w:val="00DE5E1C"/>
    <w:rsid w:val="00DE6CF6"/>
    <w:rsid w:val="00DE7356"/>
    <w:rsid w:val="00DF0AC8"/>
    <w:rsid w:val="00DF228F"/>
    <w:rsid w:val="00DF2400"/>
    <w:rsid w:val="00DF2EEE"/>
    <w:rsid w:val="00DF7411"/>
    <w:rsid w:val="00E004E7"/>
    <w:rsid w:val="00E0143A"/>
    <w:rsid w:val="00E02731"/>
    <w:rsid w:val="00E07941"/>
    <w:rsid w:val="00E1149F"/>
    <w:rsid w:val="00E13FD5"/>
    <w:rsid w:val="00E14125"/>
    <w:rsid w:val="00E14AE4"/>
    <w:rsid w:val="00E14B93"/>
    <w:rsid w:val="00E1553A"/>
    <w:rsid w:val="00E17CB6"/>
    <w:rsid w:val="00E26A2E"/>
    <w:rsid w:val="00E26BCE"/>
    <w:rsid w:val="00E26CF7"/>
    <w:rsid w:val="00E324FB"/>
    <w:rsid w:val="00E351E6"/>
    <w:rsid w:val="00E410B8"/>
    <w:rsid w:val="00E50052"/>
    <w:rsid w:val="00E51F55"/>
    <w:rsid w:val="00E56055"/>
    <w:rsid w:val="00E56140"/>
    <w:rsid w:val="00E6000D"/>
    <w:rsid w:val="00E60DDC"/>
    <w:rsid w:val="00E6260A"/>
    <w:rsid w:val="00E62888"/>
    <w:rsid w:val="00E64D28"/>
    <w:rsid w:val="00E665C0"/>
    <w:rsid w:val="00E71E64"/>
    <w:rsid w:val="00E736AC"/>
    <w:rsid w:val="00E73960"/>
    <w:rsid w:val="00E75BE7"/>
    <w:rsid w:val="00E7740D"/>
    <w:rsid w:val="00E77861"/>
    <w:rsid w:val="00E779C5"/>
    <w:rsid w:val="00E80AEF"/>
    <w:rsid w:val="00E80FFD"/>
    <w:rsid w:val="00E87A08"/>
    <w:rsid w:val="00E901D0"/>
    <w:rsid w:val="00E9252F"/>
    <w:rsid w:val="00E93B74"/>
    <w:rsid w:val="00E962F7"/>
    <w:rsid w:val="00E97771"/>
    <w:rsid w:val="00EA0B0E"/>
    <w:rsid w:val="00EA50AF"/>
    <w:rsid w:val="00EB02C2"/>
    <w:rsid w:val="00EB12A8"/>
    <w:rsid w:val="00EB3925"/>
    <w:rsid w:val="00EB3AD3"/>
    <w:rsid w:val="00EB63D2"/>
    <w:rsid w:val="00EB6CA9"/>
    <w:rsid w:val="00EC30B9"/>
    <w:rsid w:val="00EC346C"/>
    <w:rsid w:val="00EC4B4E"/>
    <w:rsid w:val="00EC4D92"/>
    <w:rsid w:val="00ED097E"/>
    <w:rsid w:val="00ED1CE0"/>
    <w:rsid w:val="00ED2CB3"/>
    <w:rsid w:val="00ED6C49"/>
    <w:rsid w:val="00ED76D1"/>
    <w:rsid w:val="00EE318D"/>
    <w:rsid w:val="00EE3999"/>
    <w:rsid w:val="00EF19B9"/>
    <w:rsid w:val="00EF3EA4"/>
    <w:rsid w:val="00F007A7"/>
    <w:rsid w:val="00F01919"/>
    <w:rsid w:val="00F02B7D"/>
    <w:rsid w:val="00F05C87"/>
    <w:rsid w:val="00F05EFD"/>
    <w:rsid w:val="00F06AEB"/>
    <w:rsid w:val="00F06C14"/>
    <w:rsid w:val="00F10AD3"/>
    <w:rsid w:val="00F11556"/>
    <w:rsid w:val="00F13DB6"/>
    <w:rsid w:val="00F1597D"/>
    <w:rsid w:val="00F16948"/>
    <w:rsid w:val="00F30844"/>
    <w:rsid w:val="00F3194B"/>
    <w:rsid w:val="00F31F10"/>
    <w:rsid w:val="00F33A6F"/>
    <w:rsid w:val="00F33EB9"/>
    <w:rsid w:val="00F344E7"/>
    <w:rsid w:val="00F36EE3"/>
    <w:rsid w:val="00F45687"/>
    <w:rsid w:val="00F46745"/>
    <w:rsid w:val="00F474C7"/>
    <w:rsid w:val="00F47BDB"/>
    <w:rsid w:val="00F517C5"/>
    <w:rsid w:val="00F519A7"/>
    <w:rsid w:val="00F538ED"/>
    <w:rsid w:val="00F53ECE"/>
    <w:rsid w:val="00F543E0"/>
    <w:rsid w:val="00F57E61"/>
    <w:rsid w:val="00F62D48"/>
    <w:rsid w:val="00F64BF8"/>
    <w:rsid w:val="00F65A0A"/>
    <w:rsid w:val="00F6619D"/>
    <w:rsid w:val="00F73491"/>
    <w:rsid w:val="00F74F93"/>
    <w:rsid w:val="00F75006"/>
    <w:rsid w:val="00F764B3"/>
    <w:rsid w:val="00F80634"/>
    <w:rsid w:val="00F81F70"/>
    <w:rsid w:val="00F82080"/>
    <w:rsid w:val="00F83E53"/>
    <w:rsid w:val="00F85A42"/>
    <w:rsid w:val="00F872A5"/>
    <w:rsid w:val="00F87384"/>
    <w:rsid w:val="00F9435C"/>
    <w:rsid w:val="00FA1388"/>
    <w:rsid w:val="00FA2DD0"/>
    <w:rsid w:val="00FA40B9"/>
    <w:rsid w:val="00FA7C33"/>
    <w:rsid w:val="00FB23D4"/>
    <w:rsid w:val="00FB254A"/>
    <w:rsid w:val="00FB2FD1"/>
    <w:rsid w:val="00FB32DF"/>
    <w:rsid w:val="00FB506B"/>
    <w:rsid w:val="00FB694B"/>
    <w:rsid w:val="00FC125A"/>
    <w:rsid w:val="00FC3450"/>
    <w:rsid w:val="00FC6694"/>
    <w:rsid w:val="00FC7752"/>
    <w:rsid w:val="00FD2576"/>
    <w:rsid w:val="00FD2894"/>
    <w:rsid w:val="00FD4C6A"/>
    <w:rsid w:val="00FD6C65"/>
    <w:rsid w:val="00FE2D3B"/>
    <w:rsid w:val="00FE40FB"/>
    <w:rsid w:val="00FE5559"/>
    <w:rsid w:val="00FE61A1"/>
    <w:rsid w:val="00FE6D7B"/>
    <w:rsid w:val="00FE7E33"/>
    <w:rsid w:val="00FF1586"/>
    <w:rsid w:val="00FF4DB9"/>
    <w:rsid w:val="00FF57BA"/>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3D71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83"/>
    <w:pPr>
      <w:spacing w:before="120" w:after="120"/>
      <w:jc w:val="both"/>
    </w:pPr>
    <w:rPr>
      <w:sz w:val="22"/>
    </w:rPr>
  </w:style>
  <w:style w:type="paragraph" w:styleId="Heading1">
    <w:name w:val="heading 1"/>
    <w:basedOn w:val="Normal"/>
    <w:next w:val="Normal"/>
    <w:qFormat/>
    <w:pPr>
      <w:keepNext/>
      <w:spacing w:before="60" w:after="0"/>
      <w:jc w:val="left"/>
      <w:outlineLvl w:val="0"/>
    </w:pPr>
    <w:rPr>
      <w:b/>
      <w:sz w:val="21"/>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1h">
    <w:name w:val="1h"/>
    <w:basedOn w:val="Normal"/>
    <w:next w:val="Normal"/>
    <w:pPr>
      <w:keepNext/>
      <w:spacing w:before="0"/>
      <w:jc w:val="center"/>
    </w:pPr>
    <w:rPr>
      <w:rFonts w:ascii="Arial" w:hAnsi="Arial"/>
      <w:b/>
      <w:caps/>
      <w:sz w:val="32"/>
    </w:rPr>
  </w:style>
  <w:style w:type="paragraph" w:customStyle="1" w:styleId="2h">
    <w:name w:val="2h"/>
    <w:basedOn w:val="Normal"/>
    <w:next w:val="Normal"/>
    <w:pPr>
      <w:keepNext/>
      <w:spacing w:after="0"/>
      <w:jc w:val="left"/>
    </w:pPr>
    <w:rPr>
      <w:rFonts w:ascii="Arial" w:hAnsi="Arial"/>
      <w:b/>
      <w:caps/>
      <w:sz w:val="28"/>
    </w:rPr>
  </w:style>
  <w:style w:type="paragraph" w:customStyle="1" w:styleId="3h">
    <w:name w:val="3h"/>
    <w:basedOn w:val="Normal"/>
    <w:next w:val="Normal"/>
    <w:pPr>
      <w:keepNext/>
      <w:spacing w:after="0"/>
      <w:jc w:val="left"/>
    </w:pPr>
    <w:rPr>
      <w:rFonts w:ascii="Arial" w:hAnsi="Arial"/>
      <w:b/>
      <w:sz w:val="28"/>
    </w:rPr>
  </w:style>
  <w:style w:type="paragraph" w:customStyle="1" w:styleId="4h">
    <w:name w:val="4h"/>
    <w:basedOn w:val="Normal"/>
    <w:next w:val="Normal"/>
    <w:pPr>
      <w:keepNext/>
      <w:spacing w:after="0"/>
      <w:jc w:val="left"/>
    </w:pPr>
    <w:rPr>
      <w:rFonts w:ascii="Arial" w:hAnsi="Arial"/>
      <w:b/>
      <w:i/>
      <w:sz w:val="24"/>
    </w:rPr>
  </w:style>
  <w:style w:type="paragraph" w:customStyle="1" w:styleId="5h">
    <w:name w:val="5h"/>
    <w:basedOn w:val="Normal"/>
    <w:next w:val="Normal"/>
    <w:pPr>
      <w:keepNext/>
      <w:spacing w:after="0"/>
      <w:jc w:val="left"/>
    </w:pPr>
    <w:rPr>
      <w:rFonts w:ascii="Arial" w:hAnsi="Arial"/>
      <w:i/>
      <w:sz w:val="24"/>
    </w:rPr>
  </w:style>
  <w:style w:type="paragraph" w:customStyle="1" w:styleId="bu3">
    <w:name w:val="bu3"/>
    <w:basedOn w:val="Normal"/>
    <w:pPr>
      <w:spacing w:before="0" w:after="0"/>
      <w:ind w:left="1440" w:right="360" w:hanging="360"/>
    </w:pPr>
  </w:style>
  <w:style w:type="paragraph" w:customStyle="1" w:styleId="bu2">
    <w:name w:val="bu2"/>
    <w:basedOn w:val="Normal"/>
    <w:pPr>
      <w:spacing w:before="0"/>
      <w:ind w:left="1080" w:right="360" w:hanging="360"/>
    </w:pPr>
  </w:style>
  <w:style w:type="paragraph" w:customStyle="1" w:styleId="bu4">
    <w:name w:val="bu4"/>
    <w:basedOn w:val="Normal"/>
    <w:pPr>
      <w:spacing w:before="0" w:after="0"/>
      <w:ind w:left="1800" w:right="360" w:hanging="360"/>
    </w:pPr>
  </w:style>
  <w:style w:type="paragraph" w:customStyle="1" w:styleId="ehdr">
    <w:name w:val="ehdr"/>
    <w:basedOn w:val="Normal"/>
    <w:pPr>
      <w:pBdr>
        <w:bottom w:val="single" w:sz="6" w:space="0" w:color="auto"/>
      </w:pBdr>
      <w:spacing w:before="0" w:after="0"/>
      <w:ind w:left="-360" w:right="-360"/>
    </w:pPr>
    <w:rPr>
      <w:rFonts w:ascii="Arial" w:hAnsi="Arial"/>
      <w:i/>
      <w:sz w:val="20"/>
    </w:rPr>
  </w:style>
  <w:style w:type="paragraph" w:customStyle="1" w:styleId="ohdr">
    <w:name w:val="ohdr"/>
    <w:basedOn w:val="Normal"/>
    <w:pPr>
      <w:pBdr>
        <w:bottom w:val="single" w:sz="6" w:space="0" w:color="auto"/>
      </w:pBdr>
      <w:spacing w:before="0" w:after="0"/>
      <w:ind w:left="-360" w:right="-360"/>
      <w:jc w:val="right"/>
    </w:pPr>
    <w:rPr>
      <w:rFonts w:ascii="Arial" w:hAnsi="Arial"/>
      <w:i/>
      <w:caps/>
      <w:sz w:val="20"/>
    </w:rPr>
  </w:style>
  <w:style w:type="paragraph" w:customStyle="1" w:styleId="ftr">
    <w:name w:val="ftr"/>
    <w:basedOn w:val="Normal"/>
    <w:pPr>
      <w:pBdr>
        <w:top w:val="single" w:sz="6" w:space="12" w:color="auto"/>
      </w:pBdr>
      <w:spacing w:before="0" w:after="0"/>
      <w:ind w:left="-360" w:right="-360"/>
      <w:jc w:val="center"/>
    </w:pPr>
    <w:rPr>
      <w:rFonts w:ascii="Arial" w:hAnsi="Arial"/>
      <w:i/>
      <w:sz w:val="20"/>
    </w:rPr>
  </w:style>
  <w:style w:type="paragraph" w:customStyle="1" w:styleId="bu1">
    <w:name w:val="bu1"/>
    <w:basedOn w:val="Normal"/>
    <w:pPr>
      <w:spacing w:before="0"/>
      <w:ind w:left="720" w:right="360" w:hanging="360"/>
    </w:pPr>
  </w:style>
  <w:style w:type="paragraph" w:styleId="Caption">
    <w:name w:val="caption"/>
    <w:basedOn w:val="Normal"/>
    <w:next w:val="Normal"/>
    <w:qFormat/>
    <w:pPr>
      <w:spacing w:before="0"/>
    </w:pPr>
    <w:rPr>
      <w:rFonts w:ascii="Arial" w:hAnsi="Arial"/>
      <w:i/>
      <w:sz w:val="20"/>
    </w:rPr>
  </w:style>
  <w:style w:type="character" w:customStyle="1" w:styleId="Note">
    <w:name w:val="Note"/>
    <w:rPr>
      <w:i/>
      <w:position w:val="4"/>
      <w:sz w:val="18"/>
      <w:szCs w:val="18"/>
    </w:rPr>
  </w:style>
  <w:style w:type="character" w:styleId="PageNumber">
    <w:name w:val="page number"/>
    <w:rPr>
      <w:rFonts w:ascii="Arial" w:hAnsi="Arial"/>
      <w:i/>
      <w:sz w:val="20"/>
    </w:rPr>
  </w:style>
  <w:style w:type="character" w:customStyle="1" w:styleId="Subscript">
    <w:name w:val="Subscript"/>
    <w:rPr>
      <w:position w:val="-4"/>
      <w:sz w:val="18"/>
    </w:rPr>
  </w:style>
  <w:style w:type="character" w:customStyle="1" w:styleId="Superscript">
    <w:name w:val="Superscript"/>
    <w:rPr>
      <w:position w:val="4"/>
      <w:sz w:val="18"/>
    </w:rPr>
  </w:style>
  <w:style w:type="paragraph" w:customStyle="1" w:styleId="Tabbul">
    <w:name w:val="Tabbul"/>
    <w:basedOn w:val="Tabletext"/>
    <w:pPr>
      <w:spacing w:before="0"/>
      <w:ind w:left="288" w:hanging="288"/>
      <w:jc w:val="left"/>
    </w:pPr>
  </w:style>
  <w:style w:type="paragraph" w:customStyle="1" w:styleId="Tablehead">
    <w:name w:val="Tablehead"/>
    <w:basedOn w:val="Normal"/>
    <w:pPr>
      <w:keepNext/>
      <w:keepLines/>
      <w:jc w:val="center"/>
    </w:pPr>
    <w:rPr>
      <w:rFonts w:ascii="Arial" w:hAnsi="Arial"/>
      <w:b/>
      <w:caps/>
      <w:sz w:val="21"/>
    </w:rPr>
  </w:style>
  <w:style w:type="character" w:styleId="Hyperlink">
    <w:name w:val="Hyperlink"/>
    <w:rPr>
      <w:color w:val="0000FF"/>
      <w:u w:val="single"/>
    </w:rPr>
  </w:style>
  <w:style w:type="paragraph" w:customStyle="1" w:styleId="Tabletext">
    <w:name w:val="Tabletext"/>
    <w:basedOn w:val="Normal"/>
    <w:pPr>
      <w:spacing w:before="80" w:after="0"/>
      <w:jc w:val="center"/>
    </w:pPr>
    <w:rPr>
      <w:sz w:val="21"/>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BodyText">
    <w:name w:val="Body Text"/>
    <w:basedOn w:val="Normal"/>
    <w:pPr>
      <w:spacing w:before="60" w:after="0"/>
      <w:jc w:val="left"/>
    </w:pPr>
    <w:rPr>
      <w:sz w:val="21"/>
    </w:rPr>
  </w:style>
  <w:style w:type="paragraph" w:styleId="ListParagraph">
    <w:name w:val="List Paragraph"/>
    <w:basedOn w:val="Normal"/>
    <w:link w:val="ListParagraphChar"/>
    <w:uiPriority w:val="34"/>
    <w:qFormat/>
    <w:rsid w:val="004040BA"/>
    <w:pPr>
      <w:spacing w:before="0" w:after="0"/>
      <w:ind w:left="720"/>
      <w:contextualSpacing/>
      <w:jc w:val="left"/>
    </w:pPr>
    <w:rPr>
      <w:sz w:val="24"/>
      <w:szCs w:val="24"/>
    </w:rPr>
  </w:style>
  <w:style w:type="character" w:customStyle="1" w:styleId="tx1">
    <w:name w:val="tx1"/>
    <w:rsid w:val="00E410B8"/>
    <w:rPr>
      <w:b/>
      <w:bCs/>
    </w:rPr>
  </w:style>
  <w:style w:type="paragraph" w:styleId="FootnoteText">
    <w:name w:val="footnote text"/>
    <w:basedOn w:val="Normal"/>
    <w:link w:val="FootnoteTextChar"/>
    <w:rsid w:val="00546932"/>
    <w:rPr>
      <w:sz w:val="20"/>
    </w:rPr>
  </w:style>
  <w:style w:type="character" w:customStyle="1" w:styleId="FootnoteTextChar">
    <w:name w:val="Footnote Text Char"/>
    <w:basedOn w:val="DefaultParagraphFont"/>
    <w:link w:val="FootnoteText"/>
    <w:rsid w:val="00546932"/>
  </w:style>
  <w:style w:type="character" w:styleId="FootnoteReference">
    <w:name w:val="footnote reference"/>
    <w:rsid w:val="00546932"/>
    <w:rPr>
      <w:vertAlign w:val="superscript"/>
    </w:rPr>
  </w:style>
  <w:style w:type="character" w:customStyle="1" w:styleId="ListParagraphChar">
    <w:name w:val="List Paragraph Char"/>
    <w:link w:val="ListParagraph"/>
    <w:uiPriority w:val="34"/>
    <w:rsid w:val="00AF0B3D"/>
    <w:rPr>
      <w:sz w:val="24"/>
      <w:szCs w:val="24"/>
    </w:rPr>
  </w:style>
  <w:style w:type="table" w:styleId="TableGrid">
    <w:name w:val="Table Grid"/>
    <w:basedOn w:val="TableNormal"/>
    <w:uiPriority w:val="59"/>
    <w:rsid w:val="00DB214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leNormal"/>
    <w:uiPriority w:val="49"/>
    <w:rsid w:val="0046658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basedOn w:val="DefaultParagraphFont"/>
    <w:link w:val="Footer"/>
    <w:uiPriority w:val="99"/>
    <w:rsid w:val="00C36123"/>
    <w:rPr>
      <w:sz w:val="22"/>
    </w:rPr>
  </w:style>
  <w:style w:type="paragraph" w:styleId="BodyTextIndent">
    <w:name w:val="Body Text Indent"/>
    <w:basedOn w:val="Normal"/>
    <w:link w:val="BodyTextIndentChar"/>
    <w:semiHidden/>
    <w:unhideWhenUsed/>
    <w:rsid w:val="00E26BCE"/>
    <w:pPr>
      <w:ind w:left="360"/>
    </w:pPr>
  </w:style>
  <w:style w:type="character" w:customStyle="1" w:styleId="BodyTextIndentChar">
    <w:name w:val="Body Text Indent Char"/>
    <w:basedOn w:val="DefaultParagraphFont"/>
    <w:link w:val="BodyTextIndent"/>
    <w:semiHidden/>
    <w:rsid w:val="00E26BCE"/>
    <w:rPr>
      <w:sz w:val="22"/>
    </w:rPr>
  </w:style>
  <w:style w:type="character" w:customStyle="1" w:styleId="CommentTextChar">
    <w:name w:val="Comment Text Char"/>
    <w:basedOn w:val="DefaultParagraphFont"/>
    <w:link w:val="CommentText"/>
    <w:rsid w:val="00EA0B0E"/>
  </w:style>
  <w:style w:type="paragraph" w:styleId="NoSpacing">
    <w:name w:val="No Spacing"/>
    <w:uiPriority w:val="1"/>
    <w:qFormat/>
    <w:rsid w:val="00EA0B0E"/>
    <w:pPr>
      <w:jc w:val="both"/>
    </w:pPr>
    <w:rPr>
      <w:sz w:val="22"/>
    </w:rPr>
  </w:style>
  <w:style w:type="paragraph" w:styleId="NormalWeb">
    <w:name w:val="Normal (Web)"/>
    <w:basedOn w:val="Normal"/>
    <w:uiPriority w:val="99"/>
    <w:semiHidden/>
    <w:unhideWhenUsed/>
    <w:rsid w:val="003120B7"/>
    <w:pPr>
      <w:spacing w:before="100" w:beforeAutospacing="1" w:after="100" w:afterAutospacing="1"/>
      <w:jc w:val="left"/>
    </w:pPr>
    <w:rPr>
      <w:rFonts w:ascii="Times" w:hAnsi="Times"/>
      <w:sz w:val="20"/>
    </w:rPr>
  </w:style>
  <w:style w:type="character" w:styleId="FollowedHyperlink">
    <w:name w:val="FollowedHyperlink"/>
    <w:basedOn w:val="DefaultParagraphFont"/>
    <w:semiHidden/>
    <w:unhideWhenUsed/>
    <w:rsid w:val="00A37E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83"/>
    <w:pPr>
      <w:spacing w:before="120" w:after="120"/>
      <w:jc w:val="both"/>
    </w:pPr>
    <w:rPr>
      <w:sz w:val="22"/>
    </w:rPr>
  </w:style>
  <w:style w:type="paragraph" w:styleId="Heading1">
    <w:name w:val="heading 1"/>
    <w:basedOn w:val="Normal"/>
    <w:next w:val="Normal"/>
    <w:qFormat/>
    <w:pPr>
      <w:keepNext/>
      <w:spacing w:before="60" w:after="0"/>
      <w:jc w:val="left"/>
      <w:outlineLvl w:val="0"/>
    </w:pPr>
    <w:rPr>
      <w:b/>
      <w:sz w:val="21"/>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1h">
    <w:name w:val="1h"/>
    <w:basedOn w:val="Normal"/>
    <w:next w:val="Normal"/>
    <w:pPr>
      <w:keepNext/>
      <w:spacing w:before="0"/>
      <w:jc w:val="center"/>
    </w:pPr>
    <w:rPr>
      <w:rFonts w:ascii="Arial" w:hAnsi="Arial"/>
      <w:b/>
      <w:caps/>
      <w:sz w:val="32"/>
    </w:rPr>
  </w:style>
  <w:style w:type="paragraph" w:customStyle="1" w:styleId="2h">
    <w:name w:val="2h"/>
    <w:basedOn w:val="Normal"/>
    <w:next w:val="Normal"/>
    <w:pPr>
      <w:keepNext/>
      <w:spacing w:after="0"/>
      <w:jc w:val="left"/>
    </w:pPr>
    <w:rPr>
      <w:rFonts w:ascii="Arial" w:hAnsi="Arial"/>
      <w:b/>
      <w:caps/>
      <w:sz w:val="28"/>
    </w:rPr>
  </w:style>
  <w:style w:type="paragraph" w:customStyle="1" w:styleId="3h">
    <w:name w:val="3h"/>
    <w:basedOn w:val="Normal"/>
    <w:next w:val="Normal"/>
    <w:pPr>
      <w:keepNext/>
      <w:spacing w:after="0"/>
      <w:jc w:val="left"/>
    </w:pPr>
    <w:rPr>
      <w:rFonts w:ascii="Arial" w:hAnsi="Arial"/>
      <w:b/>
      <w:sz w:val="28"/>
    </w:rPr>
  </w:style>
  <w:style w:type="paragraph" w:customStyle="1" w:styleId="4h">
    <w:name w:val="4h"/>
    <w:basedOn w:val="Normal"/>
    <w:next w:val="Normal"/>
    <w:pPr>
      <w:keepNext/>
      <w:spacing w:after="0"/>
      <w:jc w:val="left"/>
    </w:pPr>
    <w:rPr>
      <w:rFonts w:ascii="Arial" w:hAnsi="Arial"/>
      <w:b/>
      <w:i/>
      <w:sz w:val="24"/>
    </w:rPr>
  </w:style>
  <w:style w:type="paragraph" w:customStyle="1" w:styleId="5h">
    <w:name w:val="5h"/>
    <w:basedOn w:val="Normal"/>
    <w:next w:val="Normal"/>
    <w:pPr>
      <w:keepNext/>
      <w:spacing w:after="0"/>
      <w:jc w:val="left"/>
    </w:pPr>
    <w:rPr>
      <w:rFonts w:ascii="Arial" w:hAnsi="Arial"/>
      <w:i/>
      <w:sz w:val="24"/>
    </w:rPr>
  </w:style>
  <w:style w:type="paragraph" w:customStyle="1" w:styleId="bu3">
    <w:name w:val="bu3"/>
    <w:basedOn w:val="Normal"/>
    <w:pPr>
      <w:spacing w:before="0" w:after="0"/>
      <w:ind w:left="1440" w:right="360" w:hanging="360"/>
    </w:pPr>
  </w:style>
  <w:style w:type="paragraph" w:customStyle="1" w:styleId="bu2">
    <w:name w:val="bu2"/>
    <w:basedOn w:val="Normal"/>
    <w:pPr>
      <w:spacing w:before="0"/>
      <w:ind w:left="1080" w:right="360" w:hanging="360"/>
    </w:pPr>
  </w:style>
  <w:style w:type="paragraph" w:customStyle="1" w:styleId="bu4">
    <w:name w:val="bu4"/>
    <w:basedOn w:val="Normal"/>
    <w:pPr>
      <w:spacing w:before="0" w:after="0"/>
      <w:ind w:left="1800" w:right="360" w:hanging="360"/>
    </w:pPr>
  </w:style>
  <w:style w:type="paragraph" w:customStyle="1" w:styleId="ehdr">
    <w:name w:val="ehdr"/>
    <w:basedOn w:val="Normal"/>
    <w:pPr>
      <w:pBdr>
        <w:bottom w:val="single" w:sz="6" w:space="0" w:color="auto"/>
      </w:pBdr>
      <w:spacing w:before="0" w:after="0"/>
      <w:ind w:left="-360" w:right="-360"/>
    </w:pPr>
    <w:rPr>
      <w:rFonts w:ascii="Arial" w:hAnsi="Arial"/>
      <w:i/>
      <w:sz w:val="20"/>
    </w:rPr>
  </w:style>
  <w:style w:type="paragraph" w:customStyle="1" w:styleId="ohdr">
    <w:name w:val="ohdr"/>
    <w:basedOn w:val="Normal"/>
    <w:pPr>
      <w:pBdr>
        <w:bottom w:val="single" w:sz="6" w:space="0" w:color="auto"/>
      </w:pBdr>
      <w:spacing w:before="0" w:after="0"/>
      <w:ind w:left="-360" w:right="-360"/>
      <w:jc w:val="right"/>
    </w:pPr>
    <w:rPr>
      <w:rFonts w:ascii="Arial" w:hAnsi="Arial"/>
      <w:i/>
      <w:caps/>
      <w:sz w:val="20"/>
    </w:rPr>
  </w:style>
  <w:style w:type="paragraph" w:customStyle="1" w:styleId="ftr">
    <w:name w:val="ftr"/>
    <w:basedOn w:val="Normal"/>
    <w:pPr>
      <w:pBdr>
        <w:top w:val="single" w:sz="6" w:space="12" w:color="auto"/>
      </w:pBdr>
      <w:spacing w:before="0" w:after="0"/>
      <w:ind w:left="-360" w:right="-360"/>
      <w:jc w:val="center"/>
    </w:pPr>
    <w:rPr>
      <w:rFonts w:ascii="Arial" w:hAnsi="Arial"/>
      <w:i/>
      <w:sz w:val="20"/>
    </w:rPr>
  </w:style>
  <w:style w:type="paragraph" w:customStyle="1" w:styleId="bu1">
    <w:name w:val="bu1"/>
    <w:basedOn w:val="Normal"/>
    <w:pPr>
      <w:spacing w:before="0"/>
      <w:ind w:left="720" w:right="360" w:hanging="360"/>
    </w:pPr>
  </w:style>
  <w:style w:type="paragraph" w:styleId="Caption">
    <w:name w:val="caption"/>
    <w:basedOn w:val="Normal"/>
    <w:next w:val="Normal"/>
    <w:qFormat/>
    <w:pPr>
      <w:spacing w:before="0"/>
    </w:pPr>
    <w:rPr>
      <w:rFonts w:ascii="Arial" w:hAnsi="Arial"/>
      <w:i/>
      <w:sz w:val="20"/>
    </w:rPr>
  </w:style>
  <w:style w:type="character" w:customStyle="1" w:styleId="Note">
    <w:name w:val="Note"/>
    <w:rPr>
      <w:i/>
      <w:position w:val="4"/>
      <w:sz w:val="18"/>
      <w:szCs w:val="18"/>
    </w:rPr>
  </w:style>
  <w:style w:type="character" w:styleId="PageNumber">
    <w:name w:val="page number"/>
    <w:rPr>
      <w:rFonts w:ascii="Arial" w:hAnsi="Arial"/>
      <w:i/>
      <w:sz w:val="20"/>
    </w:rPr>
  </w:style>
  <w:style w:type="character" w:customStyle="1" w:styleId="Subscript">
    <w:name w:val="Subscript"/>
    <w:rPr>
      <w:position w:val="-4"/>
      <w:sz w:val="18"/>
    </w:rPr>
  </w:style>
  <w:style w:type="character" w:customStyle="1" w:styleId="Superscript">
    <w:name w:val="Superscript"/>
    <w:rPr>
      <w:position w:val="4"/>
      <w:sz w:val="18"/>
    </w:rPr>
  </w:style>
  <w:style w:type="paragraph" w:customStyle="1" w:styleId="Tabbul">
    <w:name w:val="Tabbul"/>
    <w:basedOn w:val="Tabletext"/>
    <w:pPr>
      <w:spacing w:before="0"/>
      <w:ind w:left="288" w:hanging="288"/>
      <w:jc w:val="left"/>
    </w:pPr>
  </w:style>
  <w:style w:type="paragraph" w:customStyle="1" w:styleId="Tablehead">
    <w:name w:val="Tablehead"/>
    <w:basedOn w:val="Normal"/>
    <w:pPr>
      <w:keepNext/>
      <w:keepLines/>
      <w:jc w:val="center"/>
    </w:pPr>
    <w:rPr>
      <w:rFonts w:ascii="Arial" w:hAnsi="Arial"/>
      <w:b/>
      <w:caps/>
      <w:sz w:val="21"/>
    </w:rPr>
  </w:style>
  <w:style w:type="character" w:styleId="Hyperlink">
    <w:name w:val="Hyperlink"/>
    <w:rPr>
      <w:color w:val="0000FF"/>
      <w:u w:val="single"/>
    </w:rPr>
  </w:style>
  <w:style w:type="paragraph" w:customStyle="1" w:styleId="Tabletext">
    <w:name w:val="Tabletext"/>
    <w:basedOn w:val="Normal"/>
    <w:pPr>
      <w:spacing w:before="80" w:after="0"/>
      <w:jc w:val="center"/>
    </w:pPr>
    <w:rPr>
      <w:sz w:val="21"/>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BodyText">
    <w:name w:val="Body Text"/>
    <w:basedOn w:val="Normal"/>
    <w:pPr>
      <w:spacing w:before="60" w:after="0"/>
      <w:jc w:val="left"/>
    </w:pPr>
    <w:rPr>
      <w:sz w:val="21"/>
    </w:rPr>
  </w:style>
  <w:style w:type="paragraph" w:styleId="ListParagraph">
    <w:name w:val="List Paragraph"/>
    <w:basedOn w:val="Normal"/>
    <w:link w:val="ListParagraphChar"/>
    <w:uiPriority w:val="34"/>
    <w:qFormat/>
    <w:rsid w:val="004040BA"/>
    <w:pPr>
      <w:spacing w:before="0" w:after="0"/>
      <w:ind w:left="720"/>
      <w:contextualSpacing/>
      <w:jc w:val="left"/>
    </w:pPr>
    <w:rPr>
      <w:sz w:val="24"/>
      <w:szCs w:val="24"/>
    </w:rPr>
  </w:style>
  <w:style w:type="character" w:customStyle="1" w:styleId="tx1">
    <w:name w:val="tx1"/>
    <w:rsid w:val="00E410B8"/>
    <w:rPr>
      <w:b/>
      <w:bCs/>
    </w:rPr>
  </w:style>
  <w:style w:type="paragraph" w:styleId="FootnoteText">
    <w:name w:val="footnote text"/>
    <w:basedOn w:val="Normal"/>
    <w:link w:val="FootnoteTextChar"/>
    <w:rsid w:val="00546932"/>
    <w:rPr>
      <w:sz w:val="20"/>
    </w:rPr>
  </w:style>
  <w:style w:type="character" w:customStyle="1" w:styleId="FootnoteTextChar">
    <w:name w:val="Footnote Text Char"/>
    <w:basedOn w:val="DefaultParagraphFont"/>
    <w:link w:val="FootnoteText"/>
    <w:rsid w:val="00546932"/>
  </w:style>
  <w:style w:type="character" w:styleId="FootnoteReference">
    <w:name w:val="footnote reference"/>
    <w:rsid w:val="00546932"/>
    <w:rPr>
      <w:vertAlign w:val="superscript"/>
    </w:rPr>
  </w:style>
  <w:style w:type="character" w:customStyle="1" w:styleId="ListParagraphChar">
    <w:name w:val="List Paragraph Char"/>
    <w:link w:val="ListParagraph"/>
    <w:uiPriority w:val="34"/>
    <w:rsid w:val="00AF0B3D"/>
    <w:rPr>
      <w:sz w:val="24"/>
      <w:szCs w:val="24"/>
    </w:rPr>
  </w:style>
  <w:style w:type="table" w:styleId="TableGrid">
    <w:name w:val="Table Grid"/>
    <w:basedOn w:val="TableNormal"/>
    <w:uiPriority w:val="59"/>
    <w:rsid w:val="00DB214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leNormal"/>
    <w:uiPriority w:val="49"/>
    <w:rsid w:val="0046658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basedOn w:val="DefaultParagraphFont"/>
    <w:link w:val="Footer"/>
    <w:uiPriority w:val="99"/>
    <w:rsid w:val="00C36123"/>
    <w:rPr>
      <w:sz w:val="22"/>
    </w:rPr>
  </w:style>
  <w:style w:type="paragraph" w:styleId="BodyTextIndent">
    <w:name w:val="Body Text Indent"/>
    <w:basedOn w:val="Normal"/>
    <w:link w:val="BodyTextIndentChar"/>
    <w:semiHidden/>
    <w:unhideWhenUsed/>
    <w:rsid w:val="00E26BCE"/>
    <w:pPr>
      <w:ind w:left="360"/>
    </w:pPr>
  </w:style>
  <w:style w:type="character" w:customStyle="1" w:styleId="BodyTextIndentChar">
    <w:name w:val="Body Text Indent Char"/>
    <w:basedOn w:val="DefaultParagraphFont"/>
    <w:link w:val="BodyTextIndent"/>
    <w:semiHidden/>
    <w:rsid w:val="00E26BCE"/>
    <w:rPr>
      <w:sz w:val="22"/>
    </w:rPr>
  </w:style>
  <w:style w:type="character" w:customStyle="1" w:styleId="CommentTextChar">
    <w:name w:val="Comment Text Char"/>
    <w:basedOn w:val="DefaultParagraphFont"/>
    <w:link w:val="CommentText"/>
    <w:rsid w:val="00EA0B0E"/>
  </w:style>
  <w:style w:type="paragraph" w:styleId="NoSpacing">
    <w:name w:val="No Spacing"/>
    <w:uiPriority w:val="1"/>
    <w:qFormat/>
    <w:rsid w:val="00EA0B0E"/>
    <w:pPr>
      <w:jc w:val="both"/>
    </w:pPr>
    <w:rPr>
      <w:sz w:val="22"/>
    </w:rPr>
  </w:style>
  <w:style w:type="paragraph" w:styleId="NormalWeb">
    <w:name w:val="Normal (Web)"/>
    <w:basedOn w:val="Normal"/>
    <w:uiPriority w:val="99"/>
    <w:semiHidden/>
    <w:unhideWhenUsed/>
    <w:rsid w:val="003120B7"/>
    <w:pPr>
      <w:spacing w:before="100" w:beforeAutospacing="1" w:after="100" w:afterAutospacing="1"/>
      <w:jc w:val="left"/>
    </w:pPr>
    <w:rPr>
      <w:rFonts w:ascii="Times" w:hAnsi="Times"/>
      <w:sz w:val="20"/>
    </w:rPr>
  </w:style>
  <w:style w:type="character" w:styleId="FollowedHyperlink">
    <w:name w:val="FollowedHyperlink"/>
    <w:basedOn w:val="DefaultParagraphFont"/>
    <w:semiHidden/>
    <w:unhideWhenUsed/>
    <w:rsid w:val="00A37E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3417">
      <w:bodyDiv w:val="1"/>
      <w:marLeft w:val="0"/>
      <w:marRight w:val="0"/>
      <w:marTop w:val="0"/>
      <w:marBottom w:val="0"/>
      <w:divBdr>
        <w:top w:val="none" w:sz="0" w:space="0" w:color="auto"/>
        <w:left w:val="none" w:sz="0" w:space="0" w:color="auto"/>
        <w:bottom w:val="none" w:sz="0" w:space="0" w:color="auto"/>
        <w:right w:val="none" w:sz="0" w:space="0" w:color="auto"/>
      </w:divBdr>
      <w:divsChild>
        <w:div w:id="1905678189">
          <w:marLeft w:val="0"/>
          <w:marRight w:val="0"/>
          <w:marTop w:val="0"/>
          <w:marBottom w:val="0"/>
          <w:divBdr>
            <w:top w:val="none" w:sz="0" w:space="0" w:color="auto"/>
            <w:left w:val="none" w:sz="0" w:space="0" w:color="auto"/>
            <w:bottom w:val="none" w:sz="0" w:space="0" w:color="auto"/>
            <w:right w:val="none" w:sz="0" w:space="0" w:color="auto"/>
          </w:divBdr>
        </w:div>
      </w:divsChild>
    </w:div>
    <w:div w:id="932470990">
      <w:bodyDiv w:val="1"/>
      <w:marLeft w:val="0"/>
      <w:marRight w:val="0"/>
      <w:marTop w:val="0"/>
      <w:marBottom w:val="0"/>
      <w:divBdr>
        <w:top w:val="none" w:sz="0" w:space="0" w:color="auto"/>
        <w:left w:val="none" w:sz="0" w:space="0" w:color="auto"/>
        <w:bottom w:val="none" w:sz="0" w:space="0" w:color="auto"/>
        <w:right w:val="none" w:sz="0" w:space="0" w:color="auto"/>
      </w:divBdr>
      <w:divsChild>
        <w:div w:id="1454404489">
          <w:marLeft w:val="547"/>
          <w:marRight w:val="0"/>
          <w:marTop w:val="134"/>
          <w:marBottom w:val="0"/>
          <w:divBdr>
            <w:top w:val="none" w:sz="0" w:space="0" w:color="auto"/>
            <w:left w:val="none" w:sz="0" w:space="0" w:color="auto"/>
            <w:bottom w:val="none" w:sz="0" w:space="0" w:color="auto"/>
            <w:right w:val="none" w:sz="0" w:space="0" w:color="auto"/>
          </w:divBdr>
        </w:div>
        <w:div w:id="2047828673">
          <w:marLeft w:val="547"/>
          <w:marRight w:val="0"/>
          <w:marTop w:val="134"/>
          <w:marBottom w:val="0"/>
          <w:divBdr>
            <w:top w:val="none" w:sz="0" w:space="0" w:color="auto"/>
            <w:left w:val="none" w:sz="0" w:space="0" w:color="auto"/>
            <w:bottom w:val="none" w:sz="0" w:space="0" w:color="auto"/>
            <w:right w:val="none" w:sz="0" w:space="0" w:color="auto"/>
          </w:divBdr>
        </w:div>
      </w:divsChild>
    </w:div>
    <w:div w:id="950669795">
      <w:bodyDiv w:val="1"/>
      <w:marLeft w:val="0"/>
      <w:marRight w:val="0"/>
      <w:marTop w:val="0"/>
      <w:marBottom w:val="0"/>
      <w:divBdr>
        <w:top w:val="none" w:sz="0" w:space="0" w:color="auto"/>
        <w:left w:val="none" w:sz="0" w:space="0" w:color="auto"/>
        <w:bottom w:val="none" w:sz="0" w:space="0" w:color="auto"/>
        <w:right w:val="none" w:sz="0" w:space="0" w:color="auto"/>
      </w:divBdr>
    </w:div>
    <w:div w:id="2098473833">
      <w:bodyDiv w:val="1"/>
      <w:marLeft w:val="0"/>
      <w:marRight w:val="0"/>
      <w:marTop w:val="0"/>
      <w:marBottom w:val="0"/>
      <w:divBdr>
        <w:top w:val="none" w:sz="0" w:space="0" w:color="auto"/>
        <w:left w:val="none" w:sz="0" w:space="0" w:color="auto"/>
        <w:bottom w:val="none" w:sz="0" w:space="0" w:color="auto"/>
        <w:right w:val="none" w:sz="0" w:space="0" w:color="auto"/>
      </w:divBdr>
      <w:divsChild>
        <w:div w:id="1056196302">
          <w:marLeft w:val="0"/>
          <w:marRight w:val="0"/>
          <w:marTop w:val="0"/>
          <w:marBottom w:val="0"/>
          <w:divBdr>
            <w:top w:val="none" w:sz="0" w:space="0" w:color="auto"/>
            <w:left w:val="none" w:sz="0" w:space="0" w:color="auto"/>
            <w:bottom w:val="none" w:sz="0" w:space="0" w:color="auto"/>
            <w:right w:val="none" w:sz="0" w:space="0" w:color="auto"/>
          </w:divBdr>
        </w:div>
      </w:divsChild>
    </w:div>
    <w:div w:id="21052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AA96C-C15C-0C44-BAE2-C00BCFE8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758</Words>
  <Characters>4327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KCM Inc.</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sara.wrenn</dc:creator>
  <cp:lastModifiedBy>Beth Gilden</cp:lastModifiedBy>
  <cp:revision>4</cp:revision>
  <cp:lastPrinted>2014-10-09T17:17:00Z</cp:lastPrinted>
  <dcterms:created xsi:type="dcterms:W3CDTF">2021-02-02T16:44:00Z</dcterms:created>
  <dcterms:modified xsi:type="dcterms:W3CDTF">2021-02-02T16:50:00Z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