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33D3" w14:textId="77777777" w:rsidR="00D448D4" w:rsidRDefault="00D448D4" w:rsidP="00D448D4">
      <w:pPr>
        <w:pStyle w:val="Title"/>
      </w:pPr>
      <w:r>
        <w:t>Disability Justice and Intersectionality Resources</w:t>
      </w:r>
    </w:p>
    <w:p w14:paraId="01E4AD61" w14:textId="77777777" w:rsidR="00D448D4" w:rsidRDefault="00D448D4" w:rsidP="00D448D4">
      <w:pPr>
        <w:pStyle w:val="Heading1"/>
      </w:pPr>
      <w:r>
        <w:t xml:space="preserve">Jonathan’s Resources </w:t>
      </w:r>
    </w:p>
    <w:p w14:paraId="044D4650" w14:textId="77777777" w:rsidR="00D448D4" w:rsidRDefault="00D448D4" w:rsidP="00D448D4">
      <w:pPr>
        <w:pStyle w:val="Heading2"/>
      </w:pPr>
      <w:r>
        <w:t xml:space="preserve">Eugenics </w:t>
      </w:r>
    </w:p>
    <w:p w14:paraId="15B31210" w14:textId="77777777" w:rsidR="00FC02CB" w:rsidRDefault="00FC02CB" w:rsidP="00D448D4">
      <w:r>
        <w:t xml:space="preserve">The </w:t>
      </w:r>
      <w:hyperlink r:id="rId9" w:history="1">
        <w:r w:rsidRPr="00FC02CB">
          <w:rPr>
            <w:rStyle w:val="Hyperlink"/>
          </w:rPr>
          <w:t>Encyclopedia Britannica has a definition and brief history of eugenics</w:t>
        </w:r>
      </w:hyperlink>
      <w:r>
        <w:t>.</w:t>
      </w:r>
    </w:p>
    <w:p w14:paraId="354AD6A6" w14:textId="77777777" w:rsidR="00FC02CB" w:rsidRDefault="00FC02CB" w:rsidP="00FC02CB">
      <w:r>
        <w:t xml:space="preserve">The Oregon State Library has </w:t>
      </w:r>
      <w:hyperlink r:id="rId10" w:history="1">
        <w:r w:rsidRPr="00FC02CB">
          <w:rPr>
            <w:rStyle w:val="Hyperlink"/>
          </w:rPr>
          <w:t>resources related to eugenics in Oregon</w:t>
        </w:r>
      </w:hyperlink>
      <w:r>
        <w:t>.</w:t>
      </w:r>
    </w:p>
    <w:p w14:paraId="3174B5AC" w14:textId="77777777" w:rsidR="00B17E94" w:rsidRDefault="008C2762" w:rsidP="00FC02CB">
      <w:r>
        <w:t xml:space="preserve">OPB has a story about a woman named </w:t>
      </w:r>
      <w:hyperlink r:id="rId11" w:history="1">
        <w:r w:rsidRPr="00B17E94">
          <w:rPr>
            <w:rStyle w:val="Hyperlink"/>
          </w:rPr>
          <w:t xml:space="preserve">Ruth who was </w:t>
        </w:r>
        <w:r w:rsidR="00B17E94" w:rsidRPr="00B17E94">
          <w:rPr>
            <w:rStyle w:val="Hyperlink"/>
          </w:rPr>
          <w:t>forcibly</w:t>
        </w:r>
        <w:r w:rsidRPr="00B17E94">
          <w:rPr>
            <w:rStyle w:val="Hyperlink"/>
          </w:rPr>
          <w:t xml:space="preserve"> sterilized by the state of Oregon</w:t>
        </w:r>
      </w:hyperlink>
      <w:r>
        <w:t>.</w:t>
      </w:r>
    </w:p>
    <w:p w14:paraId="36AB2689" w14:textId="77777777" w:rsidR="00B17E94" w:rsidRDefault="00B17E94" w:rsidP="00B17E94">
      <w:pPr>
        <w:pStyle w:val="Heading2"/>
      </w:pPr>
      <w:r>
        <w:t xml:space="preserve">Marriage Penalty </w:t>
      </w:r>
    </w:p>
    <w:p w14:paraId="15D957FA" w14:textId="77777777" w:rsidR="00F07A86" w:rsidRDefault="00F07A86" w:rsidP="00B17E94">
      <w:r>
        <w:t xml:space="preserve">The Social Security Administration describes the </w:t>
      </w:r>
      <w:hyperlink r:id="rId12" w:anchor=":~:text=To%20get%20SSI%2C%20your%20countable,you%20own%20do%20not%20count." w:history="1">
        <w:r w:rsidRPr="00F07A86">
          <w:rPr>
            <w:rStyle w:val="Hyperlink"/>
          </w:rPr>
          <w:t>resource limits for Social Security Supplemental Income</w:t>
        </w:r>
      </w:hyperlink>
      <w:r>
        <w:t>.</w:t>
      </w:r>
    </w:p>
    <w:p w14:paraId="0D905403" w14:textId="77777777" w:rsidR="00D55855" w:rsidRDefault="0012143F" w:rsidP="00B17E94">
      <w:r>
        <w:t xml:space="preserve">The World Institute on Disability </w:t>
      </w:r>
      <w:hyperlink r:id="rId13" w:anchor=":~:text=The%20disability%20marriage%20penalty%20punishes,thousands%20of%20people%20with%20disabilities." w:history="1">
        <w:r w:rsidRPr="0012143F">
          <w:rPr>
            <w:rStyle w:val="Hyperlink"/>
          </w:rPr>
          <w:t>describes the marriage penalty</w:t>
        </w:r>
      </w:hyperlink>
      <w:r>
        <w:t xml:space="preserve"> and a number of the ways it prevents people with disabilities from marrying.</w:t>
      </w:r>
    </w:p>
    <w:p w14:paraId="713D927C" w14:textId="77777777" w:rsidR="00865929" w:rsidRDefault="00865929" w:rsidP="00865929">
      <w:pPr>
        <w:pStyle w:val="Heading2"/>
      </w:pPr>
      <w:r>
        <w:t xml:space="preserve">Background on the ADA </w:t>
      </w:r>
    </w:p>
    <w:p w14:paraId="46CF2568" w14:textId="77777777" w:rsidR="00F45FDC" w:rsidRDefault="00F45FDC" w:rsidP="00865929">
      <w:r>
        <w:t xml:space="preserve">The ADA National Network has a </w:t>
      </w:r>
      <w:hyperlink r:id="rId14" w:history="1">
        <w:r w:rsidRPr="00F45FDC">
          <w:rPr>
            <w:rStyle w:val="Hyperlink"/>
          </w:rPr>
          <w:t>brief history of the ADA and a description of its five titles</w:t>
        </w:r>
      </w:hyperlink>
      <w:r>
        <w:t>.</w:t>
      </w:r>
    </w:p>
    <w:p w14:paraId="7E56B413" w14:textId="77777777" w:rsidR="00F77F7C" w:rsidRDefault="00A721A4" w:rsidP="00865929">
      <w:r>
        <w:t xml:space="preserve">The Department of Justice has a </w:t>
      </w:r>
      <w:hyperlink r:id="rId15" w:anchor=":~:text=TITLE%20II%20REGULATIONS&amp;text=The%20Department%20of%20Justice's%20regulation,governments%2C%20except%20public%20transportation%20services." w:history="1">
        <w:r w:rsidRPr="00A721A4">
          <w:rPr>
            <w:rStyle w:val="Hyperlink"/>
          </w:rPr>
          <w:t>page of resources related to Title II of the ADA</w:t>
        </w:r>
      </w:hyperlink>
      <w:r>
        <w:t>, applying to state and local governments.</w:t>
      </w:r>
    </w:p>
    <w:p w14:paraId="6820E240" w14:textId="77777777" w:rsidR="00934E0B" w:rsidRDefault="00934E0B" w:rsidP="00934E0B">
      <w:pPr>
        <w:pStyle w:val="Heading2"/>
      </w:pPr>
      <w:r>
        <w:t xml:space="preserve">Related Laws and Standards </w:t>
      </w:r>
    </w:p>
    <w:p w14:paraId="428D3455" w14:textId="77777777" w:rsidR="00463125" w:rsidRDefault="00934E0B" w:rsidP="00934E0B">
      <w:r>
        <w:t xml:space="preserve">The Disability Rights Education and Defense Fund has a </w:t>
      </w:r>
      <w:hyperlink r:id="rId16" w:history="1">
        <w:r w:rsidRPr="00934E0B">
          <w:rPr>
            <w:rStyle w:val="Hyperlink"/>
          </w:rPr>
          <w:t>page of resources related to Section 504</w:t>
        </w:r>
      </w:hyperlink>
      <w:r>
        <w:t xml:space="preserve"> of the Rehabilitation Act.</w:t>
      </w:r>
    </w:p>
    <w:p w14:paraId="44E76245" w14:textId="77777777" w:rsidR="00463125" w:rsidRDefault="00463125" w:rsidP="00934E0B">
      <w:r>
        <w:t xml:space="preserve">The US Access Board has a </w:t>
      </w:r>
      <w:hyperlink r:id="rId17" w:history="1">
        <w:r w:rsidRPr="00463125">
          <w:rPr>
            <w:rStyle w:val="Hyperlink"/>
          </w:rPr>
          <w:t>hole site dedicated to Section 508</w:t>
        </w:r>
      </w:hyperlink>
      <w:r>
        <w:t xml:space="preserve"> of the Rehabilitation Act.</w:t>
      </w:r>
    </w:p>
    <w:p w14:paraId="434C8863" w14:textId="77777777" w:rsidR="00EC3222" w:rsidRDefault="00463125" w:rsidP="00934E0B">
      <w:r>
        <w:t xml:space="preserve">This link goes to version 2.1 of the </w:t>
      </w:r>
      <w:hyperlink r:id="rId18" w:history="1">
        <w:r w:rsidR="00EC3222" w:rsidRPr="00EC3222">
          <w:rPr>
            <w:rStyle w:val="Hyperlink"/>
          </w:rPr>
          <w:t>Web Content Accessibility Guidelines</w:t>
        </w:r>
      </w:hyperlink>
      <w:r w:rsidR="00EC3222">
        <w:t>.</w:t>
      </w:r>
    </w:p>
    <w:p w14:paraId="020052C7" w14:textId="77777777" w:rsidR="00895FB6" w:rsidRDefault="00895FB6" w:rsidP="00B64D84">
      <w:pPr>
        <w:pStyle w:val="Heading2"/>
      </w:pPr>
      <w:r>
        <w:t xml:space="preserve">Some Portland Resources Related to Accessibility and Equity </w:t>
      </w:r>
    </w:p>
    <w:p w14:paraId="7EA61CC5" w14:textId="581536DE" w:rsidR="00B64D84" w:rsidRDefault="00895FB6" w:rsidP="00895FB6">
      <w:r>
        <w:t xml:space="preserve">The resources in this section are either posted to Portland’s website or are internally available to City staff on Teams and provide more information on Portland’s efforts to become more accessible to and inclusive of people with disabilities. </w:t>
      </w:r>
      <w:r w:rsidR="00B64D84">
        <w:t xml:space="preserve"> </w:t>
      </w:r>
    </w:p>
    <w:p w14:paraId="7257D0DC" w14:textId="77777777" w:rsidR="00895FB6" w:rsidRDefault="00B64D84" w:rsidP="00B64D84">
      <w:r>
        <w:lastRenderedPageBreak/>
        <w:t xml:space="preserve">This link goes to </w:t>
      </w:r>
      <w:hyperlink r:id="rId19" w:history="1">
        <w:r w:rsidRPr="00B64D84">
          <w:rPr>
            <w:rStyle w:val="Hyperlink"/>
          </w:rPr>
          <w:t>Portland’s disability equity goals</w:t>
        </w:r>
      </w:hyperlink>
      <w:r>
        <w:t>.</w:t>
      </w:r>
    </w:p>
    <w:p w14:paraId="57CBB433" w14:textId="3CCCF300" w:rsidR="00895FB6" w:rsidRDefault="00895FB6" w:rsidP="00B64D84">
      <w:r>
        <w:t xml:space="preserve">Here are the </w:t>
      </w:r>
      <w:hyperlink r:id="rId20" w:history="1">
        <w:r w:rsidRPr="00895FB6">
          <w:rPr>
            <w:rStyle w:val="Hyperlink"/>
          </w:rPr>
          <w:t>three City meaningful access statements</w:t>
        </w:r>
      </w:hyperlink>
      <w:r>
        <w:t>. One of the meaningful access statements should be part of every public communication.</w:t>
      </w:r>
    </w:p>
    <w:p w14:paraId="00A795E2" w14:textId="13ECA1D6" w:rsidR="00192F8F" w:rsidRDefault="00DC524D" w:rsidP="00B64D84">
      <w:r>
        <w:t>H</w:t>
      </w:r>
      <w:r w:rsidR="00192F8F">
        <w:t xml:space="preserve">ere is a link to </w:t>
      </w:r>
      <w:hyperlink r:id="rId21" w:history="1">
        <w:r w:rsidR="00192F8F" w:rsidRPr="00192F8F">
          <w:rPr>
            <w:rStyle w:val="Hyperlink"/>
          </w:rPr>
          <w:t>Portland’s ADA Title II program</w:t>
        </w:r>
      </w:hyperlink>
      <w:r w:rsidR="00192F8F">
        <w:t>.</w:t>
      </w:r>
    </w:p>
    <w:p w14:paraId="304CC8A2" w14:textId="77777777" w:rsidR="003231BD" w:rsidRDefault="00DC524D" w:rsidP="00B64D84">
      <w:hyperlink r:id="rId22" w:history="1">
        <w:r w:rsidR="003231BD" w:rsidRPr="003231BD">
          <w:rPr>
            <w:rStyle w:val="Hyperlink"/>
          </w:rPr>
          <w:t>Portland’s updated Title notice can be found at this link</w:t>
        </w:r>
      </w:hyperlink>
      <w:r w:rsidR="003231BD">
        <w:t>.</w:t>
      </w:r>
    </w:p>
    <w:p w14:paraId="11572DB9" w14:textId="77777777" w:rsidR="003231BD" w:rsidRDefault="003231BD" w:rsidP="00B64D84">
      <w:r>
        <w:t xml:space="preserve">Here is information on </w:t>
      </w:r>
      <w:hyperlink r:id="rId23" w:history="1">
        <w:r w:rsidRPr="003231BD">
          <w:rPr>
            <w:rStyle w:val="Hyperlink"/>
          </w:rPr>
          <w:t>filing an ADA Title II complaint</w:t>
        </w:r>
      </w:hyperlink>
      <w:r>
        <w:t xml:space="preserve"> in Portland.</w:t>
      </w:r>
    </w:p>
    <w:p w14:paraId="1F77AFC2" w14:textId="45170FB7" w:rsidR="00173FBC" w:rsidRDefault="003231BD" w:rsidP="00B64D84">
      <w:r>
        <w:t xml:space="preserve">This link goes to a page of </w:t>
      </w:r>
      <w:hyperlink r:id="rId24" w:history="1">
        <w:r w:rsidRPr="003231BD">
          <w:rPr>
            <w:rStyle w:val="Hyperlink"/>
          </w:rPr>
          <w:t>resources related to Title II compliance</w:t>
        </w:r>
      </w:hyperlink>
      <w:r>
        <w:t xml:space="preserve"> provided by the Disability Division in the Office of Equity.  </w:t>
      </w:r>
      <w:r w:rsidR="00B64D84">
        <w:t xml:space="preserve"> </w:t>
      </w:r>
      <w:r w:rsidR="00F45FDC">
        <w:t xml:space="preserve"> </w:t>
      </w:r>
      <w:r w:rsidR="00F07A86">
        <w:t xml:space="preserve"> </w:t>
      </w:r>
      <w:r w:rsidR="00FC02CB">
        <w:t xml:space="preserve"> </w:t>
      </w:r>
      <w:r w:rsidR="00D448D4">
        <w:t xml:space="preserve"> </w:t>
      </w:r>
    </w:p>
    <w:sectPr w:rsidR="00173FBC" w:rsidSect="00332C0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1CEB" w14:textId="77777777" w:rsidR="00192F8F" w:rsidRDefault="00192F8F" w:rsidP="00192F8F">
      <w:pPr>
        <w:spacing w:after="0"/>
      </w:pPr>
      <w:r>
        <w:separator/>
      </w:r>
    </w:p>
  </w:endnote>
  <w:endnote w:type="continuationSeparator" w:id="0">
    <w:p w14:paraId="38EF1C1C" w14:textId="77777777" w:rsidR="00192F8F" w:rsidRDefault="00192F8F" w:rsidP="00192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4A77" w14:textId="77777777" w:rsidR="00192F8F" w:rsidRDefault="00192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23F2" w14:textId="77777777" w:rsidR="00192F8F" w:rsidRDefault="00192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9C16" w14:textId="77777777" w:rsidR="00192F8F" w:rsidRDefault="0019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CB1C" w14:textId="77777777" w:rsidR="00192F8F" w:rsidRDefault="00192F8F" w:rsidP="00192F8F">
      <w:pPr>
        <w:spacing w:after="0"/>
      </w:pPr>
      <w:r>
        <w:separator/>
      </w:r>
    </w:p>
  </w:footnote>
  <w:footnote w:type="continuationSeparator" w:id="0">
    <w:p w14:paraId="6E0B6FCD" w14:textId="77777777" w:rsidR="00192F8F" w:rsidRDefault="00192F8F" w:rsidP="00192F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C72F" w14:textId="77777777" w:rsidR="00192F8F" w:rsidRDefault="0019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E927" w14:textId="77777777" w:rsidR="00192F8F" w:rsidRDefault="00192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E419" w14:textId="77777777" w:rsidR="00192F8F" w:rsidRDefault="00192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D4"/>
    <w:rsid w:val="00006E4E"/>
    <w:rsid w:val="00022DE8"/>
    <w:rsid w:val="00023738"/>
    <w:rsid w:val="0008520E"/>
    <w:rsid w:val="000D7B5A"/>
    <w:rsid w:val="000E0410"/>
    <w:rsid w:val="000F5870"/>
    <w:rsid w:val="00102FC5"/>
    <w:rsid w:val="0012143F"/>
    <w:rsid w:val="0015063A"/>
    <w:rsid w:val="00152178"/>
    <w:rsid w:val="0015398F"/>
    <w:rsid w:val="001544C5"/>
    <w:rsid w:val="001576E8"/>
    <w:rsid w:val="00163AF1"/>
    <w:rsid w:val="00173FBC"/>
    <w:rsid w:val="00192F8F"/>
    <w:rsid w:val="001B42FF"/>
    <w:rsid w:val="00217112"/>
    <w:rsid w:val="00255CD0"/>
    <w:rsid w:val="00260544"/>
    <w:rsid w:val="002621D8"/>
    <w:rsid w:val="00275A57"/>
    <w:rsid w:val="00283B46"/>
    <w:rsid w:val="00285898"/>
    <w:rsid w:val="00293AAF"/>
    <w:rsid w:val="00310C4D"/>
    <w:rsid w:val="00322535"/>
    <w:rsid w:val="00322FAE"/>
    <w:rsid w:val="003231BD"/>
    <w:rsid w:val="00332C09"/>
    <w:rsid w:val="00363560"/>
    <w:rsid w:val="00383EF1"/>
    <w:rsid w:val="003A26A0"/>
    <w:rsid w:val="003C01CB"/>
    <w:rsid w:val="003C4DA5"/>
    <w:rsid w:val="003D7810"/>
    <w:rsid w:val="003F17A4"/>
    <w:rsid w:val="003F3926"/>
    <w:rsid w:val="003F54E1"/>
    <w:rsid w:val="00434B64"/>
    <w:rsid w:val="00435B16"/>
    <w:rsid w:val="00436134"/>
    <w:rsid w:val="00462FF0"/>
    <w:rsid w:val="00463125"/>
    <w:rsid w:val="00485098"/>
    <w:rsid w:val="004B29AA"/>
    <w:rsid w:val="004B7C0D"/>
    <w:rsid w:val="004D43EF"/>
    <w:rsid w:val="004F2B31"/>
    <w:rsid w:val="00503836"/>
    <w:rsid w:val="00511DBB"/>
    <w:rsid w:val="0052035F"/>
    <w:rsid w:val="005B3D47"/>
    <w:rsid w:val="005F75F4"/>
    <w:rsid w:val="006010CF"/>
    <w:rsid w:val="006933AD"/>
    <w:rsid w:val="006B1818"/>
    <w:rsid w:val="006E6120"/>
    <w:rsid w:val="006E7CB5"/>
    <w:rsid w:val="006F5649"/>
    <w:rsid w:val="00736BB9"/>
    <w:rsid w:val="00740748"/>
    <w:rsid w:val="007B669E"/>
    <w:rsid w:val="007E4BB9"/>
    <w:rsid w:val="007E63C0"/>
    <w:rsid w:val="0080698D"/>
    <w:rsid w:val="00840AF6"/>
    <w:rsid w:val="00857AB0"/>
    <w:rsid w:val="00865929"/>
    <w:rsid w:val="00876E31"/>
    <w:rsid w:val="00895EF1"/>
    <w:rsid w:val="00895FB6"/>
    <w:rsid w:val="008B531A"/>
    <w:rsid w:val="008B5B85"/>
    <w:rsid w:val="008B6918"/>
    <w:rsid w:val="008C2762"/>
    <w:rsid w:val="008C4AD6"/>
    <w:rsid w:val="008E5F73"/>
    <w:rsid w:val="00900361"/>
    <w:rsid w:val="00901B17"/>
    <w:rsid w:val="00925F52"/>
    <w:rsid w:val="009307B6"/>
    <w:rsid w:val="00934E0B"/>
    <w:rsid w:val="0093799E"/>
    <w:rsid w:val="00950F74"/>
    <w:rsid w:val="00961D37"/>
    <w:rsid w:val="009877F6"/>
    <w:rsid w:val="00991233"/>
    <w:rsid w:val="009B15B4"/>
    <w:rsid w:val="009D5032"/>
    <w:rsid w:val="00A21AA1"/>
    <w:rsid w:val="00A32510"/>
    <w:rsid w:val="00A5214B"/>
    <w:rsid w:val="00A721A4"/>
    <w:rsid w:val="00A86793"/>
    <w:rsid w:val="00A9270D"/>
    <w:rsid w:val="00AA675B"/>
    <w:rsid w:val="00AA7444"/>
    <w:rsid w:val="00AE238A"/>
    <w:rsid w:val="00AF1C9E"/>
    <w:rsid w:val="00B14659"/>
    <w:rsid w:val="00B17E94"/>
    <w:rsid w:val="00B472BA"/>
    <w:rsid w:val="00B55173"/>
    <w:rsid w:val="00B64D84"/>
    <w:rsid w:val="00B844AF"/>
    <w:rsid w:val="00B9752A"/>
    <w:rsid w:val="00BC53AF"/>
    <w:rsid w:val="00BE3763"/>
    <w:rsid w:val="00C15F17"/>
    <w:rsid w:val="00C37553"/>
    <w:rsid w:val="00C470DA"/>
    <w:rsid w:val="00CA6DCB"/>
    <w:rsid w:val="00CB7452"/>
    <w:rsid w:val="00CE0CD4"/>
    <w:rsid w:val="00D00BF7"/>
    <w:rsid w:val="00D15FA0"/>
    <w:rsid w:val="00D30925"/>
    <w:rsid w:val="00D448D4"/>
    <w:rsid w:val="00D55855"/>
    <w:rsid w:val="00D762F1"/>
    <w:rsid w:val="00D86AFF"/>
    <w:rsid w:val="00DB5302"/>
    <w:rsid w:val="00DC524D"/>
    <w:rsid w:val="00DC70A1"/>
    <w:rsid w:val="00DD72F9"/>
    <w:rsid w:val="00DE7D99"/>
    <w:rsid w:val="00E04211"/>
    <w:rsid w:val="00E073D7"/>
    <w:rsid w:val="00E32703"/>
    <w:rsid w:val="00E40561"/>
    <w:rsid w:val="00E40F8F"/>
    <w:rsid w:val="00E4374C"/>
    <w:rsid w:val="00E56A63"/>
    <w:rsid w:val="00E709BC"/>
    <w:rsid w:val="00E7378B"/>
    <w:rsid w:val="00E85A5E"/>
    <w:rsid w:val="00EB1027"/>
    <w:rsid w:val="00EC3222"/>
    <w:rsid w:val="00EC5BC3"/>
    <w:rsid w:val="00EE289B"/>
    <w:rsid w:val="00EE6E7F"/>
    <w:rsid w:val="00EF02A1"/>
    <w:rsid w:val="00F0184A"/>
    <w:rsid w:val="00F07A86"/>
    <w:rsid w:val="00F22170"/>
    <w:rsid w:val="00F36BA6"/>
    <w:rsid w:val="00F45FDC"/>
    <w:rsid w:val="00F77F7C"/>
    <w:rsid w:val="00F93033"/>
    <w:rsid w:val="00FA33BA"/>
    <w:rsid w:val="00FB251A"/>
    <w:rsid w:val="00FC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1D28"/>
  <w15:chartTrackingRefBased/>
  <w15:docId w15:val="{B76148A6-22A8-4E2E-BDFF-E57B1A4A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B17"/>
    <w:pPr>
      <w:spacing w:line="240" w:lineRule="auto"/>
    </w:pPr>
  </w:style>
  <w:style w:type="paragraph" w:styleId="Heading1">
    <w:name w:val="heading 1"/>
    <w:basedOn w:val="Normal"/>
    <w:next w:val="Normal"/>
    <w:link w:val="Heading1Char"/>
    <w:uiPriority w:val="9"/>
    <w:qFormat/>
    <w:rsid w:val="00462FF0"/>
    <w:pPr>
      <w:keepNext/>
      <w:keepLines/>
      <w:spacing w:after="40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62FF0"/>
    <w:pPr>
      <w:keepNext/>
      <w:keepLines/>
      <w:spacing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62FF0"/>
    <w:pPr>
      <w:keepNext/>
      <w:keepLines/>
      <w:spacing w:after="200"/>
      <w:outlineLvl w:val="2"/>
    </w:pPr>
    <w:rPr>
      <w:rFonts w:eastAsiaTheme="majorEastAsia" w:cstheme="majorBidi"/>
      <w:b/>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8D4"/>
    <w:pPr>
      <w:spacing w:after="400"/>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448D4"/>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462FF0"/>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462FF0"/>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462FF0"/>
    <w:rPr>
      <w:rFonts w:eastAsiaTheme="majorEastAsia" w:cstheme="majorBidi"/>
      <w:b/>
      <w:color w:val="1F3763" w:themeColor="accent1" w:themeShade="7F"/>
      <w:sz w:val="26"/>
      <w:szCs w:val="24"/>
    </w:rPr>
  </w:style>
  <w:style w:type="character" w:styleId="Hyperlink">
    <w:name w:val="Hyperlink"/>
    <w:basedOn w:val="DefaultParagraphFont"/>
    <w:uiPriority w:val="99"/>
    <w:unhideWhenUsed/>
    <w:rsid w:val="004B7C0D"/>
    <w:rPr>
      <w:color w:val="0563C1" w:themeColor="hyperlink"/>
      <w:u w:val="none"/>
    </w:rPr>
  </w:style>
  <w:style w:type="character" w:styleId="UnresolvedMention">
    <w:name w:val="Unresolved Mention"/>
    <w:basedOn w:val="DefaultParagraphFont"/>
    <w:uiPriority w:val="99"/>
    <w:semiHidden/>
    <w:unhideWhenUsed/>
    <w:rsid w:val="00FC02CB"/>
    <w:rPr>
      <w:color w:val="605E5C"/>
      <w:shd w:val="clear" w:color="auto" w:fill="E1DFDD"/>
    </w:rPr>
  </w:style>
  <w:style w:type="paragraph" w:styleId="Header">
    <w:name w:val="header"/>
    <w:basedOn w:val="Normal"/>
    <w:link w:val="HeaderChar"/>
    <w:uiPriority w:val="99"/>
    <w:unhideWhenUsed/>
    <w:rsid w:val="00192F8F"/>
    <w:pPr>
      <w:tabs>
        <w:tab w:val="center" w:pos="4680"/>
        <w:tab w:val="right" w:pos="9360"/>
      </w:tabs>
      <w:spacing w:after="0"/>
    </w:pPr>
  </w:style>
  <w:style w:type="character" w:customStyle="1" w:styleId="HeaderChar">
    <w:name w:val="Header Char"/>
    <w:basedOn w:val="DefaultParagraphFont"/>
    <w:link w:val="Header"/>
    <w:uiPriority w:val="99"/>
    <w:rsid w:val="00192F8F"/>
  </w:style>
  <w:style w:type="paragraph" w:styleId="Footer">
    <w:name w:val="footer"/>
    <w:basedOn w:val="Normal"/>
    <w:link w:val="FooterChar"/>
    <w:uiPriority w:val="99"/>
    <w:unhideWhenUsed/>
    <w:rsid w:val="00192F8F"/>
    <w:pPr>
      <w:tabs>
        <w:tab w:val="center" w:pos="4680"/>
        <w:tab w:val="right" w:pos="9360"/>
      </w:tabs>
      <w:spacing w:after="0"/>
    </w:pPr>
  </w:style>
  <w:style w:type="character" w:customStyle="1" w:styleId="FooterChar">
    <w:name w:val="Footer Char"/>
    <w:basedOn w:val="DefaultParagraphFont"/>
    <w:link w:val="Footer"/>
    <w:uiPriority w:val="99"/>
    <w:rsid w:val="0019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d.org/2021/09/22/marriage-penalty-prevents-marriage-equity-for-people-with-disabilities/" TargetMode="External"/><Relationship Id="rId18" Type="http://schemas.openxmlformats.org/officeDocument/2006/relationships/hyperlink" Target="https://www.section508.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portland.gov/officeofequity/disability-program" TargetMode="External"/><Relationship Id="rId7" Type="http://schemas.openxmlformats.org/officeDocument/2006/relationships/footnotes" Target="footnotes.xml"/><Relationship Id="rId12" Type="http://schemas.openxmlformats.org/officeDocument/2006/relationships/hyperlink" Target="https://www.ssa.gov/ssi/spotlights/spot-resources.htm" TargetMode="External"/><Relationship Id="rId17" Type="http://schemas.openxmlformats.org/officeDocument/2006/relationships/hyperlink" Target="https://www.section508.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redf.org/legal-advocacy/laws/section-504-of-the-rehabilitation-act-of-1973/" TargetMode="External"/><Relationship Id="rId20" Type="http://schemas.openxmlformats.org/officeDocument/2006/relationships/hyperlink" Target="https://www.portlandoregon.gov/oehr/7154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b.org/news/series/move-to-include/eugenics-in-the-shadow-of-fairview-move-to-include/" TargetMode="External"/><Relationship Id="rId24" Type="http://schemas.openxmlformats.org/officeDocument/2006/relationships/hyperlink" Target="https://www.portland.gov/officeofequity/disability-program/ada-resourc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da.gov/ada_title_II.htm" TargetMode="External"/><Relationship Id="rId23" Type="http://schemas.openxmlformats.org/officeDocument/2006/relationships/hyperlink" Target="https://www.portland.gov/officeofequity/disability-program/file-ada-complaint" TargetMode="External"/><Relationship Id="rId28" Type="http://schemas.openxmlformats.org/officeDocument/2006/relationships/footer" Target="footer2.xml"/><Relationship Id="rId10" Type="http://schemas.openxmlformats.org/officeDocument/2006/relationships/hyperlink" Target="https://digital.osl.state.or.us/islandora/object/osl:eugenics" TargetMode="External"/><Relationship Id="rId19" Type="http://schemas.openxmlformats.org/officeDocument/2006/relationships/hyperlink" Target="https://www.portland.gov/policies/administrative/adm-1833-citywide-disability-equity-goal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ritannica.com/science/eugenics-genetics" TargetMode="External"/><Relationship Id="rId14" Type="http://schemas.openxmlformats.org/officeDocument/2006/relationships/hyperlink" Target="https://adata.org/learn-about-ada" TargetMode="External"/><Relationship Id="rId22" Type="http://schemas.openxmlformats.org/officeDocument/2006/relationships/hyperlink" Target="https://www.portland.gov/officeofequity/disability-program/ada-notic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09D8FA59E52479DA46B98FF2469F2" ma:contentTypeVersion="10" ma:contentTypeDescription="Create a new document." ma:contentTypeScope="" ma:versionID="8c6fd203a7bd7e4a81af6f89728016b4">
  <xsd:schema xmlns:xsd="http://www.w3.org/2001/XMLSchema" xmlns:xs="http://www.w3.org/2001/XMLSchema" xmlns:p="http://schemas.microsoft.com/office/2006/metadata/properties" xmlns:ns3="1ec19782-d2fc-4b85-8f70-cacdd29917d5" xmlns:ns4="5a2dd0bc-2c38-4e10-9fe1-173f67160e5b" targetNamespace="http://schemas.microsoft.com/office/2006/metadata/properties" ma:root="true" ma:fieldsID="81ad48d36002221a369b9cd40a24b5a9" ns3:_="" ns4:_="">
    <xsd:import namespace="1ec19782-d2fc-4b85-8f70-cacdd29917d5"/>
    <xsd:import namespace="5a2dd0bc-2c38-4e10-9fe1-173f67160e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9782-d2fc-4b85-8f70-cacdd2991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dd0bc-2c38-4e10-9fe1-173f6716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60937-3750-4988-AB40-DB877612F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9782-d2fc-4b85-8f70-cacdd29917d5"/>
    <ds:schemaRef ds:uri="5a2dd0bc-2c38-4e10-9fe1-173f67160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9D1AB-D708-418F-80D0-3C8A737F178D}">
  <ds:schemaRefs>
    <ds:schemaRef ds:uri="http://schemas.microsoft.com/sharepoint/v3/contenttype/forms"/>
  </ds:schemaRefs>
</ds:datastoreItem>
</file>

<file path=customXml/itemProps3.xml><?xml version="1.0" encoding="utf-8"?>
<ds:datastoreItem xmlns:ds="http://schemas.openxmlformats.org/officeDocument/2006/customXml" ds:itemID="{6354399F-85B2-4C9A-B4DE-204A7CB75DC3}">
  <ds:schemaRefs>
    <ds:schemaRef ds:uri="http://schemas.microsoft.com/office/2006/documentManagement/types"/>
    <ds:schemaRef ds:uri="5a2dd0bc-2c38-4e10-9fe1-173f67160e5b"/>
    <ds:schemaRef ds:uri="http://purl.org/dc/elements/1.1/"/>
    <ds:schemaRef ds:uri="http://schemas.microsoft.com/office/2006/metadata/properties"/>
    <ds:schemaRef ds:uri="1ec19782-d2fc-4b85-8f70-cacdd29917d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Jonathan</dc:creator>
  <cp:keywords/>
  <dc:description/>
  <cp:lastModifiedBy>Simeone, Jonathan</cp:lastModifiedBy>
  <cp:revision>3</cp:revision>
  <dcterms:created xsi:type="dcterms:W3CDTF">2022-04-01T17:19:00Z</dcterms:created>
  <dcterms:modified xsi:type="dcterms:W3CDTF">2022-04-01T17:20:00Z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0x01010015609D8FA59E52479DA46B98FF2469F2</vt:lpwstr>
  </property>
</Properties>
</file>