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33965" w14:textId="77777777" w:rsidR="00D16BC1" w:rsidRPr="001102A2" w:rsidRDefault="00D16BC1" w:rsidP="001102A2">
      <w:pPr>
        <w:jc w:val="center"/>
        <w:rPr>
          <w:b/>
          <w:sz w:val="36"/>
          <w:szCs w:val="36"/>
        </w:rPr>
      </w:pPr>
      <w:r w:rsidRPr="001102A2">
        <w:rPr>
          <w:b/>
          <w:sz w:val="36"/>
          <w:szCs w:val="36"/>
        </w:rPr>
        <w:t>Civil Rights Title VI and ADA Title II Complaint Process Guidance</w:t>
      </w:r>
    </w:p>
    <w:p w14:paraId="1A6DDE7D" w14:textId="77777777" w:rsidR="00D16BC1" w:rsidRDefault="00D16BC1" w:rsidP="00D16BC1"/>
    <w:p w14:paraId="03FD3290" w14:textId="77777777" w:rsidR="000A6DBC" w:rsidRDefault="000A6DBC" w:rsidP="00D16BC1"/>
    <w:p w14:paraId="238966ED" w14:textId="63B30A04" w:rsidR="0088537C" w:rsidRDefault="0088537C" w:rsidP="0088537C">
      <w:pPr>
        <w:pStyle w:val="NormalWeb"/>
        <w:spacing w:before="0" w:beforeAutospacing="0" w:after="160" w:afterAutospacing="0"/>
      </w:pPr>
      <w:r>
        <w:rPr>
          <w:rFonts w:ascii="Calibri" w:hAnsi="Calibri" w:cs="Calibri"/>
          <w:color w:val="000000"/>
        </w:rPr>
        <w:t>This Guide is designed to provide implementation strategies and process steps for City Bureaus and Offices triaging Civil Rights Title VI and ADA Title II discrimination complaints against the City of Portland, its Bureaus and Offices, and any City sub-recipients or contractors.  </w:t>
      </w:r>
    </w:p>
    <w:p w14:paraId="693E56CE" w14:textId="77777777" w:rsidR="00D16BC1" w:rsidRDefault="00D16BC1" w:rsidP="00D16BC1"/>
    <w:p w14:paraId="17950C55" w14:textId="77777777" w:rsidR="00D16BC1" w:rsidRDefault="00D16BC1" w:rsidP="00D16BC1"/>
    <w:p w14:paraId="4C06D725" w14:textId="77777777" w:rsidR="00D16BC1" w:rsidRDefault="00D16BC1" w:rsidP="00D16BC1"/>
    <w:p w14:paraId="3D787E1C" w14:textId="77777777" w:rsidR="00D16BC1" w:rsidRDefault="00D16BC1" w:rsidP="00D16BC1"/>
    <w:p w14:paraId="528ABF94" w14:textId="77777777" w:rsidR="00D16BC1" w:rsidRDefault="00D16BC1" w:rsidP="00D16BC1"/>
    <w:p w14:paraId="2FE46E94" w14:textId="77777777" w:rsidR="00D16BC1" w:rsidRDefault="00D16BC1" w:rsidP="00D16BC1"/>
    <w:p w14:paraId="6972E720" w14:textId="77777777" w:rsidR="00D16BC1" w:rsidRDefault="00D16BC1" w:rsidP="00D16BC1"/>
    <w:p w14:paraId="78199BC6" w14:textId="77777777" w:rsidR="00D16BC1" w:rsidRDefault="00D16BC1" w:rsidP="00D16BC1"/>
    <w:p w14:paraId="097A0361" w14:textId="77777777" w:rsidR="00D16BC1" w:rsidRDefault="00D16BC1" w:rsidP="00D16BC1"/>
    <w:p w14:paraId="28E04AE0" w14:textId="77777777" w:rsidR="00D16BC1" w:rsidRDefault="00D16BC1" w:rsidP="00D16BC1"/>
    <w:p w14:paraId="3FA5346A" w14:textId="77777777" w:rsidR="00D16BC1" w:rsidRDefault="00D16BC1" w:rsidP="00D16BC1"/>
    <w:p w14:paraId="3FD89376" w14:textId="77777777" w:rsidR="00D16BC1" w:rsidRDefault="00D16BC1" w:rsidP="00D16BC1"/>
    <w:p w14:paraId="729DDE3F" w14:textId="77777777" w:rsidR="00D16BC1" w:rsidRDefault="00D16BC1" w:rsidP="00D16BC1"/>
    <w:p w14:paraId="2D64028F" w14:textId="77777777" w:rsidR="00D16BC1" w:rsidRDefault="00D16BC1" w:rsidP="00D16BC1"/>
    <w:p w14:paraId="70C30289" w14:textId="77777777" w:rsidR="00D16BC1" w:rsidRDefault="00D16BC1" w:rsidP="00D16BC1"/>
    <w:p w14:paraId="044532C4" w14:textId="77777777" w:rsidR="00D16BC1" w:rsidRDefault="00D16BC1" w:rsidP="00D16BC1"/>
    <w:p w14:paraId="6DB93961" w14:textId="77777777" w:rsidR="00D16BC1" w:rsidRDefault="00D16BC1" w:rsidP="00D16BC1"/>
    <w:p w14:paraId="75DB3692" w14:textId="77777777" w:rsidR="00D16BC1" w:rsidRDefault="00D16BC1" w:rsidP="00D16BC1"/>
    <w:p w14:paraId="75C97473" w14:textId="77777777" w:rsidR="00D16BC1" w:rsidRDefault="00D16BC1" w:rsidP="00D16BC1"/>
    <w:p w14:paraId="4C8551E5" w14:textId="77777777" w:rsidR="00D16BC1" w:rsidRDefault="00D16BC1" w:rsidP="00D16BC1"/>
    <w:p w14:paraId="31A38A3F" w14:textId="77777777" w:rsidR="00D16BC1" w:rsidRDefault="00D16BC1" w:rsidP="00D16BC1"/>
    <w:p w14:paraId="69FB545F" w14:textId="77777777" w:rsidR="00D16BC1" w:rsidRPr="001102A2" w:rsidRDefault="00D16BC1" w:rsidP="001102A2">
      <w:pPr>
        <w:jc w:val="center"/>
        <w:rPr>
          <w:b/>
          <w:sz w:val="32"/>
          <w:szCs w:val="32"/>
        </w:rPr>
      </w:pPr>
      <w:r w:rsidRPr="001102A2">
        <w:rPr>
          <w:b/>
          <w:sz w:val="32"/>
          <w:szCs w:val="32"/>
        </w:rPr>
        <w:t>Contents</w:t>
      </w:r>
      <w:r w:rsidR="003754E0">
        <w:rPr>
          <w:b/>
          <w:sz w:val="32"/>
          <w:szCs w:val="32"/>
        </w:rPr>
        <w:t xml:space="preserve"> </w:t>
      </w:r>
      <w:r w:rsidR="003754E0" w:rsidRPr="001102A2">
        <w:rPr>
          <w:sz w:val="32"/>
          <w:szCs w:val="32"/>
        </w:rPr>
        <w:t>[PLACEHOLDER –</w:t>
      </w:r>
      <w:r w:rsidR="00146F57">
        <w:rPr>
          <w:sz w:val="32"/>
          <w:szCs w:val="32"/>
        </w:rPr>
        <w:t xml:space="preserve"> </w:t>
      </w:r>
      <w:r w:rsidR="003754E0" w:rsidRPr="001102A2">
        <w:rPr>
          <w:sz w:val="32"/>
          <w:szCs w:val="32"/>
        </w:rPr>
        <w:t>update</w:t>
      </w:r>
      <w:r w:rsidR="00146F57">
        <w:rPr>
          <w:sz w:val="32"/>
          <w:szCs w:val="32"/>
        </w:rPr>
        <w:t xml:space="preserve"> with </w:t>
      </w:r>
      <w:proofErr w:type="spellStart"/>
      <w:r w:rsidR="00146F57">
        <w:rPr>
          <w:sz w:val="32"/>
          <w:szCs w:val="32"/>
        </w:rPr>
        <w:t>pg</w:t>
      </w:r>
      <w:proofErr w:type="spellEnd"/>
      <w:r w:rsidR="00146F57">
        <w:rPr>
          <w:sz w:val="32"/>
          <w:szCs w:val="32"/>
        </w:rPr>
        <w:t xml:space="preserve"> #s</w:t>
      </w:r>
      <w:r w:rsidR="003754E0" w:rsidRPr="001102A2">
        <w:rPr>
          <w:sz w:val="32"/>
          <w:szCs w:val="32"/>
        </w:rPr>
        <w:t xml:space="preserve"> </w:t>
      </w:r>
      <w:r w:rsidR="00146F57">
        <w:rPr>
          <w:sz w:val="32"/>
          <w:szCs w:val="32"/>
        </w:rPr>
        <w:t xml:space="preserve">in final </w:t>
      </w:r>
      <w:r w:rsidR="003754E0" w:rsidRPr="001102A2">
        <w:rPr>
          <w:sz w:val="32"/>
          <w:szCs w:val="32"/>
        </w:rPr>
        <w:t>draft]</w:t>
      </w:r>
    </w:p>
    <w:p w14:paraId="69E0B745" w14:textId="77777777" w:rsidR="000A6DBC" w:rsidRPr="001102A2" w:rsidRDefault="000A6DBC" w:rsidP="00D16BC1">
      <w:pPr>
        <w:rPr>
          <w:sz w:val="28"/>
          <w:szCs w:val="28"/>
          <w:u w:val="single"/>
        </w:rPr>
      </w:pPr>
    </w:p>
    <w:p w14:paraId="6CE3CE72" w14:textId="77777777" w:rsidR="00D16BC1" w:rsidRPr="004D4E39" w:rsidRDefault="00D16BC1" w:rsidP="00D16BC1">
      <w:pPr>
        <w:rPr>
          <w:b/>
          <w:sz w:val="24"/>
          <w:szCs w:val="24"/>
        </w:rPr>
      </w:pPr>
      <w:r w:rsidRPr="004D4E39">
        <w:rPr>
          <w:b/>
          <w:sz w:val="24"/>
          <w:szCs w:val="24"/>
        </w:rPr>
        <w:t>Introduction</w:t>
      </w:r>
    </w:p>
    <w:p w14:paraId="7A73D955" w14:textId="77777777" w:rsidR="00D41B6C" w:rsidRDefault="00D41B6C" w:rsidP="00D16BC1">
      <w:pPr>
        <w:rPr>
          <w:sz w:val="24"/>
          <w:szCs w:val="24"/>
        </w:rPr>
      </w:pPr>
      <w:r>
        <w:rPr>
          <w:sz w:val="24"/>
          <w:szCs w:val="24"/>
        </w:rPr>
        <w:t>Policy</w:t>
      </w:r>
    </w:p>
    <w:p w14:paraId="49657DB3" w14:textId="77777777" w:rsidR="00D16BC1" w:rsidRPr="004D4E39" w:rsidRDefault="00D16BC1" w:rsidP="00D16BC1">
      <w:pPr>
        <w:rPr>
          <w:sz w:val="24"/>
          <w:szCs w:val="24"/>
        </w:rPr>
      </w:pPr>
      <w:r w:rsidRPr="004D4E39">
        <w:rPr>
          <w:sz w:val="24"/>
          <w:szCs w:val="24"/>
        </w:rPr>
        <w:t>Purpose and Applicability</w:t>
      </w:r>
    </w:p>
    <w:p w14:paraId="5594248D" w14:textId="77777777" w:rsidR="00D16BC1" w:rsidRPr="004D4E39" w:rsidRDefault="001A0F2D" w:rsidP="00D16BC1">
      <w:pPr>
        <w:rPr>
          <w:sz w:val="24"/>
          <w:szCs w:val="24"/>
        </w:rPr>
      </w:pPr>
      <w:r>
        <w:rPr>
          <w:sz w:val="24"/>
          <w:szCs w:val="24"/>
        </w:rPr>
        <w:t xml:space="preserve">Process </w:t>
      </w:r>
      <w:r w:rsidR="00D16BC1" w:rsidRPr="004D4E39">
        <w:rPr>
          <w:sz w:val="24"/>
          <w:szCs w:val="24"/>
        </w:rPr>
        <w:t>Limitations</w:t>
      </w:r>
      <w:r>
        <w:rPr>
          <w:sz w:val="24"/>
          <w:szCs w:val="24"/>
        </w:rPr>
        <w:t xml:space="preserve"> and Coordination</w:t>
      </w:r>
    </w:p>
    <w:p w14:paraId="2F4B1DF9" w14:textId="77777777" w:rsidR="00D16BC1" w:rsidRDefault="00D16BC1" w:rsidP="00D16BC1">
      <w:pPr>
        <w:rPr>
          <w:b/>
          <w:sz w:val="24"/>
          <w:szCs w:val="24"/>
        </w:rPr>
      </w:pPr>
      <w:r w:rsidRPr="004D4E39">
        <w:rPr>
          <w:b/>
          <w:sz w:val="24"/>
          <w:szCs w:val="24"/>
        </w:rPr>
        <w:t>Establishing and Implementing your Complaint Process</w:t>
      </w:r>
    </w:p>
    <w:p w14:paraId="6FC9B0BF" w14:textId="77777777" w:rsidR="001A0F2D" w:rsidRPr="001102A2" w:rsidRDefault="001A0F2D" w:rsidP="00D16BC1">
      <w:pPr>
        <w:rPr>
          <w:sz w:val="24"/>
          <w:szCs w:val="24"/>
        </w:rPr>
      </w:pPr>
      <w:r w:rsidRPr="001102A2">
        <w:rPr>
          <w:sz w:val="24"/>
          <w:szCs w:val="24"/>
        </w:rPr>
        <w:t>Mandatory Notice</w:t>
      </w:r>
    </w:p>
    <w:p w14:paraId="278E80AE" w14:textId="77777777" w:rsidR="001A0F2D" w:rsidRDefault="001A0F2D" w:rsidP="00D16BC1">
      <w:pPr>
        <w:rPr>
          <w:sz w:val="24"/>
          <w:szCs w:val="24"/>
        </w:rPr>
      </w:pPr>
      <w:r w:rsidRPr="001102A2">
        <w:rPr>
          <w:sz w:val="24"/>
          <w:szCs w:val="24"/>
        </w:rPr>
        <w:t>Complaint Team</w:t>
      </w:r>
    </w:p>
    <w:p w14:paraId="20EB5F44" w14:textId="5D60091E" w:rsidR="001A0F2D" w:rsidRDefault="001A0F2D" w:rsidP="00D16BC1">
      <w:pPr>
        <w:rPr>
          <w:sz w:val="24"/>
          <w:szCs w:val="24"/>
        </w:rPr>
      </w:pPr>
      <w:r>
        <w:rPr>
          <w:sz w:val="24"/>
          <w:szCs w:val="24"/>
        </w:rPr>
        <w:t xml:space="preserve">Setting </w:t>
      </w:r>
      <w:r w:rsidR="00C33D00">
        <w:rPr>
          <w:sz w:val="24"/>
          <w:szCs w:val="24"/>
        </w:rPr>
        <w:t>U</w:t>
      </w:r>
      <w:r>
        <w:rPr>
          <w:sz w:val="24"/>
          <w:szCs w:val="24"/>
        </w:rPr>
        <w:t xml:space="preserve">p </w:t>
      </w:r>
      <w:r w:rsidR="00C33D00">
        <w:rPr>
          <w:sz w:val="24"/>
          <w:szCs w:val="24"/>
        </w:rPr>
        <w:t>Y</w:t>
      </w:r>
      <w:r>
        <w:rPr>
          <w:sz w:val="24"/>
          <w:szCs w:val="24"/>
        </w:rPr>
        <w:t>our Procedure</w:t>
      </w:r>
    </w:p>
    <w:p w14:paraId="00B27532" w14:textId="77777777" w:rsidR="001A0F2D" w:rsidRPr="001102A2" w:rsidRDefault="00EE7CD1" w:rsidP="00D16BC1">
      <w:pPr>
        <w:rPr>
          <w:sz w:val="24"/>
          <w:szCs w:val="24"/>
        </w:rPr>
      </w:pPr>
      <w:r>
        <w:rPr>
          <w:sz w:val="24"/>
          <w:szCs w:val="24"/>
        </w:rPr>
        <w:t>Training</w:t>
      </w:r>
      <w:r w:rsidR="001A0F2D">
        <w:rPr>
          <w:sz w:val="24"/>
          <w:szCs w:val="24"/>
        </w:rPr>
        <w:t xml:space="preserve"> and Information Dissemination</w:t>
      </w:r>
    </w:p>
    <w:p w14:paraId="5946A933" w14:textId="77777777" w:rsidR="00D16BC1" w:rsidRDefault="00D16BC1" w:rsidP="00D16BC1">
      <w:pPr>
        <w:rPr>
          <w:b/>
          <w:sz w:val="24"/>
          <w:szCs w:val="24"/>
        </w:rPr>
      </w:pPr>
      <w:r w:rsidRPr="004D4E39">
        <w:rPr>
          <w:b/>
          <w:sz w:val="24"/>
          <w:szCs w:val="24"/>
        </w:rPr>
        <w:t>Managing a Complaint</w:t>
      </w:r>
    </w:p>
    <w:p w14:paraId="06D5DF8D" w14:textId="77777777" w:rsidR="001A0F2D" w:rsidRDefault="001A0F2D" w:rsidP="00D16BC1">
      <w:pPr>
        <w:rPr>
          <w:sz w:val="24"/>
          <w:szCs w:val="24"/>
        </w:rPr>
      </w:pPr>
      <w:r>
        <w:rPr>
          <w:sz w:val="24"/>
          <w:szCs w:val="24"/>
        </w:rPr>
        <w:t>Intake</w:t>
      </w:r>
    </w:p>
    <w:p w14:paraId="55EDD0E1" w14:textId="77777777" w:rsidR="001A0F2D" w:rsidRDefault="001A0F2D" w:rsidP="00D16BC1">
      <w:pPr>
        <w:rPr>
          <w:sz w:val="24"/>
          <w:szCs w:val="24"/>
        </w:rPr>
      </w:pPr>
      <w:r>
        <w:rPr>
          <w:sz w:val="24"/>
          <w:szCs w:val="24"/>
        </w:rPr>
        <w:t>Processing</w:t>
      </w:r>
    </w:p>
    <w:p w14:paraId="1F732B78" w14:textId="77777777" w:rsidR="001A0F2D" w:rsidRDefault="001A0F2D" w:rsidP="00D16BC1">
      <w:pPr>
        <w:rPr>
          <w:sz w:val="24"/>
          <w:szCs w:val="24"/>
        </w:rPr>
      </w:pPr>
      <w:r w:rsidRPr="001A0F2D">
        <w:rPr>
          <w:sz w:val="24"/>
          <w:szCs w:val="24"/>
        </w:rPr>
        <w:t>Investigation: Research, engage in fact-finding, and analyze claims</w:t>
      </w:r>
    </w:p>
    <w:p w14:paraId="20576B5E" w14:textId="77777777" w:rsidR="00383F75" w:rsidRDefault="00383F75" w:rsidP="00D16BC1">
      <w:pPr>
        <w:rPr>
          <w:sz w:val="24"/>
          <w:szCs w:val="24"/>
        </w:rPr>
      </w:pPr>
      <w:r>
        <w:rPr>
          <w:sz w:val="24"/>
          <w:szCs w:val="24"/>
        </w:rPr>
        <w:t>Resolving a Complaint</w:t>
      </w:r>
    </w:p>
    <w:p w14:paraId="54BEC7A5" w14:textId="77777777" w:rsidR="00383F75" w:rsidRDefault="00383F75" w:rsidP="00D16BC1">
      <w:pPr>
        <w:rPr>
          <w:sz w:val="24"/>
          <w:szCs w:val="24"/>
        </w:rPr>
      </w:pPr>
      <w:r>
        <w:rPr>
          <w:sz w:val="24"/>
          <w:szCs w:val="24"/>
        </w:rPr>
        <w:t>Monitoring</w:t>
      </w:r>
    </w:p>
    <w:p w14:paraId="35FDDE42" w14:textId="77777777" w:rsidR="00383F75" w:rsidRDefault="00383F75" w:rsidP="00D16BC1">
      <w:pPr>
        <w:rPr>
          <w:sz w:val="24"/>
          <w:szCs w:val="24"/>
        </w:rPr>
      </w:pPr>
      <w:r>
        <w:rPr>
          <w:sz w:val="24"/>
          <w:szCs w:val="24"/>
        </w:rPr>
        <w:t>Reporting</w:t>
      </w:r>
    </w:p>
    <w:p w14:paraId="6744513B" w14:textId="77777777" w:rsidR="00D16BC1" w:rsidRPr="004D4E39" w:rsidRDefault="00730363" w:rsidP="00D16BC1">
      <w:pPr>
        <w:rPr>
          <w:b/>
          <w:sz w:val="24"/>
          <w:szCs w:val="24"/>
        </w:rPr>
      </w:pPr>
      <w:r w:rsidRPr="004D4E39">
        <w:rPr>
          <w:b/>
          <w:sz w:val="24"/>
          <w:szCs w:val="24"/>
        </w:rPr>
        <w:t>Appendices</w:t>
      </w:r>
    </w:p>
    <w:p w14:paraId="42ED3AAC" w14:textId="77777777" w:rsidR="009167D7" w:rsidRPr="008F3B27" w:rsidRDefault="009167D7" w:rsidP="009167D7">
      <w:pPr>
        <w:rPr>
          <w:sz w:val="24"/>
          <w:szCs w:val="24"/>
        </w:rPr>
      </w:pPr>
      <w:r w:rsidRPr="008F3B27">
        <w:rPr>
          <w:sz w:val="24"/>
          <w:szCs w:val="24"/>
        </w:rPr>
        <w:t>Appendix A: Key Definitions and Terminology</w:t>
      </w:r>
    </w:p>
    <w:p w14:paraId="21F0A417" w14:textId="77777777" w:rsidR="009167D7" w:rsidRPr="008F3B27" w:rsidRDefault="009167D7" w:rsidP="009167D7">
      <w:pPr>
        <w:rPr>
          <w:sz w:val="24"/>
          <w:szCs w:val="24"/>
        </w:rPr>
      </w:pPr>
      <w:r w:rsidRPr="008F3B27">
        <w:rPr>
          <w:sz w:val="24"/>
          <w:szCs w:val="24"/>
        </w:rPr>
        <w:t>Appendix B: Complaint Process Checklist</w:t>
      </w:r>
    </w:p>
    <w:p w14:paraId="27D3C466" w14:textId="77777777" w:rsidR="009167D7" w:rsidRPr="008F3B27" w:rsidRDefault="009167D7" w:rsidP="009167D7">
      <w:pPr>
        <w:rPr>
          <w:sz w:val="24"/>
          <w:szCs w:val="24"/>
        </w:rPr>
      </w:pPr>
      <w:r w:rsidRPr="008F3B27">
        <w:rPr>
          <w:sz w:val="24"/>
          <w:szCs w:val="24"/>
        </w:rPr>
        <w:t>Appendix C: Complaint Process Public Notice</w:t>
      </w:r>
    </w:p>
    <w:p w14:paraId="02223FD2" w14:textId="77777777" w:rsidR="009167D7" w:rsidRPr="008F3B27" w:rsidRDefault="009167D7" w:rsidP="009167D7">
      <w:pPr>
        <w:rPr>
          <w:sz w:val="24"/>
          <w:szCs w:val="24"/>
        </w:rPr>
      </w:pPr>
      <w:r>
        <w:rPr>
          <w:sz w:val="24"/>
          <w:szCs w:val="24"/>
        </w:rPr>
        <w:t xml:space="preserve">Appendix D: </w:t>
      </w:r>
      <w:r w:rsidRPr="008F3B27">
        <w:rPr>
          <w:sz w:val="24"/>
          <w:szCs w:val="24"/>
        </w:rPr>
        <w:t>Public Complaint Form</w:t>
      </w:r>
    </w:p>
    <w:p w14:paraId="76F708B1" w14:textId="77777777" w:rsidR="009167D7" w:rsidRPr="008F3B27" w:rsidRDefault="009167D7" w:rsidP="009167D7">
      <w:pPr>
        <w:rPr>
          <w:sz w:val="24"/>
          <w:szCs w:val="24"/>
        </w:rPr>
      </w:pPr>
      <w:r>
        <w:rPr>
          <w:sz w:val="24"/>
          <w:szCs w:val="24"/>
        </w:rPr>
        <w:t xml:space="preserve">Appendix E: </w:t>
      </w:r>
      <w:r w:rsidRPr="008F3B27">
        <w:rPr>
          <w:sz w:val="24"/>
          <w:szCs w:val="24"/>
        </w:rPr>
        <w:t>Complaint Reporting Log</w:t>
      </w:r>
    </w:p>
    <w:p w14:paraId="7E157159" w14:textId="77777777" w:rsidR="009167D7" w:rsidRDefault="009167D7" w:rsidP="009167D7">
      <w:pPr>
        <w:rPr>
          <w:sz w:val="24"/>
          <w:szCs w:val="24"/>
        </w:rPr>
      </w:pPr>
      <w:r>
        <w:rPr>
          <w:sz w:val="24"/>
          <w:szCs w:val="24"/>
        </w:rPr>
        <w:t xml:space="preserve">Appendix F: </w:t>
      </w:r>
      <w:r w:rsidRPr="008F3B27">
        <w:rPr>
          <w:sz w:val="24"/>
          <w:szCs w:val="24"/>
        </w:rPr>
        <w:t>Correspondence Templates</w:t>
      </w:r>
    </w:p>
    <w:p w14:paraId="17AA6EA0" w14:textId="77777777" w:rsidR="009167D7" w:rsidRDefault="009167D7" w:rsidP="009167D7">
      <w:pPr>
        <w:rPr>
          <w:sz w:val="24"/>
          <w:szCs w:val="24"/>
        </w:rPr>
      </w:pPr>
      <w:r>
        <w:rPr>
          <w:sz w:val="24"/>
          <w:szCs w:val="24"/>
        </w:rPr>
        <w:t>Appendix G: Investigation Plan Checklist and Template</w:t>
      </w:r>
    </w:p>
    <w:p w14:paraId="0062BD61" w14:textId="77777777" w:rsidR="009167D7" w:rsidRDefault="009167D7" w:rsidP="009167D7">
      <w:pPr>
        <w:rPr>
          <w:sz w:val="24"/>
          <w:szCs w:val="24"/>
        </w:rPr>
      </w:pPr>
      <w:r w:rsidRPr="000930C5">
        <w:rPr>
          <w:sz w:val="24"/>
          <w:szCs w:val="24"/>
        </w:rPr>
        <w:t>Appendix H: Complaint Summary Memo Checklist and Template</w:t>
      </w:r>
    </w:p>
    <w:p w14:paraId="6707F021" w14:textId="77777777" w:rsidR="009167D7" w:rsidRDefault="009167D7" w:rsidP="009167D7">
      <w:pPr>
        <w:rPr>
          <w:sz w:val="24"/>
          <w:szCs w:val="24"/>
        </w:rPr>
      </w:pPr>
      <w:r>
        <w:rPr>
          <w:sz w:val="24"/>
          <w:szCs w:val="24"/>
        </w:rPr>
        <w:t>Appendix I: Complaint File Checklist</w:t>
      </w:r>
    </w:p>
    <w:p w14:paraId="3693FD2E" w14:textId="77777777" w:rsidR="009167D7" w:rsidRDefault="009167D7" w:rsidP="009167D7">
      <w:pPr>
        <w:rPr>
          <w:sz w:val="24"/>
          <w:szCs w:val="24"/>
        </w:rPr>
      </w:pPr>
      <w:r>
        <w:rPr>
          <w:sz w:val="24"/>
          <w:szCs w:val="24"/>
        </w:rPr>
        <w:lastRenderedPageBreak/>
        <w:t>Appendix J: Selected Resources</w:t>
      </w:r>
    </w:p>
    <w:p w14:paraId="666491BE" w14:textId="77777777" w:rsidR="009167D7" w:rsidRDefault="009167D7" w:rsidP="009167D7">
      <w:pPr>
        <w:rPr>
          <w:sz w:val="24"/>
          <w:szCs w:val="24"/>
        </w:rPr>
      </w:pPr>
      <w:r>
        <w:rPr>
          <w:sz w:val="24"/>
          <w:szCs w:val="24"/>
        </w:rPr>
        <w:t>Appendix K: Selected Agency and Referral Guide</w:t>
      </w:r>
    </w:p>
    <w:p w14:paraId="3B382387" w14:textId="77777777" w:rsidR="009167D7" w:rsidRPr="00383F75" w:rsidRDefault="009167D7" w:rsidP="009167D7">
      <w:pPr>
        <w:rPr>
          <w:sz w:val="24"/>
          <w:szCs w:val="24"/>
        </w:rPr>
      </w:pPr>
      <w:r w:rsidRPr="00383F75">
        <w:rPr>
          <w:sz w:val="24"/>
          <w:szCs w:val="24"/>
        </w:rPr>
        <w:t xml:space="preserve">Appendix L: ADM-18.02 - Title VI Civil Rights Complaint Procedures </w:t>
      </w:r>
    </w:p>
    <w:p w14:paraId="73B7D565" w14:textId="77777777" w:rsidR="009167D7" w:rsidRPr="008F3B27" w:rsidRDefault="009167D7" w:rsidP="009167D7">
      <w:pPr>
        <w:rPr>
          <w:sz w:val="24"/>
          <w:szCs w:val="24"/>
        </w:rPr>
      </w:pPr>
      <w:r w:rsidRPr="00383F75">
        <w:rPr>
          <w:sz w:val="24"/>
          <w:szCs w:val="24"/>
        </w:rPr>
        <w:t xml:space="preserve">Appendix M: ADM-18.20 - Title II ADA Complaint Procedures </w:t>
      </w:r>
    </w:p>
    <w:p w14:paraId="6E827E59" w14:textId="77777777" w:rsidR="00D16BC1" w:rsidRPr="004D4E39" w:rsidRDefault="00D16BC1" w:rsidP="00D16BC1">
      <w:pPr>
        <w:rPr>
          <w:sz w:val="24"/>
          <w:szCs w:val="24"/>
        </w:rPr>
      </w:pPr>
    </w:p>
    <w:p w14:paraId="1F360383" w14:textId="77777777" w:rsidR="00D16BC1" w:rsidRDefault="00D16BC1" w:rsidP="00D16BC1">
      <w:pPr>
        <w:rPr>
          <w:sz w:val="24"/>
          <w:szCs w:val="24"/>
        </w:rPr>
      </w:pPr>
    </w:p>
    <w:p w14:paraId="763170B5" w14:textId="77777777" w:rsidR="009167D7" w:rsidRDefault="009167D7" w:rsidP="00D16BC1">
      <w:pPr>
        <w:rPr>
          <w:sz w:val="24"/>
          <w:szCs w:val="24"/>
        </w:rPr>
      </w:pPr>
    </w:p>
    <w:p w14:paraId="61BDD1D4" w14:textId="77777777" w:rsidR="009167D7" w:rsidRDefault="009167D7" w:rsidP="00D16BC1">
      <w:pPr>
        <w:rPr>
          <w:sz w:val="24"/>
          <w:szCs w:val="24"/>
        </w:rPr>
      </w:pPr>
    </w:p>
    <w:p w14:paraId="4A279871" w14:textId="77777777" w:rsidR="009167D7" w:rsidRDefault="009167D7" w:rsidP="00D16BC1">
      <w:pPr>
        <w:rPr>
          <w:sz w:val="24"/>
          <w:szCs w:val="24"/>
        </w:rPr>
      </w:pPr>
    </w:p>
    <w:p w14:paraId="6C100C80" w14:textId="77777777" w:rsidR="009167D7" w:rsidRDefault="009167D7" w:rsidP="00D16BC1">
      <w:pPr>
        <w:rPr>
          <w:sz w:val="24"/>
          <w:szCs w:val="24"/>
        </w:rPr>
      </w:pPr>
    </w:p>
    <w:p w14:paraId="3EBC8874" w14:textId="77777777" w:rsidR="009167D7" w:rsidRDefault="009167D7" w:rsidP="00D16BC1">
      <w:pPr>
        <w:rPr>
          <w:sz w:val="24"/>
          <w:szCs w:val="24"/>
        </w:rPr>
      </w:pPr>
    </w:p>
    <w:p w14:paraId="61CBB104" w14:textId="77777777" w:rsidR="009167D7" w:rsidRDefault="009167D7" w:rsidP="00D16BC1">
      <w:pPr>
        <w:rPr>
          <w:sz w:val="24"/>
          <w:szCs w:val="24"/>
        </w:rPr>
      </w:pPr>
    </w:p>
    <w:p w14:paraId="5E52CF5A" w14:textId="77777777" w:rsidR="009167D7" w:rsidRDefault="009167D7" w:rsidP="00D16BC1">
      <w:pPr>
        <w:rPr>
          <w:sz w:val="24"/>
          <w:szCs w:val="24"/>
        </w:rPr>
      </w:pPr>
    </w:p>
    <w:p w14:paraId="29E994ED" w14:textId="77777777" w:rsidR="009167D7" w:rsidRDefault="009167D7" w:rsidP="00D16BC1">
      <w:pPr>
        <w:rPr>
          <w:sz w:val="24"/>
          <w:szCs w:val="24"/>
        </w:rPr>
      </w:pPr>
    </w:p>
    <w:p w14:paraId="01030ACA" w14:textId="77777777" w:rsidR="009167D7" w:rsidRDefault="009167D7" w:rsidP="00D16BC1">
      <w:pPr>
        <w:rPr>
          <w:sz w:val="24"/>
          <w:szCs w:val="24"/>
        </w:rPr>
      </w:pPr>
    </w:p>
    <w:p w14:paraId="6CC18DD2" w14:textId="77777777" w:rsidR="009167D7" w:rsidRDefault="009167D7" w:rsidP="00D16BC1">
      <w:pPr>
        <w:rPr>
          <w:sz w:val="24"/>
          <w:szCs w:val="24"/>
        </w:rPr>
      </w:pPr>
    </w:p>
    <w:p w14:paraId="586A9219" w14:textId="77777777" w:rsidR="009167D7" w:rsidRDefault="009167D7" w:rsidP="00D16BC1">
      <w:pPr>
        <w:rPr>
          <w:sz w:val="24"/>
          <w:szCs w:val="24"/>
        </w:rPr>
      </w:pPr>
    </w:p>
    <w:p w14:paraId="0B73A22D" w14:textId="77777777" w:rsidR="009167D7" w:rsidRDefault="009167D7" w:rsidP="00D16BC1">
      <w:pPr>
        <w:rPr>
          <w:sz w:val="24"/>
          <w:szCs w:val="24"/>
        </w:rPr>
      </w:pPr>
    </w:p>
    <w:p w14:paraId="6E214AB2" w14:textId="77777777" w:rsidR="009167D7" w:rsidRDefault="009167D7" w:rsidP="00D16BC1">
      <w:pPr>
        <w:rPr>
          <w:sz w:val="24"/>
          <w:szCs w:val="24"/>
        </w:rPr>
      </w:pPr>
    </w:p>
    <w:p w14:paraId="0E3B9144" w14:textId="77777777" w:rsidR="009167D7" w:rsidRDefault="009167D7" w:rsidP="00D16BC1">
      <w:pPr>
        <w:rPr>
          <w:sz w:val="24"/>
          <w:szCs w:val="24"/>
        </w:rPr>
      </w:pPr>
    </w:p>
    <w:p w14:paraId="1E40A842" w14:textId="77777777" w:rsidR="009167D7" w:rsidRDefault="009167D7" w:rsidP="00D16BC1">
      <w:pPr>
        <w:rPr>
          <w:sz w:val="24"/>
          <w:szCs w:val="24"/>
        </w:rPr>
      </w:pPr>
    </w:p>
    <w:p w14:paraId="3183BB8D" w14:textId="77777777" w:rsidR="009167D7" w:rsidRDefault="009167D7" w:rsidP="00D16BC1">
      <w:pPr>
        <w:rPr>
          <w:sz w:val="24"/>
          <w:szCs w:val="24"/>
        </w:rPr>
      </w:pPr>
    </w:p>
    <w:p w14:paraId="25BEE651" w14:textId="77777777" w:rsidR="009167D7" w:rsidRPr="004D4E39" w:rsidRDefault="009167D7" w:rsidP="00D16BC1">
      <w:pPr>
        <w:rPr>
          <w:sz w:val="24"/>
          <w:szCs w:val="24"/>
        </w:rPr>
      </w:pPr>
    </w:p>
    <w:p w14:paraId="27967FF4" w14:textId="77777777" w:rsidR="00D16BC1" w:rsidRDefault="00D16BC1" w:rsidP="00D16BC1"/>
    <w:p w14:paraId="53B774E7" w14:textId="77777777" w:rsidR="00D16BC1" w:rsidRDefault="00D16BC1" w:rsidP="00D16BC1"/>
    <w:p w14:paraId="400CA3C6" w14:textId="77777777" w:rsidR="006B748F" w:rsidRDefault="006B748F" w:rsidP="00D16BC1"/>
    <w:p w14:paraId="1C442852" w14:textId="77777777" w:rsidR="00F47F69" w:rsidRDefault="00F47F69">
      <w:pPr>
        <w:rPr>
          <w:b/>
          <w:sz w:val="32"/>
          <w:szCs w:val="32"/>
        </w:rPr>
      </w:pPr>
      <w:bookmarkStart w:id="0" w:name="_Hlk536781026"/>
      <w:r>
        <w:rPr>
          <w:b/>
          <w:sz w:val="32"/>
          <w:szCs w:val="32"/>
        </w:rPr>
        <w:br w:type="page"/>
      </w:r>
    </w:p>
    <w:p w14:paraId="3FF3C550" w14:textId="2ED0D33A" w:rsidR="00D16BC1" w:rsidRPr="001102A2" w:rsidRDefault="00D16BC1" w:rsidP="001102A2">
      <w:pPr>
        <w:spacing w:after="0"/>
        <w:jc w:val="center"/>
        <w:rPr>
          <w:b/>
          <w:sz w:val="32"/>
          <w:szCs w:val="32"/>
        </w:rPr>
      </w:pPr>
      <w:r w:rsidRPr="001102A2">
        <w:rPr>
          <w:b/>
          <w:sz w:val="32"/>
          <w:szCs w:val="32"/>
        </w:rPr>
        <w:lastRenderedPageBreak/>
        <w:t>Introduction</w:t>
      </w:r>
    </w:p>
    <w:p w14:paraId="05E55480" w14:textId="77777777" w:rsidR="00E567C8" w:rsidRPr="001102A2" w:rsidRDefault="00E567C8" w:rsidP="001102A2">
      <w:pPr>
        <w:spacing w:after="0"/>
        <w:rPr>
          <w:b/>
          <w:sz w:val="32"/>
          <w:szCs w:val="32"/>
          <w:u w:val="single"/>
        </w:rPr>
      </w:pPr>
    </w:p>
    <w:p w14:paraId="49E75C16" w14:textId="77777777" w:rsidR="00730363" w:rsidRPr="00130192" w:rsidRDefault="00DD12A6" w:rsidP="00730363">
      <w:pPr>
        <w:rPr>
          <w:b/>
          <w:sz w:val="24"/>
          <w:szCs w:val="24"/>
        </w:rPr>
      </w:pPr>
      <w:r>
        <w:rPr>
          <w:b/>
          <w:sz w:val="28"/>
          <w:szCs w:val="28"/>
        </w:rPr>
        <w:t>Policy</w:t>
      </w:r>
    </w:p>
    <w:p w14:paraId="4BC48A90" w14:textId="6FE72771" w:rsidR="00730363" w:rsidRPr="00397E65" w:rsidRDefault="00730363" w:rsidP="00730363">
      <w:pPr>
        <w:rPr>
          <w:sz w:val="24"/>
          <w:szCs w:val="24"/>
        </w:rPr>
      </w:pPr>
      <w:bookmarkStart w:id="1" w:name="_Hlk9937794"/>
      <w:r w:rsidRPr="00397E65">
        <w:rPr>
          <w:sz w:val="24"/>
          <w:szCs w:val="24"/>
        </w:rPr>
        <w:t>The City does not condone or tolerate unlawful discrimination</w:t>
      </w:r>
      <w:r w:rsidR="00C33D00">
        <w:rPr>
          <w:sz w:val="24"/>
          <w:szCs w:val="24"/>
        </w:rPr>
        <w:t>.</w:t>
      </w:r>
      <w:r w:rsidRPr="00397E65">
        <w:rPr>
          <w:sz w:val="24"/>
          <w:szCs w:val="24"/>
        </w:rPr>
        <w:t xml:space="preserve"> It is the policy of the City of Portland (hereafter referred to as the City) that </w:t>
      </w:r>
      <w:bookmarkStart w:id="2" w:name="_Hlk8036757"/>
      <w:r w:rsidRPr="00397E65">
        <w:rPr>
          <w:sz w:val="24"/>
          <w:szCs w:val="24"/>
        </w:rPr>
        <w:t>no person shall be excluded from participation in, denied the benefits of, or be otherwise subjected to discrimination in any City program, service or activity, on the grounds of race, color, national origin</w:t>
      </w:r>
      <w:r w:rsidR="00C33D00">
        <w:rPr>
          <w:sz w:val="24"/>
          <w:szCs w:val="24"/>
        </w:rPr>
        <w:t>, or</w:t>
      </w:r>
      <w:bookmarkEnd w:id="2"/>
      <w:r w:rsidR="0088537C" w:rsidRPr="00397E65">
        <w:rPr>
          <w:sz w:val="24"/>
          <w:szCs w:val="24"/>
        </w:rPr>
        <w:t xml:space="preserve"> </w:t>
      </w:r>
      <w:r w:rsidRPr="00397E65">
        <w:rPr>
          <w:sz w:val="24"/>
          <w:szCs w:val="24"/>
        </w:rPr>
        <w:t xml:space="preserve">disability.  The City’s policy is to fully comply with federal and state laws designed to ensure protected groups </w:t>
      </w:r>
      <w:r w:rsidR="0088537C">
        <w:rPr>
          <w:sz w:val="24"/>
          <w:szCs w:val="24"/>
        </w:rPr>
        <w:t xml:space="preserve">have access to and enjoyment of the services </w:t>
      </w:r>
      <w:r w:rsidRPr="00397E65">
        <w:rPr>
          <w:sz w:val="24"/>
          <w:szCs w:val="24"/>
        </w:rPr>
        <w:t xml:space="preserve"> of a public entity</w:t>
      </w:r>
      <w:r w:rsidR="00C33D00">
        <w:rPr>
          <w:sz w:val="24"/>
          <w:szCs w:val="24"/>
        </w:rPr>
        <w:t xml:space="preserve">, </w:t>
      </w:r>
      <w:r w:rsidR="0088537C">
        <w:rPr>
          <w:sz w:val="24"/>
          <w:szCs w:val="24"/>
        </w:rPr>
        <w:t>and</w:t>
      </w:r>
      <w:r w:rsidRPr="00397E65">
        <w:rPr>
          <w:sz w:val="24"/>
          <w:szCs w:val="24"/>
        </w:rPr>
        <w:t xml:space="preserve"> </w:t>
      </w:r>
      <w:r w:rsidR="00C33D00">
        <w:rPr>
          <w:sz w:val="24"/>
          <w:szCs w:val="24"/>
        </w:rPr>
        <w:t xml:space="preserve">that they </w:t>
      </w:r>
      <w:r w:rsidRPr="00397E65">
        <w:rPr>
          <w:sz w:val="24"/>
          <w:szCs w:val="24"/>
        </w:rPr>
        <w:t xml:space="preserve">may do </w:t>
      </w:r>
      <w:r w:rsidR="00C33D00">
        <w:rPr>
          <w:sz w:val="24"/>
          <w:szCs w:val="24"/>
        </w:rPr>
        <w:t xml:space="preserve">so </w:t>
      </w:r>
      <w:r w:rsidRPr="00397E65">
        <w:rPr>
          <w:sz w:val="24"/>
          <w:szCs w:val="24"/>
        </w:rPr>
        <w:t xml:space="preserve">without discrimination. </w:t>
      </w:r>
    </w:p>
    <w:p w14:paraId="4E049698" w14:textId="77777777" w:rsidR="00730363" w:rsidRPr="00397E65" w:rsidRDefault="00730363" w:rsidP="00730363">
      <w:pPr>
        <w:rPr>
          <w:sz w:val="24"/>
          <w:szCs w:val="24"/>
        </w:rPr>
      </w:pPr>
      <w:r w:rsidRPr="00397E65">
        <w:rPr>
          <w:sz w:val="24"/>
          <w:szCs w:val="24"/>
        </w:rPr>
        <w:t>Any person or class of persons who believes they have been the object of unequal or disparate treatment, impact, or discrimination in the receipt of City benefits and/or services based on their race, color, national origin, which includes limited English proficiency, or disability has the right to file a complaint under Civil Rights Title VI or under ADA Title II with the City of Portland.</w:t>
      </w:r>
    </w:p>
    <w:bookmarkEnd w:id="1"/>
    <w:p w14:paraId="21122EB8" w14:textId="6BCB84E3" w:rsidR="00730363" w:rsidRPr="001102A2" w:rsidRDefault="00730363" w:rsidP="00730363">
      <w:pPr>
        <w:rPr>
          <w:sz w:val="24"/>
          <w:szCs w:val="24"/>
        </w:rPr>
      </w:pPr>
      <w:r w:rsidRPr="00397E65">
        <w:rPr>
          <w:sz w:val="24"/>
          <w:szCs w:val="24"/>
        </w:rPr>
        <w:t>To ensure compliance with Title VI of the Civil Rights Act and Title II of the Americans with Disabilities Act, administrative rules ADMIN</w:t>
      </w:r>
      <w:r w:rsidR="00397E65">
        <w:rPr>
          <w:sz w:val="24"/>
          <w:szCs w:val="24"/>
        </w:rPr>
        <w:t xml:space="preserve"> XXX</w:t>
      </w:r>
      <w:r w:rsidRPr="001102A2">
        <w:rPr>
          <w:sz w:val="24"/>
          <w:szCs w:val="24"/>
        </w:rPr>
        <w:t xml:space="preserve"> and ADMIN </w:t>
      </w:r>
      <w:r w:rsidR="00397E65">
        <w:rPr>
          <w:sz w:val="24"/>
          <w:szCs w:val="24"/>
        </w:rPr>
        <w:t>XXXX</w:t>
      </w:r>
      <w:r w:rsidRPr="001102A2">
        <w:rPr>
          <w:sz w:val="24"/>
          <w:szCs w:val="24"/>
        </w:rPr>
        <w:t xml:space="preserve"> establish procedures and delineates roles and responsibilities in order to: </w:t>
      </w:r>
      <w:r w:rsidR="004D64F7">
        <w:rPr>
          <w:sz w:val="24"/>
          <w:szCs w:val="24"/>
        </w:rPr>
        <w:t xml:space="preserve">(1) </w:t>
      </w:r>
      <w:r w:rsidRPr="001102A2">
        <w:rPr>
          <w:sz w:val="24"/>
          <w:szCs w:val="24"/>
        </w:rPr>
        <w:t>carry out prompt, thorough investigation and equitable resolution of Title VI and Title II discrimination complaints;</w:t>
      </w:r>
      <w:r w:rsidR="004D64F7">
        <w:rPr>
          <w:sz w:val="24"/>
          <w:szCs w:val="24"/>
        </w:rPr>
        <w:t xml:space="preserve"> and</w:t>
      </w:r>
      <w:r w:rsidRPr="001102A2">
        <w:rPr>
          <w:sz w:val="24"/>
          <w:szCs w:val="24"/>
        </w:rPr>
        <w:t xml:space="preserve"> </w:t>
      </w:r>
      <w:r w:rsidR="00DA7CE2">
        <w:rPr>
          <w:sz w:val="24"/>
          <w:szCs w:val="24"/>
        </w:rPr>
        <w:t xml:space="preserve">(2) </w:t>
      </w:r>
      <w:r w:rsidRPr="001102A2">
        <w:rPr>
          <w:sz w:val="24"/>
          <w:szCs w:val="24"/>
        </w:rPr>
        <w:t xml:space="preserve">implement, monitor, and enforce complaint-related compliance activities.    </w:t>
      </w:r>
    </w:p>
    <w:p w14:paraId="51971917" w14:textId="77777777" w:rsidR="00730363" w:rsidRPr="001102A2" w:rsidRDefault="00730363" w:rsidP="00D16BC1">
      <w:pPr>
        <w:rPr>
          <w:sz w:val="24"/>
          <w:szCs w:val="24"/>
        </w:rPr>
      </w:pPr>
      <w:r w:rsidRPr="001102A2">
        <w:rPr>
          <w:b/>
          <w:sz w:val="28"/>
          <w:szCs w:val="28"/>
        </w:rPr>
        <w:t>Purpose</w:t>
      </w:r>
      <w:r w:rsidR="00CB1034" w:rsidRPr="001102A2">
        <w:rPr>
          <w:b/>
          <w:sz w:val="28"/>
          <w:szCs w:val="28"/>
        </w:rPr>
        <w:t xml:space="preserve"> and Applicability</w:t>
      </w:r>
    </w:p>
    <w:p w14:paraId="2CAA75CD" w14:textId="77777777" w:rsidR="00D16BC1" w:rsidRPr="00397E65" w:rsidRDefault="00D16BC1" w:rsidP="00D16BC1">
      <w:pPr>
        <w:rPr>
          <w:sz w:val="24"/>
          <w:szCs w:val="24"/>
        </w:rPr>
      </w:pPr>
      <w:r w:rsidRPr="00397E65">
        <w:rPr>
          <w:sz w:val="24"/>
          <w:szCs w:val="24"/>
        </w:rPr>
        <w:t>Each bureau, office, or other City agency, and employees therein, is responsible for</w:t>
      </w:r>
      <w:r w:rsidR="00730363" w:rsidRPr="00397E65">
        <w:rPr>
          <w:sz w:val="24"/>
          <w:szCs w:val="24"/>
        </w:rPr>
        <w:t xml:space="preserve"> and required to:</w:t>
      </w:r>
      <w:r w:rsidRPr="00397E65">
        <w:rPr>
          <w:sz w:val="24"/>
          <w:szCs w:val="24"/>
        </w:rPr>
        <w:t xml:space="preserve"> comply with th</w:t>
      </w:r>
      <w:r w:rsidR="00730363" w:rsidRPr="00397E65">
        <w:rPr>
          <w:sz w:val="24"/>
          <w:szCs w:val="24"/>
        </w:rPr>
        <w:t>ese</w:t>
      </w:r>
      <w:r w:rsidRPr="00397E65">
        <w:rPr>
          <w:sz w:val="24"/>
          <w:szCs w:val="24"/>
        </w:rPr>
        <w:t xml:space="preserve"> administrative rule</w:t>
      </w:r>
      <w:r w:rsidR="00730363" w:rsidRPr="00397E65">
        <w:rPr>
          <w:sz w:val="24"/>
          <w:szCs w:val="24"/>
        </w:rPr>
        <w:t>s;</w:t>
      </w:r>
      <w:r w:rsidRPr="00397E65">
        <w:rPr>
          <w:sz w:val="24"/>
          <w:szCs w:val="24"/>
        </w:rPr>
        <w:t xml:space="preserve"> address Civil Rights Title VI</w:t>
      </w:r>
      <w:r w:rsidR="00730363" w:rsidRPr="00397E65">
        <w:rPr>
          <w:sz w:val="24"/>
          <w:szCs w:val="24"/>
        </w:rPr>
        <w:t xml:space="preserve"> and ADA Title II</w:t>
      </w:r>
      <w:r w:rsidRPr="00397E65">
        <w:rPr>
          <w:sz w:val="24"/>
          <w:szCs w:val="24"/>
        </w:rPr>
        <w:t xml:space="preserve"> complaints</w:t>
      </w:r>
      <w:r w:rsidR="00730363" w:rsidRPr="00397E65">
        <w:rPr>
          <w:sz w:val="24"/>
          <w:szCs w:val="24"/>
        </w:rPr>
        <w:t>;</w:t>
      </w:r>
      <w:r w:rsidRPr="00397E65">
        <w:rPr>
          <w:sz w:val="24"/>
          <w:szCs w:val="24"/>
        </w:rPr>
        <w:t xml:space="preserve"> </w:t>
      </w:r>
      <w:r w:rsidR="00730363" w:rsidRPr="00397E65">
        <w:rPr>
          <w:sz w:val="24"/>
          <w:szCs w:val="24"/>
        </w:rPr>
        <w:t>establish clear procedures for successfully resolving all Civil Rights Title VI complaints on a timely basis and at the lowest level possible in accordance with the process established in ADMIN…; and</w:t>
      </w:r>
      <w:r w:rsidRPr="00397E65">
        <w:rPr>
          <w:sz w:val="24"/>
          <w:szCs w:val="24"/>
        </w:rPr>
        <w:t xml:space="preserve"> identify staff member who will be responsible for the implementation, management, and training of complaint processing.  </w:t>
      </w:r>
    </w:p>
    <w:p w14:paraId="22760946" w14:textId="11E11AC8" w:rsidR="00D16BC1" w:rsidRPr="00397E65" w:rsidRDefault="00D16BC1" w:rsidP="00D16BC1">
      <w:pPr>
        <w:rPr>
          <w:sz w:val="24"/>
          <w:szCs w:val="24"/>
        </w:rPr>
      </w:pPr>
      <w:r w:rsidRPr="00397E65">
        <w:rPr>
          <w:sz w:val="24"/>
          <w:szCs w:val="24"/>
        </w:rPr>
        <w:t>This Civil Rights Complaint Process Manual provides guidance to the City of Portland, for</w:t>
      </w:r>
      <w:r w:rsidR="00397E65">
        <w:rPr>
          <w:sz w:val="24"/>
          <w:szCs w:val="24"/>
        </w:rPr>
        <w:t xml:space="preserve"> developing and implementing complaint procedures, as well as </w:t>
      </w:r>
      <w:r w:rsidR="00397E65" w:rsidRPr="00397E65">
        <w:rPr>
          <w:sz w:val="24"/>
          <w:szCs w:val="24"/>
        </w:rPr>
        <w:t>investigating</w:t>
      </w:r>
      <w:r w:rsidRPr="00397E65">
        <w:rPr>
          <w:sz w:val="24"/>
          <w:szCs w:val="24"/>
        </w:rPr>
        <w:t xml:space="preserve"> and resolving complaints against the City of Portland, the bureaus, and City subrecipients</w:t>
      </w:r>
      <w:r w:rsidR="00397E65">
        <w:rPr>
          <w:sz w:val="24"/>
          <w:szCs w:val="24"/>
        </w:rPr>
        <w:t xml:space="preserve"> and/or contractors</w:t>
      </w:r>
      <w:r w:rsidRPr="00397E65">
        <w:rPr>
          <w:sz w:val="24"/>
          <w:szCs w:val="24"/>
        </w:rPr>
        <w:t xml:space="preserve"> allegedly engaged in discriminatory practices.  The manual is not intended to offer an exhaustive explanation of external complaint processing and resolution procedures. For additional guidance, see the </w:t>
      </w:r>
      <w:proofErr w:type="spellStart"/>
      <w:r w:rsidR="00F47F69" w:rsidRPr="00397E65">
        <w:rPr>
          <w:sz w:val="24"/>
          <w:szCs w:val="24"/>
        </w:rPr>
        <w:t>the</w:t>
      </w:r>
      <w:proofErr w:type="spellEnd"/>
      <w:r w:rsidR="00F47F69" w:rsidRPr="00397E65">
        <w:rPr>
          <w:sz w:val="24"/>
          <w:szCs w:val="24"/>
        </w:rPr>
        <w:t xml:space="preserve"> document on which much of this manual is based</w:t>
      </w:r>
      <w:r w:rsidR="00F47F69">
        <w:rPr>
          <w:sz w:val="24"/>
          <w:szCs w:val="24"/>
        </w:rPr>
        <w:t xml:space="preserve">: </w:t>
      </w:r>
      <w:r w:rsidRPr="00397E65">
        <w:rPr>
          <w:sz w:val="24"/>
          <w:szCs w:val="24"/>
        </w:rPr>
        <w:t xml:space="preserve">Department of Justice’s (DOJ) Investigation Procedures Manual for the Investigation and Resolution of Complaints Alleging Violations of Title VI and Other Nondiscrimination Statutes (September 1998). </w:t>
      </w:r>
    </w:p>
    <w:p w14:paraId="254E8711" w14:textId="77777777" w:rsidR="00D16BC1" w:rsidRPr="00397E65" w:rsidRDefault="00D16BC1" w:rsidP="00D16BC1">
      <w:pPr>
        <w:rPr>
          <w:sz w:val="24"/>
          <w:szCs w:val="24"/>
        </w:rPr>
      </w:pPr>
      <w:r w:rsidRPr="00397E65">
        <w:rPr>
          <w:sz w:val="24"/>
          <w:szCs w:val="24"/>
        </w:rPr>
        <w:lastRenderedPageBreak/>
        <w:t xml:space="preserve">Because Bureaus operate different types of programs, certain complaint procedures within the offices will vary. </w:t>
      </w:r>
      <w:r w:rsidR="00397E65">
        <w:rPr>
          <w:sz w:val="24"/>
          <w:szCs w:val="24"/>
        </w:rPr>
        <w:t>Bureaus should develop</w:t>
      </w:r>
      <w:r w:rsidRPr="00397E65">
        <w:rPr>
          <w:sz w:val="24"/>
          <w:szCs w:val="24"/>
        </w:rPr>
        <w:t xml:space="preserve"> their own internal guidance tailored to their caseload. Despite sometimes differing approaches, all offices share the same goal: to ensure that all civil rights laws, regulations, and executive orders for which the </w:t>
      </w:r>
      <w:r w:rsidR="00397E65">
        <w:rPr>
          <w:sz w:val="24"/>
          <w:szCs w:val="24"/>
        </w:rPr>
        <w:t>Bureaus and City are</w:t>
      </w:r>
      <w:r w:rsidRPr="00397E65">
        <w:rPr>
          <w:sz w:val="24"/>
          <w:szCs w:val="24"/>
        </w:rPr>
        <w:t xml:space="preserve"> responsible are implemented and enforced consistently, correctly, and expeditiously.</w:t>
      </w:r>
    </w:p>
    <w:p w14:paraId="50A05956" w14:textId="77777777" w:rsidR="00397E65" w:rsidRPr="00A94A1C" w:rsidRDefault="00397E65" w:rsidP="00397E65">
      <w:pPr>
        <w:rPr>
          <w:sz w:val="24"/>
          <w:szCs w:val="24"/>
        </w:rPr>
      </w:pPr>
      <w:r w:rsidRPr="00A94A1C">
        <w:rPr>
          <w:sz w:val="24"/>
          <w:szCs w:val="24"/>
        </w:rPr>
        <w:t xml:space="preserve">This guidance and recommendations apply to all bureaus and employees that are responsible for intaking, managing, investigating, reporting discrimination complaints as well as those responsible for classifying and coding discriminatory allegations.  </w:t>
      </w:r>
    </w:p>
    <w:p w14:paraId="329020FE" w14:textId="77777777" w:rsidR="00D16BC1" w:rsidRPr="001102A2" w:rsidRDefault="002627FF" w:rsidP="00D16BC1">
      <w:pPr>
        <w:rPr>
          <w:b/>
          <w:sz w:val="28"/>
          <w:szCs w:val="28"/>
        </w:rPr>
      </w:pPr>
      <w:r>
        <w:rPr>
          <w:b/>
          <w:sz w:val="28"/>
          <w:szCs w:val="28"/>
        </w:rPr>
        <w:t xml:space="preserve">Process </w:t>
      </w:r>
      <w:r w:rsidR="00D16BC1" w:rsidRPr="001102A2">
        <w:rPr>
          <w:b/>
          <w:sz w:val="28"/>
          <w:szCs w:val="28"/>
        </w:rPr>
        <w:t>Limitations</w:t>
      </w:r>
      <w:r>
        <w:rPr>
          <w:b/>
          <w:sz w:val="28"/>
          <w:szCs w:val="28"/>
        </w:rPr>
        <w:t xml:space="preserve"> and Coordination</w:t>
      </w:r>
    </w:p>
    <w:p w14:paraId="5E4E8790" w14:textId="77777777" w:rsidR="00D16BC1" w:rsidRPr="00397E65" w:rsidRDefault="00D16BC1" w:rsidP="00D16BC1">
      <w:pPr>
        <w:rPr>
          <w:sz w:val="24"/>
          <w:szCs w:val="24"/>
        </w:rPr>
      </w:pPr>
      <w:r w:rsidRPr="00397E65">
        <w:rPr>
          <w:sz w:val="24"/>
          <w:szCs w:val="24"/>
        </w:rPr>
        <w:t xml:space="preserve">There are several limitations within the City’s complaint policy.  The following guidance is provided to help you understand these limitations and application of this process: </w:t>
      </w:r>
    </w:p>
    <w:p w14:paraId="05B3909C" w14:textId="004968D5" w:rsidR="00D16BC1" w:rsidRDefault="000A6DBC" w:rsidP="00D41B6C">
      <w:pPr>
        <w:pStyle w:val="ListParagraph"/>
        <w:numPr>
          <w:ilvl w:val="0"/>
          <w:numId w:val="15"/>
        </w:numPr>
        <w:rPr>
          <w:sz w:val="24"/>
          <w:szCs w:val="24"/>
        </w:rPr>
      </w:pPr>
      <w:r>
        <w:rPr>
          <w:b/>
          <w:sz w:val="24"/>
          <w:szCs w:val="24"/>
        </w:rPr>
        <w:t xml:space="preserve">Filing with other agencies: </w:t>
      </w:r>
      <w:r w:rsidR="00D16BC1" w:rsidRPr="00397E65">
        <w:rPr>
          <w:sz w:val="24"/>
          <w:szCs w:val="24"/>
        </w:rPr>
        <w:t xml:space="preserve">Just because an individual lodges a civil rights complaint with your bureau, it does not mean they cannot also file complaints related to the incident of discrimination elsewhere.  For example, if someone files a complaint with your bureau about being excluded from an event, they also have the right to file simultaneous complaints with other agencies such as the DOJ, </w:t>
      </w:r>
      <w:r w:rsidR="00E10B7A">
        <w:rPr>
          <w:sz w:val="24"/>
          <w:szCs w:val="24"/>
        </w:rPr>
        <w:t>Oregon Bureau of Labor and Industries (</w:t>
      </w:r>
      <w:r w:rsidR="00D16BC1" w:rsidRPr="00397E65">
        <w:rPr>
          <w:sz w:val="24"/>
          <w:szCs w:val="24"/>
        </w:rPr>
        <w:t>BOLI</w:t>
      </w:r>
      <w:r w:rsidR="00E10B7A">
        <w:rPr>
          <w:sz w:val="24"/>
          <w:szCs w:val="24"/>
        </w:rPr>
        <w:t>)</w:t>
      </w:r>
      <w:r w:rsidR="00D16BC1" w:rsidRPr="00397E65">
        <w:rPr>
          <w:sz w:val="24"/>
          <w:szCs w:val="24"/>
        </w:rPr>
        <w:t xml:space="preserve">, or </w:t>
      </w:r>
      <w:r w:rsidR="00E10B7A">
        <w:rPr>
          <w:sz w:val="24"/>
          <w:szCs w:val="24"/>
        </w:rPr>
        <w:t>Federal Transit Administration (</w:t>
      </w:r>
      <w:r w:rsidR="00D16BC1" w:rsidRPr="00397E65">
        <w:rPr>
          <w:sz w:val="24"/>
          <w:szCs w:val="24"/>
        </w:rPr>
        <w:t>FTA</w:t>
      </w:r>
      <w:r w:rsidR="00E10B7A">
        <w:rPr>
          <w:sz w:val="24"/>
          <w:szCs w:val="24"/>
        </w:rPr>
        <w:t xml:space="preserve">). </w:t>
      </w:r>
      <w:r w:rsidR="00C56D1C">
        <w:rPr>
          <w:sz w:val="24"/>
          <w:szCs w:val="24"/>
        </w:rPr>
        <w:t>Usually external agencies will contact the City if they accept a complaint for investigation/resolution.  In other instances, you will know because the complainant will provide that information when they submit a complaint.  In these instances</w:t>
      </w:r>
      <w:r w:rsidR="005522AF">
        <w:rPr>
          <w:sz w:val="24"/>
          <w:szCs w:val="24"/>
        </w:rPr>
        <w:t>,</w:t>
      </w:r>
      <w:r w:rsidR="00C56D1C">
        <w:rPr>
          <w:sz w:val="24"/>
          <w:szCs w:val="24"/>
        </w:rPr>
        <w:t xml:space="preserve"> the responsible bureau/office should coordinate with the other agency.  </w:t>
      </w:r>
      <w:r w:rsidR="00C56D1C" w:rsidRPr="00C56D1C">
        <w:rPr>
          <w:sz w:val="24"/>
          <w:szCs w:val="24"/>
        </w:rPr>
        <w:t>If a complaint is filed within the City and is filed externally during the same time, the City’s complaint procedures under these rules may be suspended pending outcome of the external complaint</w:t>
      </w:r>
      <w:r w:rsidR="00C56D1C">
        <w:rPr>
          <w:sz w:val="24"/>
          <w:szCs w:val="24"/>
        </w:rPr>
        <w:t>.  This is to be determined on a case by case basis by the responsible bureau</w:t>
      </w:r>
      <w:r w:rsidR="005522AF">
        <w:rPr>
          <w:sz w:val="24"/>
          <w:szCs w:val="24"/>
        </w:rPr>
        <w:t xml:space="preserve"> in coordination with, and at times under the direction of, the external agency</w:t>
      </w:r>
      <w:r w:rsidR="00C56D1C">
        <w:rPr>
          <w:sz w:val="24"/>
          <w:szCs w:val="24"/>
        </w:rPr>
        <w:t>.  In some cases, it may be to the bureau’s advantage to run a simultaneous investigation and resolution process</w:t>
      </w:r>
      <w:r w:rsidR="005522AF">
        <w:rPr>
          <w:sz w:val="24"/>
          <w:szCs w:val="24"/>
        </w:rPr>
        <w:t xml:space="preserve"> (and may facilitate a quicker external investigation).</w:t>
      </w:r>
    </w:p>
    <w:p w14:paraId="54BF565C" w14:textId="77777777" w:rsidR="00D41B6C" w:rsidRPr="00397E65" w:rsidRDefault="00D41B6C" w:rsidP="00D41B6C">
      <w:pPr>
        <w:pStyle w:val="ListParagraph"/>
        <w:rPr>
          <w:sz w:val="24"/>
          <w:szCs w:val="24"/>
        </w:rPr>
      </w:pPr>
    </w:p>
    <w:p w14:paraId="4B60EF46" w14:textId="1C8C9962" w:rsidR="00D16BC1" w:rsidRPr="00397E65" w:rsidRDefault="000A6DBC" w:rsidP="00D16BC1">
      <w:pPr>
        <w:pStyle w:val="ListParagraph"/>
        <w:numPr>
          <w:ilvl w:val="0"/>
          <w:numId w:val="15"/>
        </w:numPr>
        <w:rPr>
          <w:sz w:val="24"/>
          <w:szCs w:val="24"/>
        </w:rPr>
      </w:pPr>
      <w:r>
        <w:rPr>
          <w:b/>
          <w:sz w:val="24"/>
          <w:szCs w:val="24"/>
        </w:rPr>
        <w:t xml:space="preserve">Other protected classes: </w:t>
      </w:r>
      <w:r w:rsidR="00D16BC1" w:rsidRPr="00397E65">
        <w:rPr>
          <w:sz w:val="24"/>
          <w:szCs w:val="24"/>
        </w:rPr>
        <w:t>These complaint procedures cover race, color, national origin (including language access/limited English proficiency) and disability</w:t>
      </w:r>
      <w:r w:rsidR="0097546D">
        <w:rPr>
          <w:sz w:val="24"/>
          <w:szCs w:val="24"/>
        </w:rPr>
        <w:t>. They</w:t>
      </w:r>
      <w:r w:rsidR="00D16BC1" w:rsidRPr="00397E65">
        <w:rPr>
          <w:sz w:val="24"/>
          <w:szCs w:val="24"/>
        </w:rPr>
        <w:t xml:space="preserve"> do not cover other protected classes defined by Civil Rights laws such as: age, marital status, religion, sex, gender identity, income or sexual orientation. The City and your bureau or office are responsible for addressing discrimination complaints based on other protected classes.  Other regulations and other procedures may address these rights and related complaint management.  </w:t>
      </w:r>
      <w:r w:rsidR="00305923">
        <w:rPr>
          <w:sz w:val="24"/>
          <w:szCs w:val="24"/>
        </w:rPr>
        <w:t>When possible</w:t>
      </w:r>
      <w:r w:rsidR="005522AF">
        <w:rPr>
          <w:sz w:val="24"/>
          <w:szCs w:val="24"/>
        </w:rPr>
        <w:t xml:space="preserve">, </w:t>
      </w:r>
      <w:r w:rsidR="00D16BC1" w:rsidRPr="00397E65">
        <w:rPr>
          <w:sz w:val="24"/>
          <w:szCs w:val="24"/>
        </w:rPr>
        <w:t>you may use these same practices, align procedure, or establish a process that covers all protected classes to ensure consistency.  Please be advised, the OEHR Civil Rights Title VI and ADA Title II Managers may not advise on complaints based on other protected classes</w:t>
      </w:r>
      <w:r w:rsidR="00B770E0">
        <w:rPr>
          <w:sz w:val="24"/>
          <w:szCs w:val="24"/>
        </w:rPr>
        <w:t>,</w:t>
      </w:r>
      <w:r w:rsidR="00D16BC1" w:rsidRPr="00397E65">
        <w:rPr>
          <w:sz w:val="24"/>
          <w:szCs w:val="24"/>
        </w:rPr>
        <w:t xml:space="preserve"> and reporting to OEHR should </w:t>
      </w:r>
      <w:r w:rsidR="00D16BC1" w:rsidRPr="00397E65">
        <w:rPr>
          <w:sz w:val="24"/>
          <w:szCs w:val="24"/>
        </w:rPr>
        <w:lastRenderedPageBreak/>
        <w:t xml:space="preserve">not include these complaints. Develop appropriate </w:t>
      </w:r>
      <w:r w:rsidR="00305923">
        <w:rPr>
          <w:sz w:val="24"/>
          <w:szCs w:val="24"/>
        </w:rPr>
        <w:t>and/</w:t>
      </w:r>
      <w:r w:rsidR="00D16BC1" w:rsidRPr="00397E65">
        <w:rPr>
          <w:sz w:val="24"/>
          <w:szCs w:val="24"/>
        </w:rPr>
        <w:t>or update any forms as necessary. The templates provided do not include these protected classes and were developed specifically for race, color, national origin, and disability.</w:t>
      </w:r>
      <w:r w:rsidR="00305923">
        <w:rPr>
          <w:sz w:val="24"/>
          <w:szCs w:val="24"/>
        </w:rPr>
        <w:t xml:space="preserve">  </w:t>
      </w:r>
      <w:r w:rsidR="00554466">
        <w:rPr>
          <w:sz w:val="24"/>
          <w:szCs w:val="24"/>
        </w:rPr>
        <w:t xml:space="preserve">Ensure the complainant understands that </w:t>
      </w:r>
      <w:r w:rsidR="009E6CDB">
        <w:rPr>
          <w:sz w:val="24"/>
          <w:szCs w:val="24"/>
        </w:rPr>
        <w:t xml:space="preserve">the Title II and Title VI administrative rules do not apply; complaints of this nature should not be accepted under these administrative rules and will be managed in another.  </w:t>
      </w:r>
      <w:r w:rsidR="00305923">
        <w:rPr>
          <w:sz w:val="24"/>
          <w:szCs w:val="24"/>
        </w:rPr>
        <w:t>Make sure complaints under these protected classes are referred directly to your bureau and not the Civil Rights Managers at OEHR.</w:t>
      </w:r>
    </w:p>
    <w:p w14:paraId="60C820D3" w14:textId="77777777" w:rsidR="00D16BC1" w:rsidRPr="00397E65" w:rsidRDefault="00D16BC1" w:rsidP="00D16BC1">
      <w:pPr>
        <w:pStyle w:val="ListParagraph"/>
        <w:ind w:left="1080"/>
        <w:rPr>
          <w:sz w:val="24"/>
          <w:szCs w:val="24"/>
        </w:rPr>
      </w:pPr>
    </w:p>
    <w:p w14:paraId="78A03B08" w14:textId="77777777" w:rsidR="00D16BC1" w:rsidRPr="00397E65" w:rsidRDefault="000A6DBC" w:rsidP="00D16BC1">
      <w:pPr>
        <w:pStyle w:val="ListParagraph"/>
        <w:numPr>
          <w:ilvl w:val="0"/>
          <w:numId w:val="15"/>
        </w:numPr>
        <w:rPr>
          <w:sz w:val="24"/>
          <w:szCs w:val="24"/>
        </w:rPr>
      </w:pPr>
      <w:r>
        <w:rPr>
          <w:b/>
          <w:sz w:val="24"/>
          <w:szCs w:val="24"/>
        </w:rPr>
        <w:t xml:space="preserve">Employment discrimination: </w:t>
      </w:r>
      <w:r w:rsidR="00D16BC1" w:rsidRPr="00397E65">
        <w:rPr>
          <w:sz w:val="24"/>
          <w:szCs w:val="24"/>
        </w:rPr>
        <w:t>Employment discrimination is not covered under these procedures.  Prohibition against workplace (employment) harassment, discrimination, and retaliation for all protected classes, including employee and hiring discrimination complaint procedures are established in the City of Portland Human Resources Administrative Rules section 2.02.</w:t>
      </w:r>
      <w:r w:rsidR="009E6CDB">
        <w:rPr>
          <w:sz w:val="24"/>
          <w:szCs w:val="24"/>
        </w:rPr>
        <w:t xml:space="preserve"> </w:t>
      </w:r>
      <w:r w:rsidR="003F51C6">
        <w:rPr>
          <w:sz w:val="24"/>
          <w:szCs w:val="24"/>
        </w:rPr>
        <w:t>For any</w:t>
      </w:r>
      <w:r w:rsidR="009E6CDB">
        <w:rPr>
          <w:sz w:val="24"/>
          <w:szCs w:val="24"/>
        </w:rPr>
        <w:t xml:space="preserve"> complaints of this nature, coordinate </w:t>
      </w:r>
      <w:r w:rsidR="00305923">
        <w:rPr>
          <w:sz w:val="24"/>
          <w:szCs w:val="24"/>
        </w:rPr>
        <w:t>with and r</w:t>
      </w:r>
      <w:r w:rsidR="00D16BC1" w:rsidRPr="00397E65">
        <w:rPr>
          <w:sz w:val="24"/>
          <w:szCs w:val="24"/>
        </w:rPr>
        <w:t>efer all complaints of this nature to your bureau’s HR business partner</w:t>
      </w:r>
      <w:r w:rsidR="00305923">
        <w:rPr>
          <w:sz w:val="24"/>
          <w:szCs w:val="24"/>
        </w:rPr>
        <w:t xml:space="preserve"> or directly to Human Resources</w:t>
      </w:r>
      <w:r w:rsidR="00D16BC1" w:rsidRPr="00397E65">
        <w:rPr>
          <w:sz w:val="24"/>
          <w:szCs w:val="24"/>
        </w:rPr>
        <w:t xml:space="preserve">. </w:t>
      </w:r>
    </w:p>
    <w:p w14:paraId="36058FD4" w14:textId="77777777" w:rsidR="00D16BC1" w:rsidRPr="00397E65" w:rsidRDefault="00D16BC1" w:rsidP="00D16BC1">
      <w:pPr>
        <w:pStyle w:val="ListParagraph"/>
        <w:rPr>
          <w:sz w:val="24"/>
          <w:szCs w:val="24"/>
        </w:rPr>
      </w:pPr>
    </w:p>
    <w:p w14:paraId="0E6B7D7A" w14:textId="58E4FD19" w:rsidR="00D41B6C" w:rsidRPr="00D41B6C" w:rsidRDefault="000A6DBC" w:rsidP="00D41B6C">
      <w:pPr>
        <w:pStyle w:val="ListParagraph"/>
        <w:numPr>
          <w:ilvl w:val="0"/>
          <w:numId w:val="15"/>
        </w:numPr>
        <w:rPr>
          <w:sz w:val="24"/>
          <w:szCs w:val="24"/>
        </w:rPr>
      </w:pPr>
      <w:r>
        <w:rPr>
          <w:b/>
          <w:sz w:val="24"/>
          <w:szCs w:val="24"/>
        </w:rPr>
        <w:t xml:space="preserve">Private Rights of Action: </w:t>
      </w:r>
      <w:r w:rsidR="00D16BC1" w:rsidRPr="00397E65">
        <w:rPr>
          <w:sz w:val="24"/>
          <w:szCs w:val="24"/>
        </w:rPr>
        <w:t>These procedures apply to complaints lodged with a bureau/office that do not involve a private right of action.  This complaint process is not used when a legal action has been activated</w:t>
      </w:r>
      <w:r w:rsidR="000C2896">
        <w:rPr>
          <w:sz w:val="24"/>
          <w:szCs w:val="24"/>
        </w:rPr>
        <w:t>,</w:t>
      </w:r>
      <w:r w:rsidR="00D16BC1" w:rsidRPr="00397E65">
        <w:rPr>
          <w:sz w:val="24"/>
          <w:szCs w:val="24"/>
        </w:rPr>
        <w:t xml:space="preserve"> such as a tort claim or litigation.  </w:t>
      </w:r>
      <w:r>
        <w:rPr>
          <w:sz w:val="24"/>
          <w:szCs w:val="24"/>
        </w:rPr>
        <w:t>However, e</w:t>
      </w:r>
      <w:r w:rsidR="00D16BC1" w:rsidRPr="00397E65">
        <w:rPr>
          <w:sz w:val="24"/>
          <w:szCs w:val="24"/>
        </w:rPr>
        <w:t>very effort should be made by the bureau to cooperate in any related investigation.  If an individual simultaneously files a complaint through the civil rights process and for example, files a tort claim, the civil rights process will be suspended until the tort claim is resolved.</w:t>
      </w:r>
      <w:r w:rsidR="00305923">
        <w:rPr>
          <w:sz w:val="24"/>
          <w:szCs w:val="24"/>
        </w:rPr>
        <w:t xml:space="preserve">  If a complainant has retained an attorney, this does not necessarily indicate they are taking a private right of </w:t>
      </w:r>
      <w:r w:rsidR="009E6CDB">
        <w:rPr>
          <w:sz w:val="24"/>
          <w:szCs w:val="24"/>
        </w:rPr>
        <w:t>action,</w:t>
      </w:r>
      <w:r w:rsidR="00305923">
        <w:rPr>
          <w:sz w:val="24"/>
          <w:szCs w:val="24"/>
        </w:rPr>
        <w:t xml:space="preserve"> but the responsible bureau should coordinate with the Attorney’s Office and possibly Risk Management </w:t>
      </w:r>
      <w:r w:rsidR="00A65CA2">
        <w:rPr>
          <w:sz w:val="24"/>
          <w:szCs w:val="24"/>
        </w:rPr>
        <w:t>to determine if this is the case.</w:t>
      </w:r>
    </w:p>
    <w:p w14:paraId="4CB97368" w14:textId="77777777" w:rsidR="00D41B6C" w:rsidRDefault="00D41B6C" w:rsidP="00D41B6C">
      <w:pPr>
        <w:pStyle w:val="ListParagraph"/>
        <w:rPr>
          <w:sz w:val="24"/>
          <w:szCs w:val="24"/>
        </w:rPr>
      </w:pPr>
    </w:p>
    <w:p w14:paraId="018D3E91" w14:textId="63CE8045" w:rsidR="00D16BC1" w:rsidRPr="00397E65" w:rsidRDefault="000A6DBC" w:rsidP="00D16BC1">
      <w:pPr>
        <w:pStyle w:val="ListParagraph"/>
        <w:numPr>
          <w:ilvl w:val="0"/>
          <w:numId w:val="15"/>
        </w:numPr>
        <w:rPr>
          <w:sz w:val="24"/>
          <w:szCs w:val="24"/>
        </w:rPr>
      </w:pPr>
      <w:r>
        <w:rPr>
          <w:b/>
          <w:sz w:val="24"/>
          <w:szCs w:val="24"/>
        </w:rPr>
        <w:t xml:space="preserve">Independent Police Review: </w:t>
      </w:r>
      <w:r w:rsidR="00D16BC1" w:rsidRPr="00397E65">
        <w:rPr>
          <w:sz w:val="24"/>
          <w:szCs w:val="24"/>
        </w:rPr>
        <w:t>If you believe the complaint being filed is a police-related issue, the complaint may need to be directed to Independent Polic</w:t>
      </w:r>
      <w:r w:rsidR="000C2896">
        <w:rPr>
          <w:sz w:val="24"/>
          <w:szCs w:val="24"/>
        </w:rPr>
        <w:t>e</w:t>
      </w:r>
      <w:r w:rsidR="00D16BC1" w:rsidRPr="00397E65">
        <w:rPr>
          <w:sz w:val="24"/>
          <w:szCs w:val="24"/>
        </w:rPr>
        <w:t xml:space="preserve"> Review</w:t>
      </w:r>
      <w:r>
        <w:rPr>
          <w:sz w:val="24"/>
          <w:szCs w:val="24"/>
        </w:rPr>
        <w:t xml:space="preserve"> </w:t>
      </w:r>
      <w:r w:rsidR="000C2896">
        <w:rPr>
          <w:sz w:val="24"/>
          <w:szCs w:val="24"/>
        </w:rPr>
        <w:t xml:space="preserve">(IPR), </w:t>
      </w:r>
      <w:r>
        <w:rPr>
          <w:sz w:val="24"/>
          <w:szCs w:val="24"/>
        </w:rPr>
        <w:t>and they may assume authority per IPR policy and procedures</w:t>
      </w:r>
      <w:r w:rsidR="00D16BC1" w:rsidRPr="00397E65">
        <w:rPr>
          <w:sz w:val="24"/>
          <w:szCs w:val="24"/>
        </w:rPr>
        <w:t>.</w:t>
      </w:r>
      <w:r w:rsidR="009E6CDB">
        <w:rPr>
          <w:sz w:val="24"/>
          <w:szCs w:val="24"/>
        </w:rPr>
        <w:t xml:space="preserve">  In these </w:t>
      </w:r>
      <w:r w:rsidR="00143DB0">
        <w:rPr>
          <w:sz w:val="24"/>
          <w:szCs w:val="24"/>
        </w:rPr>
        <w:t>instances,</w:t>
      </w:r>
      <w:r w:rsidR="009E6CDB">
        <w:rPr>
          <w:sz w:val="24"/>
          <w:szCs w:val="24"/>
        </w:rPr>
        <w:t xml:space="preserve"> the complaint should not be accepted for investigation or resolution under these processes, the complainant should be notified, and the complaint forwarded to IPR. </w:t>
      </w:r>
      <w:r w:rsidR="00D16BC1" w:rsidRPr="00397E65">
        <w:rPr>
          <w:sz w:val="24"/>
          <w:szCs w:val="24"/>
        </w:rPr>
        <w:t xml:space="preserve">  </w:t>
      </w:r>
    </w:p>
    <w:p w14:paraId="22A5F5BA" w14:textId="77777777" w:rsidR="00D16BC1" w:rsidRPr="00397E65" w:rsidRDefault="00D16BC1" w:rsidP="00D16BC1">
      <w:pPr>
        <w:pStyle w:val="ListParagraph"/>
        <w:rPr>
          <w:sz w:val="24"/>
          <w:szCs w:val="24"/>
        </w:rPr>
      </w:pPr>
    </w:p>
    <w:p w14:paraId="53D0AB20" w14:textId="7BAB40BF" w:rsidR="00D16BC1" w:rsidRPr="00397E65" w:rsidRDefault="003F51C6" w:rsidP="00D16BC1">
      <w:pPr>
        <w:pStyle w:val="ListParagraph"/>
        <w:numPr>
          <w:ilvl w:val="0"/>
          <w:numId w:val="15"/>
        </w:numPr>
        <w:rPr>
          <w:sz w:val="24"/>
          <w:szCs w:val="24"/>
        </w:rPr>
      </w:pPr>
      <w:r>
        <w:rPr>
          <w:b/>
          <w:sz w:val="24"/>
          <w:szCs w:val="24"/>
        </w:rPr>
        <w:t>In</w:t>
      </w:r>
      <w:r w:rsidR="000C2896">
        <w:rPr>
          <w:b/>
          <w:sz w:val="24"/>
          <w:szCs w:val="24"/>
        </w:rPr>
        <w:t>a</w:t>
      </w:r>
      <w:r>
        <w:rPr>
          <w:b/>
          <w:sz w:val="24"/>
          <w:szCs w:val="24"/>
        </w:rPr>
        <w:t>ction:</w:t>
      </w:r>
      <w:r w:rsidR="000A6DBC">
        <w:rPr>
          <w:b/>
          <w:sz w:val="24"/>
          <w:szCs w:val="24"/>
        </w:rPr>
        <w:t xml:space="preserve"> </w:t>
      </w:r>
      <w:r w:rsidR="00D16BC1" w:rsidRPr="00397E65">
        <w:rPr>
          <w:sz w:val="24"/>
          <w:szCs w:val="24"/>
        </w:rPr>
        <w:t xml:space="preserve">If the complaint falls outside the scope and limitations of </w:t>
      </w:r>
      <w:r w:rsidR="00D41B6C" w:rsidRPr="00397E65">
        <w:rPr>
          <w:sz w:val="24"/>
          <w:szCs w:val="24"/>
        </w:rPr>
        <w:t>these complaint</w:t>
      </w:r>
      <w:r w:rsidR="00D16BC1" w:rsidRPr="00397E65">
        <w:rPr>
          <w:sz w:val="24"/>
          <w:szCs w:val="24"/>
        </w:rPr>
        <w:t xml:space="preserve"> procedures,</w:t>
      </w:r>
      <w:r w:rsidR="00A65CA2">
        <w:rPr>
          <w:sz w:val="24"/>
          <w:szCs w:val="24"/>
        </w:rPr>
        <w:t xml:space="preserve"> provide written notification to the</w:t>
      </w:r>
      <w:r w:rsidR="00097212">
        <w:rPr>
          <w:sz w:val="24"/>
          <w:szCs w:val="24"/>
        </w:rPr>
        <w:t xml:space="preserve"> </w:t>
      </w:r>
      <w:proofErr w:type="spellStart"/>
      <w:r>
        <w:rPr>
          <w:sz w:val="24"/>
          <w:szCs w:val="24"/>
        </w:rPr>
        <w:t>complaintant</w:t>
      </w:r>
      <w:proofErr w:type="spellEnd"/>
      <w:r>
        <w:rPr>
          <w:sz w:val="24"/>
          <w:szCs w:val="24"/>
        </w:rPr>
        <w:t xml:space="preserve"> that</w:t>
      </w:r>
      <w:r w:rsidR="00A65CA2">
        <w:rPr>
          <w:sz w:val="24"/>
          <w:szCs w:val="24"/>
        </w:rPr>
        <w:t xml:space="preserve"> their complaint</w:t>
      </w:r>
      <w:r w:rsidR="00A86F6E">
        <w:rPr>
          <w:sz w:val="24"/>
          <w:szCs w:val="24"/>
        </w:rPr>
        <w:t xml:space="preserve"> has been suspended or </w:t>
      </w:r>
      <w:r w:rsidR="00A65CA2">
        <w:rPr>
          <w:sz w:val="24"/>
          <w:szCs w:val="24"/>
        </w:rPr>
        <w:t xml:space="preserve">will not be accepted.   </w:t>
      </w:r>
      <w:r w:rsidR="00A86F6E">
        <w:rPr>
          <w:sz w:val="24"/>
          <w:szCs w:val="24"/>
        </w:rPr>
        <w:t xml:space="preserve">Provide a brief explanation and </w:t>
      </w:r>
      <w:r w:rsidR="000C2896">
        <w:rPr>
          <w:sz w:val="24"/>
          <w:szCs w:val="24"/>
        </w:rPr>
        <w:t>i</w:t>
      </w:r>
      <w:r w:rsidR="00D16BC1" w:rsidRPr="00397E65">
        <w:rPr>
          <w:sz w:val="24"/>
          <w:szCs w:val="24"/>
        </w:rPr>
        <w:t xml:space="preserve">nclude any referral information </w:t>
      </w:r>
      <w:r w:rsidR="00D41B6C">
        <w:rPr>
          <w:sz w:val="24"/>
          <w:szCs w:val="24"/>
        </w:rPr>
        <w:t xml:space="preserve">and/or refer </w:t>
      </w:r>
      <w:r w:rsidR="00D16BC1" w:rsidRPr="00397E65">
        <w:rPr>
          <w:sz w:val="24"/>
          <w:szCs w:val="24"/>
        </w:rPr>
        <w:t>where possible [see Appendix D (1) for D</w:t>
      </w:r>
      <w:r w:rsidR="00A65CA2">
        <w:rPr>
          <w:sz w:val="24"/>
          <w:szCs w:val="24"/>
        </w:rPr>
        <w:t>enial</w:t>
      </w:r>
      <w:r w:rsidR="00D16BC1" w:rsidRPr="00397E65">
        <w:rPr>
          <w:sz w:val="24"/>
          <w:szCs w:val="24"/>
        </w:rPr>
        <w:t xml:space="preserve"> Letter and Appendix J for a Referral Guide]. </w:t>
      </w:r>
      <w:r w:rsidR="00D41B6C">
        <w:rPr>
          <w:sz w:val="24"/>
          <w:szCs w:val="24"/>
        </w:rPr>
        <w:t>If internal to another City bureau, office, complaint process, please refer where possible</w:t>
      </w:r>
      <w:r w:rsidR="00D16BC1" w:rsidRPr="00397E65">
        <w:rPr>
          <w:sz w:val="24"/>
          <w:szCs w:val="24"/>
        </w:rPr>
        <w:t xml:space="preserve">.  For example, send a complaint of employment discrimination to the responsible staff in your bureau or at the City and notify the </w:t>
      </w:r>
      <w:r w:rsidR="00D16BC1" w:rsidRPr="00397E65">
        <w:rPr>
          <w:sz w:val="24"/>
          <w:szCs w:val="24"/>
        </w:rPr>
        <w:lastRenderedPageBreak/>
        <w:t>complainant</w:t>
      </w:r>
      <w:r w:rsidR="00D41B6C">
        <w:rPr>
          <w:sz w:val="24"/>
          <w:szCs w:val="24"/>
        </w:rPr>
        <w:t xml:space="preserve">; or if complaint is against Multnomah County, try to provide the complainant the County contact information in the dismissal letter.   </w:t>
      </w:r>
    </w:p>
    <w:p w14:paraId="744DA7B8" w14:textId="77777777" w:rsidR="000C2896" w:rsidRDefault="000C2896" w:rsidP="001102A2">
      <w:pPr>
        <w:spacing w:after="0"/>
        <w:jc w:val="center"/>
        <w:rPr>
          <w:b/>
          <w:sz w:val="32"/>
          <w:szCs w:val="32"/>
        </w:rPr>
      </w:pPr>
    </w:p>
    <w:p w14:paraId="0741C5B4" w14:textId="7321D74D" w:rsidR="00D16BC1" w:rsidRPr="001102A2" w:rsidRDefault="00D16BC1" w:rsidP="001102A2">
      <w:pPr>
        <w:spacing w:after="0"/>
        <w:jc w:val="center"/>
        <w:rPr>
          <w:b/>
          <w:sz w:val="32"/>
          <w:szCs w:val="32"/>
        </w:rPr>
      </w:pPr>
      <w:r w:rsidRPr="001102A2">
        <w:rPr>
          <w:b/>
          <w:sz w:val="32"/>
          <w:szCs w:val="32"/>
        </w:rPr>
        <w:t>Establishing Compliant Procedure</w:t>
      </w:r>
    </w:p>
    <w:p w14:paraId="014A48BC" w14:textId="77777777" w:rsidR="000A6DBC" w:rsidRPr="001102A2" w:rsidRDefault="000A6DBC" w:rsidP="00D16BC1">
      <w:pPr>
        <w:rPr>
          <w:sz w:val="28"/>
          <w:szCs w:val="28"/>
          <w:u w:val="single"/>
        </w:rPr>
      </w:pPr>
    </w:p>
    <w:p w14:paraId="19D50C92" w14:textId="77777777" w:rsidR="00D16BC1" w:rsidRPr="001102A2" w:rsidRDefault="00D16BC1" w:rsidP="00D16BC1">
      <w:pPr>
        <w:rPr>
          <w:b/>
          <w:sz w:val="28"/>
          <w:szCs w:val="28"/>
        </w:rPr>
      </w:pPr>
      <w:r w:rsidRPr="001102A2">
        <w:rPr>
          <w:b/>
          <w:sz w:val="28"/>
          <w:szCs w:val="28"/>
        </w:rPr>
        <w:t>Mandatory Notice</w:t>
      </w:r>
    </w:p>
    <w:p w14:paraId="1D500054" w14:textId="77777777" w:rsidR="00D16BC1" w:rsidRDefault="00081739" w:rsidP="00D16BC1">
      <w:pPr>
        <w:autoSpaceDE w:val="0"/>
        <w:autoSpaceDN w:val="0"/>
        <w:adjustRightInd w:val="0"/>
        <w:spacing w:after="0" w:line="240" w:lineRule="auto"/>
        <w:rPr>
          <w:rFonts w:cs="AppleSystemUIFont"/>
          <w:sz w:val="24"/>
          <w:szCs w:val="24"/>
        </w:rPr>
      </w:pPr>
      <w:r>
        <w:rPr>
          <w:rFonts w:cs="AppleSystemUIFont"/>
          <w:sz w:val="24"/>
          <w:szCs w:val="24"/>
        </w:rPr>
        <w:t>In addition to nondiscrimination, equity, and Civil Rights notices, y</w:t>
      </w:r>
      <w:r w:rsidR="00755082">
        <w:rPr>
          <w:rFonts w:cs="AppleSystemUIFont"/>
          <w:sz w:val="24"/>
          <w:szCs w:val="24"/>
        </w:rPr>
        <w:t xml:space="preserve">ou must post notices about your complaint process.  Have information about the complaint process available at any customer service counters.  </w:t>
      </w:r>
      <w:r w:rsidR="00D16BC1" w:rsidRPr="00CB1034">
        <w:rPr>
          <w:rFonts w:cs="AppleSystemUIFont"/>
          <w:sz w:val="24"/>
          <w:szCs w:val="24"/>
        </w:rPr>
        <w:t xml:space="preserve">Make sure your website has clear and easily found information about how to: </w:t>
      </w:r>
    </w:p>
    <w:p w14:paraId="212959D7" w14:textId="77777777" w:rsidR="00E641D1" w:rsidRPr="00CB1034" w:rsidRDefault="00E641D1" w:rsidP="00D16BC1">
      <w:pPr>
        <w:autoSpaceDE w:val="0"/>
        <w:autoSpaceDN w:val="0"/>
        <w:adjustRightInd w:val="0"/>
        <w:spacing w:after="0" w:line="240" w:lineRule="auto"/>
        <w:rPr>
          <w:rFonts w:cs="AppleSystemUIFont"/>
          <w:sz w:val="24"/>
          <w:szCs w:val="24"/>
        </w:rPr>
      </w:pPr>
    </w:p>
    <w:p w14:paraId="4A685B98" w14:textId="77777777" w:rsidR="00D16BC1" w:rsidRPr="00CB1034" w:rsidRDefault="00D16BC1" w:rsidP="00D16BC1">
      <w:pPr>
        <w:pStyle w:val="ListParagraph"/>
        <w:numPr>
          <w:ilvl w:val="0"/>
          <w:numId w:val="6"/>
        </w:numPr>
        <w:autoSpaceDE w:val="0"/>
        <w:autoSpaceDN w:val="0"/>
        <w:adjustRightInd w:val="0"/>
        <w:spacing w:after="0" w:line="240" w:lineRule="auto"/>
        <w:rPr>
          <w:rFonts w:cs="AppleSystemUIFont"/>
          <w:sz w:val="24"/>
          <w:szCs w:val="24"/>
        </w:rPr>
      </w:pPr>
      <w:r w:rsidRPr="00CB1034">
        <w:rPr>
          <w:rFonts w:cs="AppleSystemUIFont"/>
          <w:sz w:val="24"/>
          <w:szCs w:val="24"/>
        </w:rPr>
        <w:t>File a complaint</w:t>
      </w:r>
    </w:p>
    <w:p w14:paraId="208EA72E" w14:textId="77777777" w:rsidR="00CB1034" w:rsidRPr="00CB1034" w:rsidRDefault="00CB1034" w:rsidP="00D16BC1">
      <w:pPr>
        <w:pStyle w:val="ListParagraph"/>
        <w:numPr>
          <w:ilvl w:val="0"/>
          <w:numId w:val="6"/>
        </w:numPr>
        <w:autoSpaceDE w:val="0"/>
        <w:autoSpaceDN w:val="0"/>
        <w:adjustRightInd w:val="0"/>
        <w:spacing w:after="0" w:line="240" w:lineRule="auto"/>
        <w:rPr>
          <w:rFonts w:cs="AppleSystemUIFont"/>
          <w:sz w:val="24"/>
          <w:szCs w:val="24"/>
        </w:rPr>
      </w:pPr>
      <w:r w:rsidRPr="00CB1034">
        <w:rPr>
          <w:rFonts w:cs="AppleSystemUIFont"/>
          <w:sz w:val="24"/>
          <w:szCs w:val="24"/>
        </w:rPr>
        <w:t>Right to file a complaint</w:t>
      </w:r>
    </w:p>
    <w:p w14:paraId="1BB0607C" w14:textId="77777777" w:rsidR="00D16BC1" w:rsidRPr="00CB1034" w:rsidRDefault="00D16BC1" w:rsidP="00D16BC1">
      <w:pPr>
        <w:pStyle w:val="ListParagraph"/>
        <w:numPr>
          <w:ilvl w:val="0"/>
          <w:numId w:val="6"/>
        </w:numPr>
        <w:autoSpaceDE w:val="0"/>
        <w:autoSpaceDN w:val="0"/>
        <w:adjustRightInd w:val="0"/>
        <w:spacing w:after="0" w:line="240" w:lineRule="auto"/>
        <w:rPr>
          <w:rFonts w:cs="AppleSystemUIFont"/>
          <w:sz w:val="24"/>
          <w:szCs w:val="24"/>
        </w:rPr>
      </w:pPr>
      <w:r w:rsidRPr="00CB1034">
        <w:rPr>
          <w:rFonts w:cs="AppleSystemUIFont"/>
          <w:sz w:val="24"/>
          <w:szCs w:val="24"/>
        </w:rPr>
        <w:t>Who to file it with</w:t>
      </w:r>
    </w:p>
    <w:p w14:paraId="5872478B" w14:textId="77777777" w:rsidR="00CB1034" w:rsidRPr="00CB1034" w:rsidRDefault="00D16BC1" w:rsidP="00D16BC1">
      <w:pPr>
        <w:pStyle w:val="ListParagraph"/>
        <w:numPr>
          <w:ilvl w:val="0"/>
          <w:numId w:val="6"/>
        </w:numPr>
        <w:autoSpaceDE w:val="0"/>
        <w:autoSpaceDN w:val="0"/>
        <w:adjustRightInd w:val="0"/>
        <w:spacing w:after="0" w:line="240" w:lineRule="auto"/>
        <w:rPr>
          <w:rFonts w:cs="AppleSystemUIFont"/>
          <w:sz w:val="24"/>
          <w:szCs w:val="24"/>
        </w:rPr>
      </w:pPr>
      <w:r w:rsidRPr="00CB1034">
        <w:rPr>
          <w:rFonts w:cs="AppleSystemUIFont"/>
          <w:sz w:val="24"/>
          <w:szCs w:val="24"/>
        </w:rPr>
        <w:t>Includ</w:t>
      </w:r>
      <w:r w:rsidR="00CB1034" w:rsidRPr="00CB1034">
        <w:rPr>
          <w:rFonts w:cs="AppleSystemUIFont"/>
          <w:sz w:val="24"/>
          <w:szCs w:val="24"/>
        </w:rPr>
        <w:t>e</w:t>
      </w:r>
      <w:r w:rsidR="000A6DBC">
        <w:rPr>
          <w:rFonts w:cs="AppleSystemUIFont"/>
          <w:sz w:val="24"/>
          <w:szCs w:val="24"/>
        </w:rPr>
        <w:t>:</w:t>
      </w:r>
      <w:r w:rsidRPr="00CB1034">
        <w:rPr>
          <w:rFonts w:cs="AppleSystemUIFont"/>
          <w:sz w:val="24"/>
          <w:szCs w:val="24"/>
        </w:rPr>
        <w:t xml:space="preserve"> </w:t>
      </w:r>
    </w:p>
    <w:p w14:paraId="332F78D0" w14:textId="77777777" w:rsidR="00D16BC1" w:rsidRPr="00CB1034" w:rsidRDefault="00CB1034" w:rsidP="00CB1034">
      <w:pPr>
        <w:pStyle w:val="ListParagraph"/>
        <w:numPr>
          <w:ilvl w:val="1"/>
          <w:numId w:val="6"/>
        </w:numPr>
        <w:autoSpaceDE w:val="0"/>
        <w:autoSpaceDN w:val="0"/>
        <w:adjustRightInd w:val="0"/>
        <w:spacing w:after="0" w:line="240" w:lineRule="auto"/>
        <w:rPr>
          <w:rFonts w:cs="AppleSystemUIFont"/>
          <w:sz w:val="24"/>
          <w:szCs w:val="24"/>
        </w:rPr>
      </w:pPr>
      <w:r w:rsidRPr="00CB1034">
        <w:rPr>
          <w:rFonts w:cs="AppleSystemUIFont"/>
          <w:sz w:val="24"/>
          <w:szCs w:val="24"/>
        </w:rPr>
        <w:t>T</w:t>
      </w:r>
      <w:r w:rsidR="00D16BC1" w:rsidRPr="00CB1034">
        <w:rPr>
          <w:rFonts w:cs="AppleSystemUIFont"/>
          <w:sz w:val="24"/>
          <w:szCs w:val="24"/>
        </w:rPr>
        <w:t>imelines</w:t>
      </w:r>
    </w:p>
    <w:p w14:paraId="3F3A8AD2" w14:textId="77777777" w:rsidR="00D16BC1" w:rsidRPr="00CB1034" w:rsidRDefault="00CB1034" w:rsidP="00CB1034">
      <w:pPr>
        <w:pStyle w:val="ListParagraph"/>
        <w:numPr>
          <w:ilvl w:val="1"/>
          <w:numId w:val="6"/>
        </w:numPr>
        <w:rPr>
          <w:b/>
          <w:sz w:val="24"/>
          <w:szCs w:val="24"/>
        </w:rPr>
      </w:pPr>
      <w:r w:rsidRPr="00CB1034">
        <w:rPr>
          <w:rFonts w:cs="AppleSystemUIFont"/>
          <w:sz w:val="24"/>
          <w:szCs w:val="24"/>
        </w:rPr>
        <w:t>L</w:t>
      </w:r>
      <w:r w:rsidR="00D16BC1" w:rsidRPr="00CB1034">
        <w:rPr>
          <w:rFonts w:cs="AppleSystemUIFont"/>
          <w:sz w:val="24"/>
          <w:szCs w:val="24"/>
        </w:rPr>
        <w:t>inks to forms</w:t>
      </w:r>
      <w:r w:rsidR="00D16BC1" w:rsidRPr="00CB1034">
        <w:rPr>
          <w:b/>
          <w:sz w:val="24"/>
          <w:szCs w:val="24"/>
        </w:rPr>
        <w:t xml:space="preserve"> </w:t>
      </w:r>
    </w:p>
    <w:p w14:paraId="43EC6A2A" w14:textId="77777777" w:rsidR="00CB1034" w:rsidRPr="00CB1034" w:rsidRDefault="00CB1034" w:rsidP="00CB1034">
      <w:pPr>
        <w:pStyle w:val="ListParagraph"/>
        <w:numPr>
          <w:ilvl w:val="1"/>
          <w:numId w:val="6"/>
        </w:numPr>
        <w:rPr>
          <w:sz w:val="24"/>
          <w:szCs w:val="24"/>
        </w:rPr>
      </w:pPr>
      <w:r w:rsidRPr="00CB1034">
        <w:rPr>
          <w:sz w:val="24"/>
          <w:szCs w:val="24"/>
        </w:rPr>
        <w:t>Meaningful access statement</w:t>
      </w:r>
    </w:p>
    <w:p w14:paraId="5FB198DC" w14:textId="77777777" w:rsidR="00D16BC1" w:rsidRPr="00CB1034" w:rsidRDefault="00D16BC1" w:rsidP="00CB1034">
      <w:pPr>
        <w:pStyle w:val="ListParagraph"/>
        <w:spacing w:after="0"/>
        <w:rPr>
          <w:b/>
          <w:sz w:val="24"/>
          <w:szCs w:val="24"/>
        </w:rPr>
      </w:pPr>
    </w:p>
    <w:p w14:paraId="3B421454" w14:textId="77777777" w:rsidR="00D16BC1" w:rsidRPr="001102A2" w:rsidRDefault="00D16BC1" w:rsidP="001102A2">
      <w:pPr>
        <w:autoSpaceDE w:val="0"/>
        <w:autoSpaceDN w:val="0"/>
        <w:adjustRightInd w:val="0"/>
        <w:spacing w:line="240" w:lineRule="auto"/>
        <w:rPr>
          <w:rFonts w:cs="AppleSystemUIFont"/>
          <w:sz w:val="24"/>
          <w:szCs w:val="24"/>
          <w:u w:val="single"/>
        </w:rPr>
      </w:pPr>
      <w:r w:rsidRPr="001102A2">
        <w:rPr>
          <w:rFonts w:cs="AppleSystemUIFont"/>
          <w:b/>
          <w:sz w:val="28"/>
          <w:szCs w:val="28"/>
        </w:rPr>
        <w:t xml:space="preserve">Complaint </w:t>
      </w:r>
      <w:r w:rsidR="009516B0" w:rsidRPr="001102A2">
        <w:rPr>
          <w:rFonts w:cs="AppleSystemUIFont"/>
          <w:b/>
          <w:sz w:val="28"/>
          <w:szCs w:val="28"/>
        </w:rPr>
        <w:t>T</w:t>
      </w:r>
      <w:r w:rsidRPr="001102A2">
        <w:rPr>
          <w:rFonts w:cs="AppleSystemUIFont"/>
          <w:b/>
          <w:sz w:val="28"/>
          <w:szCs w:val="28"/>
        </w:rPr>
        <w:t>eam</w:t>
      </w:r>
    </w:p>
    <w:p w14:paraId="71129D46" w14:textId="092F7443" w:rsidR="00D16BC1" w:rsidRPr="00CB1034" w:rsidRDefault="00D16BC1" w:rsidP="001102A2">
      <w:pPr>
        <w:autoSpaceDE w:val="0"/>
        <w:autoSpaceDN w:val="0"/>
        <w:adjustRightInd w:val="0"/>
        <w:spacing w:line="240" w:lineRule="auto"/>
        <w:rPr>
          <w:rFonts w:cs="AppleSystemUIFont"/>
          <w:sz w:val="24"/>
          <w:szCs w:val="24"/>
        </w:rPr>
      </w:pPr>
      <w:r w:rsidRPr="00CB1034">
        <w:rPr>
          <w:rFonts w:cs="AppleSystemUIFont"/>
          <w:sz w:val="24"/>
          <w:szCs w:val="24"/>
        </w:rPr>
        <w:t xml:space="preserve">You can choose to configure your team in any way that works best for your bureau. The following are roles that need to be filled. </w:t>
      </w:r>
      <w:r w:rsidR="000C2896">
        <w:rPr>
          <w:rFonts w:cs="AppleSystemUIFont"/>
          <w:sz w:val="24"/>
          <w:szCs w:val="24"/>
        </w:rPr>
        <w:t xml:space="preserve">Each bureau may designate one person or </w:t>
      </w:r>
      <w:r w:rsidRPr="00CB1034">
        <w:rPr>
          <w:rFonts w:cs="AppleSystemUIFont"/>
          <w:sz w:val="24"/>
          <w:szCs w:val="24"/>
        </w:rPr>
        <w:t xml:space="preserve">multiple people </w:t>
      </w:r>
      <w:r w:rsidR="000C2896">
        <w:rPr>
          <w:rFonts w:cs="AppleSystemUIFont"/>
          <w:sz w:val="24"/>
          <w:szCs w:val="24"/>
        </w:rPr>
        <w:t xml:space="preserve">to </w:t>
      </w:r>
      <w:r w:rsidRPr="00CB1034">
        <w:rPr>
          <w:rFonts w:cs="AppleSystemUIFont"/>
          <w:sz w:val="24"/>
          <w:szCs w:val="24"/>
        </w:rPr>
        <w:t xml:space="preserve">fill these roles.  </w:t>
      </w:r>
      <w:r w:rsidR="000C2896">
        <w:rPr>
          <w:rFonts w:cs="AppleSystemUIFont"/>
          <w:sz w:val="24"/>
          <w:szCs w:val="24"/>
        </w:rPr>
        <w:t xml:space="preserve">How each bureau </w:t>
      </w:r>
      <w:r w:rsidRPr="00CB1034">
        <w:rPr>
          <w:rFonts w:cs="AppleSystemUIFont"/>
          <w:sz w:val="24"/>
          <w:szCs w:val="24"/>
        </w:rPr>
        <w:t>configure</w:t>
      </w:r>
      <w:r w:rsidR="000C2896">
        <w:rPr>
          <w:rFonts w:cs="AppleSystemUIFont"/>
          <w:sz w:val="24"/>
          <w:szCs w:val="24"/>
        </w:rPr>
        <w:t>s its complaint team may be</w:t>
      </w:r>
      <w:r w:rsidRPr="00CB1034">
        <w:rPr>
          <w:rFonts w:cs="AppleSystemUIFont"/>
          <w:sz w:val="24"/>
          <w:szCs w:val="24"/>
        </w:rPr>
        <w:t xml:space="preserve"> based on </w:t>
      </w:r>
      <w:r w:rsidR="000C2896">
        <w:rPr>
          <w:rFonts w:cs="AppleSystemUIFont"/>
          <w:sz w:val="24"/>
          <w:szCs w:val="24"/>
        </w:rPr>
        <w:t xml:space="preserve">the </w:t>
      </w:r>
      <w:r w:rsidRPr="00CB1034">
        <w:rPr>
          <w:rFonts w:cs="AppleSystemUIFont"/>
          <w:sz w:val="24"/>
          <w:szCs w:val="24"/>
        </w:rPr>
        <w:t xml:space="preserve">nature of complaint, </w:t>
      </w:r>
      <w:r w:rsidR="00811198">
        <w:rPr>
          <w:rFonts w:cs="AppleSystemUIFont"/>
          <w:sz w:val="24"/>
          <w:szCs w:val="24"/>
        </w:rPr>
        <w:t>or</w:t>
      </w:r>
      <w:r w:rsidR="000C2896">
        <w:rPr>
          <w:rFonts w:cs="AppleSystemUIFont"/>
          <w:sz w:val="24"/>
          <w:szCs w:val="24"/>
        </w:rPr>
        <w:t xml:space="preserve"> the bureau’s </w:t>
      </w:r>
      <w:r w:rsidRPr="00CB1034">
        <w:rPr>
          <w:rFonts w:cs="AppleSystemUIFont"/>
          <w:sz w:val="24"/>
          <w:szCs w:val="24"/>
        </w:rPr>
        <w:t>operational structure and authority.</w:t>
      </w:r>
    </w:p>
    <w:p w14:paraId="7228808F" w14:textId="719453FA" w:rsidR="00D16BC1" w:rsidRPr="00CB1034" w:rsidRDefault="00DD12A6" w:rsidP="00D16BC1">
      <w:pPr>
        <w:autoSpaceDE w:val="0"/>
        <w:autoSpaceDN w:val="0"/>
        <w:adjustRightInd w:val="0"/>
        <w:spacing w:after="0" w:line="240" w:lineRule="auto"/>
        <w:rPr>
          <w:sz w:val="24"/>
          <w:szCs w:val="24"/>
        </w:rPr>
      </w:pPr>
      <w:r>
        <w:rPr>
          <w:rFonts w:cs="AppleSystemUIFont"/>
          <w:b/>
          <w:sz w:val="24"/>
          <w:szCs w:val="24"/>
        </w:rPr>
        <w:tab/>
      </w:r>
      <w:r w:rsidR="00D16BC1" w:rsidRPr="001102A2">
        <w:rPr>
          <w:rFonts w:cs="AppleSystemUIFont"/>
          <w:b/>
          <w:sz w:val="24"/>
          <w:szCs w:val="24"/>
        </w:rPr>
        <w:t>Intake</w:t>
      </w:r>
    </w:p>
    <w:p w14:paraId="16D8F127" w14:textId="77777777" w:rsidR="00D16BC1" w:rsidRPr="00AB5639" w:rsidRDefault="00D16BC1" w:rsidP="00D16BC1">
      <w:pPr>
        <w:autoSpaceDE w:val="0"/>
        <w:autoSpaceDN w:val="0"/>
        <w:adjustRightInd w:val="0"/>
        <w:spacing w:after="0" w:line="240" w:lineRule="auto"/>
        <w:rPr>
          <w:sz w:val="24"/>
          <w:szCs w:val="24"/>
        </w:rPr>
      </w:pPr>
    </w:p>
    <w:p w14:paraId="1BA81ABF" w14:textId="77777777" w:rsidR="00D16BC1" w:rsidRPr="00AB5639" w:rsidRDefault="00D16BC1" w:rsidP="00D16BC1">
      <w:pPr>
        <w:pStyle w:val="ListParagraph"/>
        <w:numPr>
          <w:ilvl w:val="0"/>
          <w:numId w:val="4"/>
        </w:numPr>
        <w:rPr>
          <w:sz w:val="24"/>
          <w:szCs w:val="24"/>
        </w:rPr>
      </w:pPr>
      <w:r w:rsidRPr="00AB5639">
        <w:rPr>
          <w:sz w:val="24"/>
          <w:szCs w:val="24"/>
        </w:rPr>
        <w:t xml:space="preserve">Who will do the intake of complaints?  </w:t>
      </w:r>
    </w:p>
    <w:p w14:paraId="1B16BFFF" w14:textId="77777777" w:rsidR="00D16BC1" w:rsidRPr="006005F7" w:rsidRDefault="00D16BC1" w:rsidP="00D16BC1">
      <w:pPr>
        <w:pStyle w:val="ListParagraph"/>
        <w:numPr>
          <w:ilvl w:val="0"/>
          <w:numId w:val="4"/>
        </w:numPr>
        <w:rPr>
          <w:sz w:val="24"/>
          <w:szCs w:val="24"/>
        </w:rPr>
      </w:pPr>
      <w:r w:rsidRPr="00130192">
        <w:rPr>
          <w:sz w:val="24"/>
          <w:szCs w:val="24"/>
        </w:rPr>
        <w:t>Who will complaints be referred to after inta</w:t>
      </w:r>
      <w:r w:rsidRPr="006005F7">
        <w:rPr>
          <w:sz w:val="24"/>
          <w:szCs w:val="24"/>
        </w:rPr>
        <w:t xml:space="preserve">ke? </w:t>
      </w:r>
    </w:p>
    <w:p w14:paraId="52D04C5D" w14:textId="77777777" w:rsidR="00D16BC1" w:rsidRPr="00CB1034" w:rsidRDefault="00D16BC1" w:rsidP="00D16BC1">
      <w:pPr>
        <w:pStyle w:val="ListParagraph"/>
        <w:numPr>
          <w:ilvl w:val="0"/>
          <w:numId w:val="4"/>
        </w:numPr>
        <w:rPr>
          <w:sz w:val="24"/>
          <w:szCs w:val="24"/>
        </w:rPr>
      </w:pPr>
      <w:r w:rsidRPr="00CB1034">
        <w:rPr>
          <w:sz w:val="24"/>
          <w:szCs w:val="24"/>
        </w:rPr>
        <w:t xml:space="preserve">What criteria will you use for referral? </w:t>
      </w:r>
    </w:p>
    <w:p w14:paraId="1C0E6481" w14:textId="77777777" w:rsidR="00D16BC1" w:rsidRPr="00CB1034" w:rsidRDefault="00D16BC1" w:rsidP="00D16BC1">
      <w:pPr>
        <w:pStyle w:val="ListParagraph"/>
        <w:numPr>
          <w:ilvl w:val="0"/>
          <w:numId w:val="4"/>
        </w:numPr>
        <w:rPr>
          <w:sz w:val="24"/>
          <w:szCs w:val="24"/>
        </w:rPr>
      </w:pPr>
      <w:r w:rsidRPr="00CB1034">
        <w:rPr>
          <w:sz w:val="24"/>
          <w:szCs w:val="24"/>
        </w:rPr>
        <w:t>How will staff be trained?  How will they be trained on the following:</w:t>
      </w:r>
    </w:p>
    <w:p w14:paraId="6F325EBC" w14:textId="77777777" w:rsidR="00D16BC1" w:rsidRPr="001102A2" w:rsidRDefault="00D16BC1" w:rsidP="00D16BC1">
      <w:pPr>
        <w:pStyle w:val="ListParagraph"/>
        <w:numPr>
          <w:ilvl w:val="1"/>
          <w:numId w:val="4"/>
        </w:numPr>
        <w:autoSpaceDE w:val="0"/>
        <w:autoSpaceDN w:val="0"/>
        <w:adjustRightInd w:val="0"/>
        <w:spacing w:after="0" w:line="240" w:lineRule="auto"/>
        <w:rPr>
          <w:rFonts w:cs="AppleSystemUIFont"/>
          <w:sz w:val="24"/>
          <w:szCs w:val="24"/>
        </w:rPr>
      </w:pPr>
      <w:r w:rsidRPr="001102A2">
        <w:rPr>
          <w:rFonts w:cs="AppleSystemUIFont"/>
          <w:sz w:val="24"/>
          <w:szCs w:val="24"/>
        </w:rPr>
        <w:t>Entire complaint procedure</w:t>
      </w:r>
    </w:p>
    <w:p w14:paraId="7A694323" w14:textId="77777777" w:rsidR="00D16BC1" w:rsidRPr="001102A2" w:rsidRDefault="00D16BC1" w:rsidP="00D16BC1">
      <w:pPr>
        <w:pStyle w:val="ListParagraph"/>
        <w:numPr>
          <w:ilvl w:val="1"/>
          <w:numId w:val="4"/>
        </w:numPr>
        <w:autoSpaceDE w:val="0"/>
        <w:autoSpaceDN w:val="0"/>
        <w:adjustRightInd w:val="0"/>
        <w:spacing w:after="0" w:line="240" w:lineRule="auto"/>
        <w:rPr>
          <w:rFonts w:cs="AppleSystemUIFont"/>
          <w:sz w:val="24"/>
          <w:szCs w:val="24"/>
        </w:rPr>
      </w:pPr>
      <w:r w:rsidRPr="001102A2">
        <w:rPr>
          <w:rFonts w:cs="AppleSystemUIFont"/>
          <w:sz w:val="24"/>
          <w:szCs w:val="24"/>
        </w:rPr>
        <w:t>Forms</w:t>
      </w:r>
    </w:p>
    <w:p w14:paraId="334184D6" w14:textId="77777777" w:rsidR="00D16BC1" w:rsidRPr="001102A2" w:rsidRDefault="00D16BC1" w:rsidP="00D16BC1">
      <w:pPr>
        <w:pStyle w:val="ListParagraph"/>
        <w:numPr>
          <w:ilvl w:val="1"/>
          <w:numId w:val="4"/>
        </w:numPr>
        <w:autoSpaceDE w:val="0"/>
        <w:autoSpaceDN w:val="0"/>
        <w:adjustRightInd w:val="0"/>
        <w:spacing w:after="0" w:line="240" w:lineRule="auto"/>
        <w:rPr>
          <w:rFonts w:cs="AppleSystemUIFont"/>
          <w:sz w:val="24"/>
          <w:szCs w:val="24"/>
        </w:rPr>
      </w:pPr>
      <w:r w:rsidRPr="001102A2">
        <w:rPr>
          <w:rFonts w:cs="AppleSystemUIFont"/>
          <w:sz w:val="24"/>
          <w:szCs w:val="24"/>
        </w:rPr>
        <w:t>Timelines</w:t>
      </w:r>
    </w:p>
    <w:p w14:paraId="7391C79A" w14:textId="77777777" w:rsidR="00D16BC1" w:rsidRPr="001102A2" w:rsidRDefault="00D16BC1" w:rsidP="00D16BC1">
      <w:pPr>
        <w:pStyle w:val="ListParagraph"/>
        <w:numPr>
          <w:ilvl w:val="1"/>
          <w:numId w:val="4"/>
        </w:numPr>
        <w:autoSpaceDE w:val="0"/>
        <w:autoSpaceDN w:val="0"/>
        <w:adjustRightInd w:val="0"/>
        <w:spacing w:after="0" w:line="240" w:lineRule="auto"/>
        <w:rPr>
          <w:rFonts w:cs="AppleSystemUIFont"/>
          <w:sz w:val="24"/>
          <w:szCs w:val="24"/>
        </w:rPr>
      </w:pPr>
      <w:r w:rsidRPr="001102A2">
        <w:rPr>
          <w:rFonts w:cs="AppleSystemUIFont"/>
          <w:sz w:val="24"/>
          <w:szCs w:val="24"/>
        </w:rPr>
        <w:t xml:space="preserve">Customer service (including language the community may use to express complaint that may not be as obvious as the legal term terminology of our policy or any other accommodations/modifications a community member needs to meaningfully participate in the process and lodge a complaint.  Keep in mind an </w:t>
      </w:r>
      <w:r w:rsidRPr="001102A2">
        <w:rPr>
          <w:rFonts w:cs="AppleSystemUIFont"/>
          <w:sz w:val="24"/>
          <w:szCs w:val="24"/>
        </w:rPr>
        <w:lastRenderedPageBreak/>
        <w:t>accommodation or language service needs to be provided through the whole process)</w:t>
      </w:r>
    </w:p>
    <w:p w14:paraId="3AA35230" w14:textId="77777777" w:rsidR="00D16BC1" w:rsidRPr="00CB1034" w:rsidRDefault="00D16BC1" w:rsidP="00D16BC1">
      <w:pPr>
        <w:pStyle w:val="ListParagraph"/>
        <w:ind w:left="1440"/>
        <w:rPr>
          <w:sz w:val="24"/>
          <w:szCs w:val="24"/>
        </w:rPr>
      </w:pPr>
    </w:p>
    <w:p w14:paraId="2694BD00" w14:textId="18061C31" w:rsidR="00D16BC1" w:rsidRPr="00AB5639" w:rsidRDefault="00D16BC1" w:rsidP="00D16BC1">
      <w:pPr>
        <w:pStyle w:val="ListParagraph"/>
        <w:numPr>
          <w:ilvl w:val="0"/>
          <w:numId w:val="4"/>
        </w:numPr>
        <w:rPr>
          <w:sz w:val="24"/>
          <w:szCs w:val="24"/>
        </w:rPr>
      </w:pPr>
      <w:r w:rsidRPr="00AB5639">
        <w:rPr>
          <w:sz w:val="24"/>
          <w:szCs w:val="24"/>
        </w:rPr>
        <w:t xml:space="preserve">What part, if any, </w:t>
      </w:r>
      <w:r w:rsidR="00811198">
        <w:rPr>
          <w:sz w:val="24"/>
          <w:szCs w:val="24"/>
        </w:rPr>
        <w:t>will</w:t>
      </w:r>
      <w:r w:rsidR="00811198" w:rsidRPr="00AB5639">
        <w:rPr>
          <w:sz w:val="24"/>
          <w:szCs w:val="24"/>
        </w:rPr>
        <w:t xml:space="preserve"> </w:t>
      </w:r>
      <w:r w:rsidRPr="00AB5639">
        <w:rPr>
          <w:sz w:val="24"/>
          <w:szCs w:val="24"/>
        </w:rPr>
        <w:t>intake staff have in tracking</w:t>
      </w:r>
      <w:r w:rsidR="00811198">
        <w:rPr>
          <w:sz w:val="24"/>
          <w:szCs w:val="24"/>
        </w:rPr>
        <w:t xml:space="preserve"> complaints</w:t>
      </w:r>
      <w:r w:rsidRPr="00AB5639">
        <w:rPr>
          <w:sz w:val="24"/>
          <w:szCs w:val="24"/>
        </w:rPr>
        <w:t>?</w:t>
      </w:r>
    </w:p>
    <w:p w14:paraId="3323805E" w14:textId="2F4C4E03" w:rsidR="00D16BC1" w:rsidRPr="001102A2" w:rsidRDefault="008648A2" w:rsidP="001102A2">
      <w:pPr>
        <w:autoSpaceDE w:val="0"/>
        <w:autoSpaceDN w:val="0"/>
        <w:adjustRightInd w:val="0"/>
        <w:spacing w:after="0" w:line="240" w:lineRule="auto"/>
        <w:ind w:firstLine="360"/>
        <w:rPr>
          <w:rFonts w:cs="AppleSystemUIFont"/>
          <w:sz w:val="24"/>
          <w:szCs w:val="24"/>
        </w:rPr>
      </w:pPr>
      <w:r>
        <w:rPr>
          <w:rFonts w:cs="AppleSystemUIFont"/>
          <w:b/>
          <w:sz w:val="24"/>
          <w:szCs w:val="24"/>
        </w:rPr>
        <w:tab/>
      </w:r>
      <w:r w:rsidR="00D16BC1" w:rsidRPr="001102A2">
        <w:rPr>
          <w:rFonts w:cs="AppleSystemUIFont"/>
          <w:b/>
          <w:sz w:val="24"/>
          <w:szCs w:val="24"/>
        </w:rPr>
        <w:t>Communication</w:t>
      </w:r>
      <w:r w:rsidR="00DD12A6">
        <w:rPr>
          <w:rFonts w:cs="AppleSystemUIFont"/>
          <w:b/>
          <w:sz w:val="24"/>
          <w:szCs w:val="24"/>
        </w:rPr>
        <w:t>.</w:t>
      </w:r>
      <w:r w:rsidR="00DD12A6">
        <w:rPr>
          <w:rFonts w:cs="AppleSystemUIFont"/>
          <w:sz w:val="24"/>
          <w:szCs w:val="24"/>
        </w:rPr>
        <w:t xml:space="preserve">  </w:t>
      </w:r>
      <w:r w:rsidR="00D16BC1" w:rsidRPr="001102A2">
        <w:rPr>
          <w:rFonts w:cs="AppleSystemUIFont"/>
          <w:sz w:val="24"/>
          <w:szCs w:val="24"/>
        </w:rPr>
        <w:t xml:space="preserve">There are several layers of communication in the complaint procedure.  Much of the communication in a complaint process has prescribed deadlines and protocols.  It is imperative that whomever is designated to be the primary person responsible for communication understands that violations of these deadlines or protocols could result in a lawsuit beyond the scope of the original complaint for failure in the complaint procedure. For this reason, we highly recommend </w:t>
      </w:r>
      <w:r w:rsidR="00811198">
        <w:rPr>
          <w:rFonts w:cs="AppleSystemUIFont"/>
          <w:sz w:val="24"/>
          <w:szCs w:val="24"/>
        </w:rPr>
        <w:t>your</w:t>
      </w:r>
      <w:r w:rsidR="00D16BC1" w:rsidRPr="001102A2">
        <w:rPr>
          <w:rFonts w:cs="AppleSystemUIFont"/>
          <w:sz w:val="24"/>
          <w:szCs w:val="24"/>
        </w:rPr>
        <w:t xml:space="preserve"> communication</w:t>
      </w:r>
      <w:r w:rsidR="00811198">
        <w:rPr>
          <w:rFonts w:cs="AppleSystemUIFont"/>
          <w:sz w:val="24"/>
          <w:szCs w:val="24"/>
        </w:rPr>
        <w:t>s</w:t>
      </w:r>
      <w:r w:rsidR="00D16BC1" w:rsidRPr="001102A2">
        <w:rPr>
          <w:rFonts w:cs="AppleSystemUIFont"/>
          <w:sz w:val="24"/>
          <w:szCs w:val="24"/>
        </w:rPr>
        <w:t xml:space="preserve"> procedure ha</w:t>
      </w:r>
      <w:r w:rsidR="00811198">
        <w:rPr>
          <w:rFonts w:cs="AppleSystemUIFont"/>
          <w:sz w:val="24"/>
          <w:szCs w:val="24"/>
        </w:rPr>
        <w:t>s</w:t>
      </w:r>
      <w:r w:rsidR="00D16BC1" w:rsidRPr="001102A2">
        <w:rPr>
          <w:rFonts w:cs="AppleSystemUIFont"/>
          <w:sz w:val="24"/>
          <w:szCs w:val="24"/>
        </w:rPr>
        <w:t xml:space="preserve"> a mechanism </w:t>
      </w:r>
      <w:r w:rsidR="00811198">
        <w:rPr>
          <w:rFonts w:cs="AppleSystemUIFont"/>
          <w:sz w:val="24"/>
          <w:szCs w:val="24"/>
        </w:rPr>
        <w:t xml:space="preserve">that includes notice to </w:t>
      </w:r>
      <w:r w:rsidR="00D16BC1" w:rsidRPr="001102A2">
        <w:rPr>
          <w:rFonts w:cs="AppleSystemUIFont"/>
          <w:sz w:val="24"/>
          <w:szCs w:val="24"/>
        </w:rPr>
        <w:t>the person in your bureau with the authority to deci</w:t>
      </w:r>
      <w:r w:rsidR="00811198">
        <w:rPr>
          <w:rFonts w:cs="AppleSystemUIFont"/>
          <w:sz w:val="24"/>
          <w:szCs w:val="24"/>
        </w:rPr>
        <w:t xml:space="preserve">de </w:t>
      </w:r>
      <w:r w:rsidR="00D16BC1" w:rsidRPr="001102A2">
        <w:rPr>
          <w:rFonts w:cs="AppleSystemUIFont"/>
          <w:sz w:val="24"/>
          <w:szCs w:val="24"/>
        </w:rPr>
        <w:t xml:space="preserve">on complaint resolution.  Refer to the administrative rule and “managing the complaint” section of this guidance. </w:t>
      </w:r>
    </w:p>
    <w:p w14:paraId="7400680B" w14:textId="77777777" w:rsidR="00D16BC1" w:rsidRPr="001102A2" w:rsidRDefault="00D16BC1" w:rsidP="00D16BC1">
      <w:pPr>
        <w:autoSpaceDE w:val="0"/>
        <w:autoSpaceDN w:val="0"/>
        <w:adjustRightInd w:val="0"/>
        <w:spacing w:after="0" w:line="240" w:lineRule="auto"/>
        <w:rPr>
          <w:rFonts w:cs="AppleSystemUIFont"/>
          <w:sz w:val="24"/>
          <w:szCs w:val="24"/>
        </w:rPr>
      </w:pPr>
    </w:p>
    <w:p w14:paraId="4EA45C4A" w14:textId="2A87FCE8" w:rsidR="00D16BC1" w:rsidRPr="001102A2" w:rsidRDefault="008648A2" w:rsidP="00D16BC1">
      <w:pPr>
        <w:autoSpaceDE w:val="0"/>
        <w:autoSpaceDN w:val="0"/>
        <w:adjustRightInd w:val="0"/>
        <w:spacing w:after="0" w:line="240" w:lineRule="auto"/>
        <w:rPr>
          <w:rFonts w:cs="AppleSystemUIFont"/>
          <w:sz w:val="24"/>
          <w:szCs w:val="24"/>
        </w:rPr>
      </w:pPr>
      <w:r>
        <w:rPr>
          <w:rFonts w:cs="AppleSystemUIFont"/>
          <w:b/>
          <w:sz w:val="24"/>
          <w:szCs w:val="24"/>
        </w:rPr>
        <w:tab/>
      </w:r>
      <w:r w:rsidR="00D16BC1" w:rsidRPr="001102A2">
        <w:rPr>
          <w:rFonts w:cs="AppleSystemUIFont"/>
          <w:b/>
          <w:sz w:val="24"/>
          <w:szCs w:val="24"/>
        </w:rPr>
        <w:t>Investigat</w:t>
      </w:r>
      <w:r w:rsidR="00811198">
        <w:rPr>
          <w:rFonts w:cs="AppleSystemUIFont"/>
          <w:b/>
          <w:sz w:val="24"/>
          <w:szCs w:val="24"/>
        </w:rPr>
        <w:t>ion</w:t>
      </w:r>
      <w:r>
        <w:rPr>
          <w:rFonts w:cs="AppleSystemUIFont"/>
          <w:b/>
          <w:sz w:val="24"/>
          <w:szCs w:val="24"/>
        </w:rPr>
        <w:t xml:space="preserve">.  </w:t>
      </w:r>
      <w:r w:rsidR="00D16BC1" w:rsidRPr="001102A2">
        <w:rPr>
          <w:rFonts w:cs="AppleSystemUIFont"/>
          <w:sz w:val="24"/>
          <w:szCs w:val="24"/>
        </w:rPr>
        <w:t xml:space="preserve">The investigation process could be as simple as doing some fact-finding and connecting different stakeholders.  </w:t>
      </w:r>
      <w:r w:rsidR="00811198">
        <w:rPr>
          <w:rFonts w:cs="AppleSystemUIFont"/>
          <w:sz w:val="24"/>
          <w:szCs w:val="24"/>
        </w:rPr>
        <w:t>The person</w:t>
      </w:r>
      <w:r w:rsidR="00D16BC1" w:rsidRPr="001102A2">
        <w:rPr>
          <w:rFonts w:cs="AppleSystemUIFont"/>
          <w:sz w:val="24"/>
          <w:szCs w:val="24"/>
        </w:rPr>
        <w:t xml:space="preserve"> tasked with investigations within your bureau should have knowledge of Civil Rights compliance. Multiple people can participate in the investigator role</w:t>
      </w:r>
      <w:r w:rsidR="005250DF">
        <w:rPr>
          <w:rFonts w:cs="AppleSystemUIFont"/>
          <w:sz w:val="24"/>
          <w:szCs w:val="24"/>
        </w:rPr>
        <w:t xml:space="preserve">, including </w:t>
      </w:r>
      <w:r w:rsidR="00D16BC1" w:rsidRPr="001102A2">
        <w:rPr>
          <w:rFonts w:cs="AppleSystemUIFont"/>
          <w:sz w:val="24"/>
          <w:szCs w:val="24"/>
        </w:rPr>
        <w:t>collect</w:t>
      </w:r>
      <w:r w:rsidR="005250DF">
        <w:rPr>
          <w:rFonts w:cs="AppleSystemUIFont"/>
          <w:sz w:val="24"/>
          <w:szCs w:val="24"/>
        </w:rPr>
        <w:t>ing</w:t>
      </w:r>
      <w:r w:rsidR="00D16BC1" w:rsidRPr="001102A2">
        <w:rPr>
          <w:rFonts w:cs="AppleSystemUIFont"/>
          <w:sz w:val="24"/>
          <w:szCs w:val="24"/>
        </w:rPr>
        <w:t xml:space="preserve"> information</w:t>
      </w:r>
      <w:r w:rsidR="005250DF">
        <w:rPr>
          <w:rFonts w:cs="AppleSystemUIFont"/>
          <w:sz w:val="24"/>
          <w:szCs w:val="24"/>
        </w:rPr>
        <w:t xml:space="preserve"> and </w:t>
      </w:r>
      <w:r w:rsidR="00D16BC1" w:rsidRPr="001102A2">
        <w:rPr>
          <w:rFonts w:cs="AppleSystemUIFont"/>
          <w:sz w:val="24"/>
          <w:szCs w:val="24"/>
        </w:rPr>
        <w:t>conduct interviews.  The investigator and team will need to: find out what occurred; identify regulatory guidelines, applicable laws, regulations; crosswalk discriminatory theory and regulatory guidelines with details of complaint; identify relevant policies and procedures, etc.; brainstorm possible corrective actions or improvements.</w:t>
      </w:r>
    </w:p>
    <w:p w14:paraId="12756B1C" w14:textId="77777777" w:rsidR="00D16BC1" w:rsidRPr="001102A2" w:rsidRDefault="00D16BC1" w:rsidP="00D16BC1">
      <w:pPr>
        <w:autoSpaceDE w:val="0"/>
        <w:autoSpaceDN w:val="0"/>
        <w:adjustRightInd w:val="0"/>
        <w:spacing w:after="0" w:line="240" w:lineRule="auto"/>
        <w:rPr>
          <w:rFonts w:cs="AppleSystemUIFont"/>
          <w:sz w:val="24"/>
          <w:szCs w:val="24"/>
        </w:rPr>
      </w:pPr>
    </w:p>
    <w:p w14:paraId="3D9ADE0C" w14:textId="3DFE20AE" w:rsidR="00D16BC1" w:rsidRPr="001102A2" w:rsidRDefault="00D16BC1" w:rsidP="00D16BC1">
      <w:pPr>
        <w:autoSpaceDE w:val="0"/>
        <w:autoSpaceDN w:val="0"/>
        <w:adjustRightInd w:val="0"/>
        <w:spacing w:after="0" w:line="240" w:lineRule="auto"/>
        <w:rPr>
          <w:rFonts w:cs="AppleSystemUIFont"/>
          <w:sz w:val="24"/>
          <w:szCs w:val="24"/>
        </w:rPr>
      </w:pPr>
      <w:r w:rsidRPr="001102A2">
        <w:rPr>
          <w:rFonts w:cs="AppleSystemUIFont"/>
          <w:sz w:val="24"/>
          <w:szCs w:val="24"/>
        </w:rPr>
        <w:t>It may not be necessary to have the person with authority to resolve the complaint be the investigator, but it is highly important that the person doing the investigation is in communication with the compliance authority in your bureau.</w:t>
      </w:r>
    </w:p>
    <w:p w14:paraId="79455A22" w14:textId="77777777" w:rsidR="00D16BC1" w:rsidRPr="001102A2" w:rsidRDefault="00D16BC1" w:rsidP="00D16BC1">
      <w:pPr>
        <w:autoSpaceDE w:val="0"/>
        <w:autoSpaceDN w:val="0"/>
        <w:adjustRightInd w:val="0"/>
        <w:spacing w:after="0" w:line="240" w:lineRule="auto"/>
        <w:rPr>
          <w:rFonts w:cs="AppleSystemUIFont"/>
          <w:sz w:val="24"/>
          <w:szCs w:val="24"/>
        </w:rPr>
      </w:pPr>
    </w:p>
    <w:p w14:paraId="749FBA24" w14:textId="77777777" w:rsidR="00D16BC1" w:rsidRPr="001102A2" w:rsidRDefault="00D16BC1" w:rsidP="00D16BC1">
      <w:pPr>
        <w:autoSpaceDE w:val="0"/>
        <w:autoSpaceDN w:val="0"/>
        <w:adjustRightInd w:val="0"/>
        <w:spacing w:after="0" w:line="240" w:lineRule="auto"/>
        <w:rPr>
          <w:rFonts w:cs="AppleSystemUIFont"/>
          <w:sz w:val="24"/>
          <w:szCs w:val="24"/>
        </w:rPr>
      </w:pPr>
      <w:r w:rsidRPr="001102A2">
        <w:rPr>
          <w:rFonts w:cs="AppleSystemUIFont"/>
          <w:sz w:val="24"/>
          <w:szCs w:val="24"/>
        </w:rPr>
        <w:t>The investigator should have:</w:t>
      </w:r>
    </w:p>
    <w:p w14:paraId="2EB4F795" w14:textId="77777777" w:rsidR="00D16BC1" w:rsidRPr="001102A2" w:rsidRDefault="00D16BC1" w:rsidP="001102A2">
      <w:pPr>
        <w:pStyle w:val="ListParagraph"/>
        <w:numPr>
          <w:ilvl w:val="0"/>
          <w:numId w:val="20"/>
        </w:numPr>
        <w:autoSpaceDE w:val="0"/>
        <w:autoSpaceDN w:val="0"/>
        <w:adjustRightInd w:val="0"/>
        <w:spacing w:after="0" w:line="240" w:lineRule="auto"/>
        <w:rPr>
          <w:rFonts w:cs="AppleSystemUIFont"/>
          <w:sz w:val="24"/>
          <w:szCs w:val="24"/>
        </w:rPr>
      </w:pPr>
      <w:r w:rsidRPr="001102A2">
        <w:rPr>
          <w:rFonts w:cs="AppleSystemUIFont"/>
          <w:sz w:val="24"/>
          <w:szCs w:val="24"/>
        </w:rPr>
        <w:t>An ability to investigate objectively without bias.</w:t>
      </w:r>
    </w:p>
    <w:p w14:paraId="6F8AD662" w14:textId="77777777" w:rsidR="00D16BC1" w:rsidRPr="001102A2" w:rsidRDefault="00D16BC1" w:rsidP="001102A2">
      <w:pPr>
        <w:pStyle w:val="ListParagraph"/>
        <w:numPr>
          <w:ilvl w:val="0"/>
          <w:numId w:val="20"/>
        </w:numPr>
        <w:autoSpaceDE w:val="0"/>
        <w:autoSpaceDN w:val="0"/>
        <w:adjustRightInd w:val="0"/>
        <w:spacing w:after="0" w:line="240" w:lineRule="auto"/>
        <w:rPr>
          <w:rFonts w:cs="AppleSystemUIFont"/>
          <w:sz w:val="24"/>
          <w:szCs w:val="24"/>
        </w:rPr>
      </w:pPr>
      <w:r w:rsidRPr="001102A2">
        <w:rPr>
          <w:rFonts w:cs="AppleSystemUIFont"/>
          <w:sz w:val="24"/>
          <w:szCs w:val="24"/>
        </w:rPr>
        <w:t>No stake in the outcome. The investigator should not have a personal relationship with the involved parties. The outcome should not directly affect the investigator's position within the organization.</w:t>
      </w:r>
    </w:p>
    <w:p w14:paraId="3C4F63D7" w14:textId="77777777" w:rsidR="00D16BC1" w:rsidRPr="001102A2" w:rsidRDefault="00D16BC1" w:rsidP="001102A2">
      <w:pPr>
        <w:pStyle w:val="ListParagraph"/>
        <w:numPr>
          <w:ilvl w:val="0"/>
          <w:numId w:val="20"/>
        </w:numPr>
        <w:autoSpaceDE w:val="0"/>
        <w:autoSpaceDN w:val="0"/>
        <w:adjustRightInd w:val="0"/>
        <w:spacing w:after="0" w:line="240" w:lineRule="auto"/>
        <w:rPr>
          <w:rFonts w:cs="AppleSystemUIFont"/>
          <w:sz w:val="24"/>
          <w:szCs w:val="24"/>
        </w:rPr>
      </w:pPr>
      <w:r w:rsidRPr="001102A2">
        <w:rPr>
          <w:rFonts w:cs="AppleSystemUIFont"/>
          <w:sz w:val="24"/>
          <w:szCs w:val="24"/>
        </w:rPr>
        <w:t>Strong interpersonal skills to build a rapport with the parties involved and to be perceived as neutral and fair.</w:t>
      </w:r>
    </w:p>
    <w:p w14:paraId="4CB5FADC" w14:textId="77777777" w:rsidR="00D16BC1" w:rsidRPr="001102A2" w:rsidRDefault="00D16BC1" w:rsidP="001102A2">
      <w:pPr>
        <w:pStyle w:val="ListParagraph"/>
        <w:numPr>
          <w:ilvl w:val="0"/>
          <w:numId w:val="20"/>
        </w:numPr>
        <w:autoSpaceDE w:val="0"/>
        <w:autoSpaceDN w:val="0"/>
        <w:adjustRightInd w:val="0"/>
        <w:spacing w:after="0" w:line="240" w:lineRule="auto"/>
        <w:rPr>
          <w:rFonts w:cs="AppleSystemUIFont"/>
          <w:sz w:val="24"/>
          <w:szCs w:val="24"/>
        </w:rPr>
      </w:pPr>
      <w:r w:rsidRPr="001102A2">
        <w:rPr>
          <w:rFonts w:cs="AppleSystemUIFont"/>
          <w:sz w:val="24"/>
          <w:szCs w:val="24"/>
        </w:rPr>
        <w:t>Attention to detail.</w:t>
      </w:r>
    </w:p>
    <w:p w14:paraId="7C6595E5" w14:textId="77777777" w:rsidR="00D16BC1" w:rsidRPr="001102A2" w:rsidRDefault="00D16BC1" w:rsidP="001102A2">
      <w:pPr>
        <w:pStyle w:val="ListParagraph"/>
        <w:numPr>
          <w:ilvl w:val="0"/>
          <w:numId w:val="20"/>
        </w:numPr>
        <w:autoSpaceDE w:val="0"/>
        <w:autoSpaceDN w:val="0"/>
        <w:adjustRightInd w:val="0"/>
        <w:spacing w:after="0" w:line="240" w:lineRule="auto"/>
        <w:rPr>
          <w:rFonts w:cs="AppleSystemUIFont"/>
          <w:sz w:val="24"/>
          <w:szCs w:val="24"/>
        </w:rPr>
      </w:pPr>
      <w:r w:rsidRPr="001102A2">
        <w:rPr>
          <w:rFonts w:cs="AppleSystemUIFont"/>
          <w:sz w:val="24"/>
          <w:szCs w:val="24"/>
        </w:rPr>
        <w:t>The right temperament to conduct interviews.</w:t>
      </w:r>
    </w:p>
    <w:p w14:paraId="6034796F" w14:textId="77777777" w:rsidR="00D16BC1" w:rsidRPr="001102A2" w:rsidRDefault="00D16BC1" w:rsidP="00D16BC1">
      <w:pPr>
        <w:autoSpaceDE w:val="0"/>
        <w:autoSpaceDN w:val="0"/>
        <w:adjustRightInd w:val="0"/>
        <w:spacing w:after="0" w:line="240" w:lineRule="auto"/>
        <w:rPr>
          <w:rFonts w:cs="AppleSystemUIFont"/>
          <w:sz w:val="24"/>
          <w:szCs w:val="24"/>
        </w:rPr>
      </w:pPr>
    </w:p>
    <w:p w14:paraId="58239248" w14:textId="77777777" w:rsidR="00D16BC1" w:rsidRPr="001102A2" w:rsidRDefault="00D16BC1" w:rsidP="00D16BC1">
      <w:pPr>
        <w:autoSpaceDE w:val="0"/>
        <w:autoSpaceDN w:val="0"/>
        <w:adjustRightInd w:val="0"/>
        <w:spacing w:after="0" w:line="240" w:lineRule="auto"/>
        <w:rPr>
          <w:rFonts w:cs="AppleSystemUIFont"/>
          <w:sz w:val="24"/>
          <w:szCs w:val="24"/>
        </w:rPr>
      </w:pPr>
      <w:r w:rsidRPr="001102A2">
        <w:rPr>
          <w:rFonts w:cs="AppleSystemUIFont"/>
          <w:sz w:val="24"/>
          <w:szCs w:val="24"/>
        </w:rPr>
        <w:t>If the complaint is beyond the skill of the person with compliance authority in your bureau we recommend contracting out an investigator.</w:t>
      </w:r>
    </w:p>
    <w:p w14:paraId="67AFB0C4" w14:textId="77777777" w:rsidR="00D16BC1" w:rsidRPr="001102A2" w:rsidRDefault="00D16BC1" w:rsidP="00D16BC1">
      <w:pPr>
        <w:autoSpaceDE w:val="0"/>
        <w:autoSpaceDN w:val="0"/>
        <w:adjustRightInd w:val="0"/>
        <w:spacing w:after="0" w:line="240" w:lineRule="auto"/>
        <w:rPr>
          <w:rFonts w:cs="AppleSystemUIFont"/>
          <w:sz w:val="24"/>
          <w:szCs w:val="24"/>
        </w:rPr>
      </w:pPr>
    </w:p>
    <w:p w14:paraId="5A1D3C86" w14:textId="77777777" w:rsidR="00D16BC1" w:rsidRPr="001102A2" w:rsidRDefault="00D16BC1" w:rsidP="001102A2">
      <w:pPr>
        <w:autoSpaceDE w:val="0"/>
        <w:autoSpaceDN w:val="0"/>
        <w:adjustRightInd w:val="0"/>
        <w:spacing w:after="0" w:line="240" w:lineRule="auto"/>
        <w:ind w:firstLine="720"/>
        <w:rPr>
          <w:rFonts w:cs="AppleSystemUIFont"/>
          <w:sz w:val="24"/>
          <w:szCs w:val="24"/>
        </w:rPr>
      </w:pPr>
      <w:r w:rsidRPr="001102A2">
        <w:rPr>
          <w:rFonts w:cs="AppleSystemUIFont"/>
          <w:b/>
          <w:sz w:val="24"/>
          <w:szCs w:val="24"/>
        </w:rPr>
        <w:t>Complaint authority</w:t>
      </w:r>
      <w:r w:rsidR="008648A2">
        <w:rPr>
          <w:rFonts w:cs="AppleSystemUIFont"/>
          <w:b/>
          <w:sz w:val="24"/>
          <w:szCs w:val="24"/>
        </w:rPr>
        <w:t>.</w:t>
      </w:r>
      <w:r w:rsidR="008648A2">
        <w:rPr>
          <w:rFonts w:cs="AppleSystemUIFont"/>
          <w:sz w:val="24"/>
          <w:szCs w:val="24"/>
        </w:rPr>
        <w:t xml:space="preserve">  </w:t>
      </w:r>
      <w:r w:rsidRPr="001102A2">
        <w:rPr>
          <w:rFonts w:cs="AppleSystemUIFont"/>
          <w:sz w:val="24"/>
          <w:szCs w:val="24"/>
        </w:rPr>
        <w:t>The complaint authority has the authority to negotiate and offer resolution for the complaint.</w:t>
      </w:r>
      <w:r w:rsidR="004F207C">
        <w:rPr>
          <w:rFonts w:cs="AppleSystemUIFont"/>
          <w:sz w:val="24"/>
          <w:szCs w:val="24"/>
        </w:rPr>
        <w:t xml:space="preserve">  </w:t>
      </w:r>
      <w:r w:rsidRPr="001102A2">
        <w:rPr>
          <w:rFonts w:cs="AppleSystemUIFont"/>
          <w:sz w:val="24"/>
          <w:szCs w:val="24"/>
        </w:rPr>
        <w:t xml:space="preserve">This person should have financial and decision-making authority </w:t>
      </w:r>
      <w:r w:rsidRPr="001102A2">
        <w:rPr>
          <w:rFonts w:cs="AppleSystemUIFont"/>
          <w:sz w:val="24"/>
          <w:szCs w:val="24"/>
        </w:rPr>
        <w:lastRenderedPageBreak/>
        <w:t>for the bureau or have the access to the financial and decision-making authority for any division of the bureau.</w:t>
      </w:r>
    </w:p>
    <w:p w14:paraId="2EA7BB0B" w14:textId="77777777" w:rsidR="00D16BC1" w:rsidRPr="001102A2" w:rsidRDefault="00D16BC1" w:rsidP="00D16BC1">
      <w:pPr>
        <w:autoSpaceDE w:val="0"/>
        <w:autoSpaceDN w:val="0"/>
        <w:adjustRightInd w:val="0"/>
        <w:spacing w:after="0" w:line="240" w:lineRule="auto"/>
        <w:rPr>
          <w:rFonts w:cs="AppleSystemUIFont"/>
          <w:sz w:val="24"/>
          <w:szCs w:val="24"/>
        </w:rPr>
      </w:pPr>
    </w:p>
    <w:p w14:paraId="73BF7115" w14:textId="77777777" w:rsidR="00D16BC1" w:rsidRPr="001102A2" w:rsidRDefault="00D16BC1" w:rsidP="00D16BC1">
      <w:pPr>
        <w:autoSpaceDE w:val="0"/>
        <w:autoSpaceDN w:val="0"/>
        <w:adjustRightInd w:val="0"/>
        <w:spacing w:after="0" w:line="240" w:lineRule="auto"/>
        <w:rPr>
          <w:rFonts w:cs="AppleSystemUIFont"/>
          <w:sz w:val="24"/>
          <w:szCs w:val="24"/>
        </w:rPr>
      </w:pPr>
      <w:r w:rsidRPr="001102A2">
        <w:rPr>
          <w:rFonts w:cs="AppleSystemUIFont"/>
          <w:sz w:val="24"/>
          <w:szCs w:val="24"/>
        </w:rPr>
        <w:t xml:space="preserve">Current roles at the city we would recommend for this position would include: </w:t>
      </w:r>
    </w:p>
    <w:p w14:paraId="1262158A" w14:textId="77777777" w:rsidR="00D16BC1" w:rsidRPr="001102A2" w:rsidRDefault="00D16BC1" w:rsidP="00D16BC1">
      <w:pPr>
        <w:pStyle w:val="ListParagraph"/>
        <w:numPr>
          <w:ilvl w:val="0"/>
          <w:numId w:val="7"/>
        </w:numPr>
        <w:autoSpaceDE w:val="0"/>
        <w:autoSpaceDN w:val="0"/>
        <w:adjustRightInd w:val="0"/>
        <w:spacing w:after="0" w:line="240" w:lineRule="auto"/>
        <w:rPr>
          <w:rFonts w:cs="AppleSystemUIFont"/>
          <w:sz w:val="24"/>
          <w:szCs w:val="24"/>
        </w:rPr>
      </w:pPr>
      <w:r w:rsidRPr="001102A2">
        <w:rPr>
          <w:rFonts w:cs="AppleSystemUIFont"/>
          <w:sz w:val="24"/>
          <w:szCs w:val="24"/>
        </w:rPr>
        <w:t>Equity Managers</w:t>
      </w:r>
    </w:p>
    <w:p w14:paraId="57E0F99E" w14:textId="77777777" w:rsidR="00D16BC1" w:rsidRPr="001102A2" w:rsidRDefault="00D16BC1" w:rsidP="00D16BC1">
      <w:pPr>
        <w:pStyle w:val="ListParagraph"/>
        <w:numPr>
          <w:ilvl w:val="0"/>
          <w:numId w:val="7"/>
        </w:numPr>
        <w:autoSpaceDE w:val="0"/>
        <w:autoSpaceDN w:val="0"/>
        <w:adjustRightInd w:val="0"/>
        <w:spacing w:after="0" w:line="240" w:lineRule="auto"/>
        <w:rPr>
          <w:rFonts w:cs="AppleSystemUIFont"/>
          <w:sz w:val="24"/>
          <w:szCs w:val="24"/>
        </w:rPr>
      </w:pPr>
      <w:r w:rsidRPr="001102A2">
        <w:rPr>
          <w:rFonts w:cs="AppleSystemUIFont"/>
          <w:sz w:val="24"/>
          <w:szCs w:val="24"/>
        </w:rPr>
        <w:t>Business Operations Managers</w:t>
      </w:r>
    </w:p>
    <w:p w14:paraId="6CD4FBDC" w14:textId="77777777" w:rsidR="00D16BC1" w:rsidRPr="001102A2" w:rsidRDefault="00D16BC1" w:rsidP="00D16BC1">
      <w:pPr>
        <w:pStyle w:val="ListParagraph"/>
        <w:numPr>
          <w:ilvl w:val="0"/>
          <w:numId w:val="7"/>
        </w:numPr>
        <w:autoSpaceDE w:val="0"/>
        <w:autoSpaceDN w:val="0"/>
        <w:adjustRightInd w:val="0"/>
        <w:spacing w:after="0" w:line="240" w:lineRule="auto"/>
        <w:rPr>
          <w:rFonts w:cs="AppleSystemUIFont"/>
          <w:sz w:val="24"/>
          <w:szCs w:val="24"/>
        </w:rPr>
      </w:pPr>
      <w:r w:rsidRPr="001102A2">
        <w:rPr>
          <w:rFonts w:cs="AppleSystemUIFont"/>
          <w:sz w:val="24"/>
          <w:szCs w:val="24"/>
        </w:rPr>
        <w:t xml:space="preserve">Deputy Directors </w:t>
      </w:r>
    </w:p>
    <w:p w14:paraId="41CF227B" w14:textId="77777777" w:rsidR="00D16BC1" w:rsidRPr="001102A2" w:rsidRDefault="00D16BC1" w:rsidP="00D16BC1">
      <w:pPr>
        <w:autoSpaceDE w:val="0"/>
        <w:autoSpaceDN w:val="0"/>
        <w:adjustRightInd w:val="0"/>
        <w:spacing w:after="0" w:line="240" w:lineRule="auto"/>
        <w:rPr>
          <w:rFonts w:cs="AppleSystemUIFont"/>
          <w:sz w:val="24"/>
          <w:szCs w:val="24"/>
        </w:rPr>
      </w:pPr>
    </w:p>
    <w:p w14:paraId="426A9064" w14:textId="5938893A" w:rsidR="00D16BC1" w:rsidRPr="001102A2" w:rsidRDefault="008648A2" w:rsidP="001102A2">
      <w:pPr>
        <w:autoSpaceDE w:val="0"/>
        <w:autoSpaceDN w:val="0"/>
        <w:adjustRightInd w:val="0"/>
        <w:spacing w:after="0" w:line="240" w:lineRule="auto"/>
        <w:ind w:firstLine="360"/>
        <w:rPr>
          <w:rFonts w:cs="AppleSystemUIFont"/>
          <w:sz w:val="24"/>
          <w:szCs w:val="24"/>
        </w:rPr>
      </w:pPr>
      <w:r>
        <w:rPr>
          <w:rFonts w:cs="AppleSystemUIFont"/>
          <w:b/>
          <w:sz w:val="24"/>
          <w:szCs w:val="24"/>
        </w:rPr>
        <w:tab/>
      </w:r>
      <w:r w:rsidR="00D16BC1" w:rsidRPr="001102A2">
        <w:rPr>
          <w:rFonts w:cs="AppleSystemUIFont"/>
          <w:b/>
          <w:sz w:val="24"/>
          <w:szCs w:val="24"/>
        </w:rPr>
        <w:t xml:space="preserve">Bureau </w:t>
      </w:r>
      <w:r>
        <w:rPr>
          <w:rFonts w:cs="AppleSystemUIFont"/>
          <w:b/>
          <w:sz w:val="24"/>
          <w:szCs w:val="24"/>
        </w:rPr>
        <w:t>c</w:t>
      </w:r>
      <w:r w:rsidR="00D16BC1" w:rsidRPr="001102A2">
        <w:rPr>
          <w:rFonts w:cs="AppleSystemUIFont"/>
          <w:b/>
          <w:sz w:val="24"/>
          <w:szCs w:val="24"/>
        </w:rPr>
        <w:t xml:space="preserve">ivil </w:t>
      </w:r>
      <w:r>
        <w:rPr>
          <w:rFonts w:cs="AppleSystemUIFont"/>
          <w:b/>
          <w:sz w:val="24"/>
          <w:szCs w:val="24"/>
        </w:rPr>
        <w:t>r</w:t>
      </w:r>
      <w:r w:rsidR="00D16BC1" w:rsidRPr="001102A2">
        <w:rPr>
          <w:rFonts w:cs="AppleSystemUIFont"/>
          <w:b/>
          <w:sz w:val="24"/>
          <w:szCs w:val="24"/>
        </w:rPr>
        <w:t>ights compliance coordinator</w:t>
      </w:r>
      <w:r>
        <w:rPr>
          <w:rFonts w:cs="AppleSystemUIFont"/>
          <w:b/>
          <w:sz w:val="24"/>
          <w:szCs w:val="24"/>
        </w:rPr>
        <w:t>.</w:t>
      </w:r>
      <w:r>
        <w:rPr>
          <w:rFonts w:cs="AppleSystemUIFont"/>
          <w:sz w:val="24"/>
          <w:szCs w:val="24"/>
        </w:rPr>
        <w:t xml:space="preserve"> </w:t>
      </w:r>
      <w:r w:rsidR="00D16BC1" w:rsidRPr="001102A2">
        <w:rPr>
          <w:rFonts w:cs="AppleSystemUIFont"/>
          <w:sz w:val="24"/>
          <w:szCs w:val="24"/>
        </w:rPr>
        <w:t>This is the person who your bureau director has designated as your ADA Title II and Civil Rights Title V</w:t>
      </w:r>
      <w:r w:rsidR="005461F0">
        <w:rPr>
          <w:rFonts w:cs="AppleSystemUIFont"/>
          <w:sz w:val="24"/>
          <w:szCs w:val="24"/>
        </w:rPr>
        <w:t>I</w:t>
      </w:r>
      <w:r w:rsidR="00D16BC1" w:rsidRPr="001102A2">
        <w:rPr>
          <w:rFonts w:cs="AppleSystemUIFont"/>
          <w:sz w:val="24"/>
          <w:szCs w:val="24"/>
        </w:rPr>
        <w:t xml:space="preserve"> coordinator.  Whether they are part of the</w:t>
      </w:r>
      <w:r w:rsidR="005461F0">
        <w:rPr>
          <w:rFonts w:cs="AppleSystemUIFont"/>
          <w:sz w:val="24"/>
          <w:szCs w:val="24"/>
        </w:rPr>
        <w:t xml:space="preserve"> complaint</w:t>
      </w:r>
      <w:r w:rsidR="00D16BC1" w:rsidRPr="001102A2">
        <w:rPr>
          <w:rFonts w:cs="AppleSystemUIFont"/>
          <w:sz w:val="24"/>
          <w:szCs w:val="24"/>
        </w:rPr>
        <w:t xml:space="preserve"> team or not, they need to be copied on all of the communication and investigation correspondence as they will be responsible for reporting back to OEHR and Council.  </w:t>
      </w:r>
    </w:p>
    <w:p w14:paraId="0D321FA7" w14:textId="77777777" w:rsidR="00D16BC1" w:rsidRPr="001102A2" w:rsidRDefault="00D16BC1" w:rsidP="00D16BC1">
      <w:pPr>
        <w:autoSpaceDE w:val="0"/>
        <w:autoSpaceDN w:val="0"/>
        <w:adjustRightInd w:val="0"/>
        <w:spacing w:after="0" w:line="240" w:lineRule="auto"/>
        <w:rPr>
          <w:rFonts w:cs="AppleSystemUIFont"/>
          <w:sz w:val="24"/>
          <w:szCs w:val="24"/>
        </w:rPr>
      </w:pPr>
    </w:p>
    <w:p w14:paraId="56F4FC8B" w14:textId="77777777" w:rsidR="00D16BC1" w:rsidRPr="001102A2" w:rsidRDefault="00D16BC1" w:rsidP="00D16BC1">
      <w:pPr>
        <w:rPr>
          <w:b/>
          <w:sz w:val="28"/>
          <w:szCs w:val="28"/>
        </w:rPr>
      </w:pPr>
      <w:r w:rsidRPr="001102A2">
        <w:rPr>
          <w:b/>
          <w:sz w:val="28"/>
          <w:szCs w:val="28"/>
        </w:rPr>
        <w:t xml:space="preserve">Setting up your Procedure </w:t>
      </w:r>
    </w:p>
    <w:p w14:paraId="0F894727" w14:textId="68F563FD" w:rsidR="004F207C" w:rsidRPr="001102A2" w:rsidRDefault="004F207C" w:rsidP="00D16BC1">
      <w:pPr>
        <w:rPr>
          <w:sz w:val="24"/>
          <w:szCs w:val="24"/>
        </w:rPr>
      </w:pPr>
      <w:r>
        <w:rPr>
          <w:sz w:val="24"/>
          <w:szCs w:val="24"/>
        </w:rPr>
        <w:t xml:space="preserve">Be aware of </w:t>
      </w:r>
      <w:r w:rsidR="00755082">
        <w:rPr>
          <w:sz w:val="24"/>
          <w:szCs w:val="24"/>
        </w:rPr>
        <w:t>timelines</w:t>
      </w:r>
      <w:r>
        <w:rPr>
          <w:sz w:val="24"/>
          <w:szCs w:val="24"/>
        </w:rPr>
        <w:t xml:space="preserve"> when establishing your procedure and consider how information and community contact normally f</w:t>
      </w:r>
      <w:r w:rsidR="00755082">
        <w:rPr>
          <w:sz w:val="24"/>
          <w:szCs w:val="24"/>
        </w:rPr>
        <w:t>ilters through your bureau or office.  Consider pathways of community contact and make the process as easy and barrier free for the public as possible.</w:t>
      </w:r>
      <w:r w:rsidR="00E641D1">
        <w:rPr>
          <w:sz w:val="24"/>
          <w:szCs w:val="24"/>
        </w:rPr>
        <w:t xml:space="preserve"> </w:t>
      </w:r>
      <w:r w:rsidR="009516B0">
        <w:rPr>
          <w:sz w:val="24"/>
          <w:szCs w:val="24"/>
        </w:rPr>
        <w:t>E</w:t>
      </w:r>
      <w:r w:rsidR="009516B0" w:rsidRPr="009516B0">
        <w:rPr>
          <w:sz w:val="24"/>
          <w:szCs w:val="24"/>
        </w:rPr>
        <w:t>nsure all staff who interact with or serve the public or who manage staff that interact with the public, are aware of complaint procedure</w:t>
      </w:r>
      <w:r w:rsidR="009516B0">
        <w:rPr>
          <w:sz w:val="24"/>
          <w:szCs w:val="24"/>
        </w:rPr>
        <w:t xml:space="preserve">. </w:t>
      </w:r>
      <w:r w:rsidR="009516B0" w:rsidRPr="009516B0">
        <w:rPr>
          <w:sz w:val="24"/>
          <w:szCs w:val="24"/>
        </w:rPr>
        <w:t xml:space="preserve"> </w:t>
      </w:r>
      <w:r w:rsidR="00E641D1">
        <w:rPr>
          <w:sz w:val="24"/>
          <w:szCs w:val="24"/>
        </w:rPr>
        <w:t xml:space="preserve">Review and consider the “Managing a Complaint” section as you develop the necessary process, systems, and identify staff. </w:t>
      </w:r>
    </w:p>
    <w:p w14:paraId="207B50CD" w14:textId="77777777" w:rsidR="009516B0" w:rsidRPr="009516B0" w:rsidRDefault="00D16BC1" w:rsidP="001102A2">
      <w:pPr>
        <w:ind w:firstLine="720"/>
        <w:rPr>
          <w:b/>
          <w:sz w:val="24"/>
          <w:szCs w:val="24"/>
        </w:rPr>
      </w:pPr>
      <w:r w:rsidRPr="00130192">
        <w:rPr>
          <w:b/>
          <w:sz w:val="24"/>
          <w:szCs w:val="24"/>
        </w:rPr>
        <w:t>Intake</w:t>
      </w:r>
      <w:r w:rsidR="008648A2">
        <w:rPr>
          <w:b/>
          <w:sz w:val="24"/>
          <w:szCs w:val="24"/>
        </w:rPr>
        <w:t>.</w:t>
      </w:r>
      <w:r w:rsidRPr="006005F7">
        <w:rPr>
          <w:b/>
          <w:sz w:val="24"/>
          <w:szCs w:val="24"/>
        </w:rPr>
        <w:t xml:space="preserve">  </w:t>
      </w:r>
    </w:p>
    <w:p w14:paraId="35D793B4" w14:textId="2909CCA9" w:rsidR="00D16BC1" w:rsidRPr="00130192" w:rsidRDefault="009516B0" w:rsidP="001102A2">
      <w:pPr>
        <w:spacing w:after="0"/>
        <w:ind w:firstLine="720"/>
        <w:rPr>
          <w:sz w:val="24"/>
          <w:szCs w:val="24"/>
        </w:rPr>
      </w:pPr>
      <w:r w:rsidRPr="001102A2">
        <w:rPr>
          <w:b/>
          <w:i/>
          <w:sz w:val="24"/>
          <w:szCs w:val="24"/>
        </w:rPr>
        <w:t>Forms</w:t>
      </w:r>
      <w:r w:rsidR="008648A2">
        <w:rPr>
          <w:b/>
          <w:i/>
          <w:sz w:val="24"/>
          <w:szCs w:val="24"/>
        </w:rPr>
        <w:t xml:space="preserve">. </w:t>
      </w:r>
      <w:r w:rsidR="00D16BC1" w:rsidRPr="00130192">
        <w:rPr>
          <w:sz w:val="24"/>
          <w:szCs w:val="24"/>
        </w:rPr>
        <w:t>It</w:t>
      </w:r>
      <w:r w:rsidR="004F4EE0">
        <w:rPr>
          <w:sz w:val="24"/>
          <w:szCs w:val="24"/>
        </w:rPr>
        <w:t xml:space="preserve"> i</w:t>
      </w:r>
      <w:r w:rsidR="00D16BC1" w:rsidRPr="00130192">
        <w:rPr>
          <w:sz w:val="24"/>
          <w:szCs w:val="24"/>
        </w:rPr>
        <w:t>s recommended that bureaus establish an internal document or form for tracking complaints with the following information:</w:t>
      </w:r>
    </w:p>
    <w:p w14:paraId="2A4A21F4" w14:textId="77777777" w:rsidR="00D16BC1" w:rsidRPr="00CB1034" w:rsidRDefault="00D16BC1" w:rsidP="001102A2">
      <w:pPr>
        <w:pStyle w:val="ListParagraph"/>
        <w:numPr>
          <w:ilvl w:val="0"/>
          <w:numId w:val="5"/>
        </w:numPr>
        <w:rPr>
          <w:sz w:val="24"/>
          <w:szCs w:val="24"/>
        </w:rPr>
      </w:pPr>
      <w:r w:rsidRPr="006005F7">
        <w:rPr>
          <w:sz w:val="24"/>
          <w:szCs w:val="24"/>
        </w:rPr>
        <w:t xml:space="preserve">Complainant vital </w:t>
      </w:r>
      <w:r w:rsidR="006530FD">
        <w:rPr>
          <w:sz w:val="24"/>
          <w:szCs w:val="24"/>
        </w:rPr>
        <w:t>information,</w:t>
      </w:r>
      <w:r w:rsidRPr="00130192">
        <w:rPr>
          <w:sz w:val="24"/>
          <w:szCs w:val="24"/>
        </w:rPr>
        <w:t xml:space="preserve"> including best wa</w:t>
      </w:r>
      <w:r w:rsidRPr="00CB1034">
        <w:rPr>
          <w:sz w:val="24"/>
          <w:szCs w:val="24"/>
        </w:rPr>
        <w:t>y to contact.</w:t>
      </w:r>
    </w:p>
    <w:p w14:paraId="79056501" w14:textId="77777777" w:rsidR="00D16BC1" w:rsidRPr="00AB5639" w:rsidRDefault="00D16BC1" w:rsidP="001102A2">
      <w:pPr>
        <w:pStyle w:val="ListParagraph"/>
        <w:numPr>
          <w:ilvl w:val="0"/>
          <w:numId w:val="5"/>
        </w:numPr>
        <w:rPr>
          <w:sz w:val="24"/>
          <w:szCs w:val="24"/>
        </w:rPr>
      </w:pPr>
      <w:r w:rsidRPr="00AB5639">
        <w:rPr>
          <w:sz w:val="24"/>
          <w:szCs w:val="24"/>
        </w:rPr>
        <w:t>The date, time, division, place and any persons involved in the complaint.</w:t>
      </w:r>
    </w:p>
    <w:p w14:paraId="5F00CF9F" w14:textId="77777777" w:rsidR="00D16BC1" w:rsidRPr="00130192" w:rsidRDefault="00D16BC1" w:rsidP="001102A2">
      <w:pPr>
        <w:pStyle w:val="ListParagraph"/>
        <w:numPr>
          <w:ilvl w:val="0"/>
          <w:numId w:val="5"/>
        </w:numPr>
        <w:rPr>
          <w:sz w:val="24"/>
          <w:szCs w:val="24"/>
        </w:rPr>
      </w:pPr>
      <w:r w:rsidRPr="00AB5639">
        <w:rPr>
          <w:sz w:val="24"/>
          <w:szCs w:val="24"/>
        </w:rPr>
        <w:t>A questio</w:t>
      </w:r>
      <w:r w:rsidRPr="00130192">
        <w:rPr>
          <w:sz w:val="24"/>
          <w:szCs w:val="24"/>
        </w:rPr>
        <w:t xml:space="preserve">n around if the </w:t>
      </w:r>
      <w:r w:rsidR="006E0377" w:rsidRPr="00CB1034">
        <w:rPr>
          <w:sz w:val="24"/>
          <w:szCs w:val="24"/>
        </w:rPr>
        <w:t>complaint</w:t>
      </w:r>
      <w:r w:rsidRPr="00130192">
        <w:rPr>
          <w:sz w:val="24"/>
          <w:szCs w:val="24"/>
        </w:rPr>
        <w:t xml:space="preserve"> has also been filed somewhere else.</w:t>
      </w:r>
    </w:p>
    <w:p w14:paraId="3D29F522" w14:textId="77777777" w:rsidR="00D16BC1" w:rsidRPr="006005F7" w:rsidRDefault="00D16BC1" w:rsidP="001102A2">
      <w:pPr>
        <w:pStyle w:val="ListParagraph"/>
        <w:numPr>
          <w:ilvl w:val="0"/>
          <w:numId w:val="5"/>
        </w:numPr>
        <w:rPr>
          <w:sz w:val="24"/>
          <w:szCs w:val="24"/>
        </w:rPr>
      </w:pPr>
      <w:r w:rsidRPr="006005F7">
        <w:rPr>
          <w:sz w:val="24"/>
          <w:szCs w:val="24"/>
        </w:rPr>
        <w:t xml:space="preserve">A question around if the community member attempted to resolve </w:t>
      </w:r>
      <w:r w:rsidR="006E0377">
        <w:rPr>
          <w:sz w:val="24"/>
          <w:szCs w:val="24"/>
        </w:rPr>
        <w:t xml:space="preserve">the </w:t>
      </w:r>
      <w:r w:rsidRPr="006005F7">
        <w:rPr>
          <w:sz w:val="24"/>
          <w:szCs w:val="24"/>
        </w:rPr>
        <w:t>issue before filing compl</w:t>
      </w:r>
      <w:r w:rsidR="006E0377">
        <w:rPr>
          <w:sz w:val="24"/>
          <w:szCs w:val="24"/>
        </w:rPr>
        <w:t>ai</w:t>
      </w:r>
      <w:r w:rsidRPr="006005F7">
        <w:rPr>
          <w:sz w:val="24"/>
          <w:szCs w:val="24"/>
        </w:rPr>
        <w:t>nt.</w:t>
      </w:r>
    </w:p>
    <w:p w14:paraId="0DADE22F" w14:textId="77777777" w:rsidR="00D16BC1" w:rsidRPr="00CB1034" w:rsidRDefault="00D16BC1" w:rsidP="001102A2">
      <w:pPr>
        <w:pStyle w:val="ListParagraph"/>
        <w:numPr>
          <w:ilvl w:val="0"/>
          <w:numId w:val="5"/>
        </w:numPr>
        <w:rPr>
          <w:sz w:val="24"/>
          <w:szCs w:val="24"/>
        </w:rPr>
      </w:pPr>
      <w:r w:rsidRPr="00CB1034">
        <w:rPr>
          <w:sz w:val="24"/>
          <w:szCs w:val="24"/>
        </w:rPr>
        <w:t xml:space="preserve">With whom and how was the initial complaint made (e.g. front desk via phone call)? </w:t>
      </w:r>
    </w:p>
    <w:p w14:paraId="62CAEDD4" w14:textId="77777777" w:rsidR="00D16BC1" w:rsidRPr="00CB1034" w:rsidRDefault="00D16BC1" w:rsidP="001102A2">
      <w:pPr>
        <w:pStyle w:val="ListParagraph"/>
        <w:numPr>
          <w:ilvl w:val="0"/>
          <w:numId w:val="5"/>
        </w:numPr>
        <w:rPr>
          <w:sz w:val="24"/>
          <w:szCs w:val="24"/>
        </w:rPr>
      </w:pPr>
      <w:r w:rsidRPr="00CB1034">
        <w:rPr>
          <w:sz w:val="24"/>
          <w:szCs w:val="24"/>
        </w:rPr>
        <w:t>Who resolved the complaint</w:t>
      </w:r>
    </w:p>
    <w:p w14:paraId="1E12C62B" w14:textId="77777777" w:rsidR="00D16BC1" w:rsidRPr="00CB1034" w:rsidRDefault="00D16BC1" w:rsidP="001102A2">
      <w:pPr>
        <w:pStyle w:val="ListParagraph"/>
        <w:numPr>
          <w:ilvl w:val="0"/>
          <w:numId w:val="5"/>
        </w:numPr>
        <w:rPr>
          <w:sz w:val="24"/>
          <w:szCs w:val="24"/>
        </w:rPr>
      </w:pPr>
      <w:r w:rsidRPr="00CB1034">
        <w:rPr>
          <w:sz w:val="24"/>
          <w:szCs w:val="24"/>
        </w:rPr>
        <w:t>The complaint resolution and location of any supporting material</w:t>
      </w:r>
    </w:p>
    <w:p w14:paraId="51492587" w14:textId="77777777" w:rsidR="00D16BC1" w:rsidRPr="009516B0" w:rsidRDefault="00D16BC1" w:rsidP="001102A2">
      <w:pPr>
        <w:rPr>
          <w:sz w:val="24"/>
          <w:szCs w:val="24"/>
        </w:rPr>
      </w:pPr>
      <w:r w:rsidRPr="009516B0">
        <w:rPr>
          <w:sz w:val="24"/>
          <w:szCs w:val="24"/>
        </w:rPr>
        <w:t>You may want to provide an external form, as well, that someone may submit.  Bureaus should make it clear that submitting a form is not required, but information requested on the form must be included to process a complaint. If the form is electronic</w:t>
      </w:r>
      <w:r w:rsidR="006530FD" w:rsidRPr="001102A2">
        <w:rPr>
          <w:sz w:val="24"/>
          <w:szCs w:val="24"/>
        </w:rPr>
        <w:t>,</w:t>
      </w:r>
      <w:r w:rsidRPr="006005F7">
        <w:rPr>
          <w:sz w:val="24"/>
          <w:szCs w:val="24"/>
        </w:rPr>
        <w:t xml:space="preserve"> make sure you establish accessible versions or procedures for fil</w:t>
      </w:r>
      <w:r w:rsidR="006E0377">
        <w:rPr>
          <w:sz w:val="24"/>
          <w:szCs w:val="24"/>
        </w:rPr>
        <w:t>l</w:t>
      </w:r>
      <w:r w:rsidRPr="006005F7">
        <w:rPr>
          <w:sz w:val="24"/>
          <w:szCs w:val="24"/>
        </w:rPr>
        <w:t xml:space="preserve">ing out the form. </w:t>
      </w:r>
      <w:r w:rsidR="00A86F6E">
        <w:rPr>
          <w:sz w:val="24"/>
          <w:szCs w:val="24"/>
        </w:rPr>
        <w:t xml:space="preserve"> The standard external form is provided in Appendix ###, which may be adapted for bureau use and can be utilized for both external and internal tracking. </w:t>
      </w:r>
    </w:p>
    <w:p w14:paraId="7E3197F0" w14:textId="77777777" w:rsidR="00F80722" w:rsidRDefault="008648A2" w:rsidP="009516B0">
      <w:pPr>
        <w:rPr>
          <w:sz w:val="24"/>
          <w:szCs w:val="24"/>
        </w:rPr>
      </w:pPr>
      <w:r>
        <w:rPr>
          <w:b/>
          <w:i/>
          <w:sz w:val="24"/>
          <w:szCs w:val="24"/>
        </w:rPr>
        <w:lastRenderedPageBreak/>
        <w:tab/>
      </w:r>
      <w:r w:rsidR="009516B0" w:rsidRPr="001102A2">
        <w:rPr>
          <w:b/>
          <w:i/>
          <w:sz w:val="24"/>
          <w:szCs w:val="24"/>
        </w:rPr>
        <w:t>Submitting complaints in multiple formats</w:t>
      </w:r>
      <w:r>
        <w:rPr>
          <w:b/>
          <w:i/>
          <w:sz w:val="24"/>
          <w:szCs w:val="24"/>
        </w:rPr>
        <w:t xml:space="preserve">.  </w:t>
      </w:r>
      <w:r w:rsidR="00D16BC1" w:rsidRPr="00130192">
        <w:rPr>
          <w:sz w:val="24"/>
          <w:szCs w:val="24"/>
        </w:rPr>
        <w:t>Bureaus</w:t>
      </w:r>
      <w:r w:rsidR="00D16BC1" w:rsidRPr="006005F7">
        <w:rPr>
          <w:sz w:val="24"/>
          <w:szCs w:val="24"/>
        </w:rPr>
        <w:t xml:space="preserve"> should establish procedures so that complaints may be submitted via email, in writing, over the phone, electronically, in person.  All information should be reduced to writing and provided for the</w:t>
      </w:r>
      <w:r w:rsidR="00D16BC1" w:rsidRPr="009516B0">
        <w:rPr>
          <w:sz w:val="24"/>
          <w:szCs w:val="24"/>
        </w:rPr>
        <w:t xml:space="preserve"> individual to sign</w:t>
      </w:r>
      <w:r w:rsidR="006530FD" w:rsidRPr="001102A2">
        <w:rPr>
          <w:sz w:val="24"/>
          <w:szCs w:val="24"/>
        </w:rPr>
        <w:t xml:space="preserve">, give verbal confirmation, or make sure that we indicate complaints submitted over email or electronically are considered a signature. </w:t>
      </w:r>
    </w:p>
    <w:p w14:paraId="4F9EC19B" w14:textId="77FD2A83" w:rsidR="00D16BC1" w:rsidRPr="00130192" w:rsidRDefault="00D16BC1" w:rsidP="001102A2">
      <w:pPr>
        <w:rPr>
          <w:sz w:val="24"/>
          <w:szCs w:val="24"/>
        </w:rPr>
      </w:pPr>
      <w:r w:rsidRPr="00130192">
        <w:rPr>
          <w:sz w:val="24"/>
          <w:szCs w:val="24"/>
        </w:rPr>
        <w:t>The City’s Meaningful Access statement sh</w:t>
      </w:r>
      <w:r w:rsidRPr="006005F7">
        <w:rPr>
          <w:sz w:val="24"/>
          <w:szCs w:val="24"/>
        </w:rPr>
        <w:t>ould be used in both forms and communication through the complaint process.  An</w:t>
      </w:r>
      <w:r w:rsidR="00751699">
        <w:rPr>
          <w:sz w:val="24"/>
          <w:szCs w:val="24"/>
        </w:rPr>
        <w:t>y</w:t>
      </w:r>
      <w:r w:rsidRPr="006005F7">
        <w:rPr>
          <w:sz w:val="24"/>
          <w:szCs w:val="24"/>
        </w:rPr>
        <w:t xml:space="preserve"> accommodation, including language access, should be made if requested and continued throughout the complaint process.</w:t>
      </w:r>
      <w:r w:rsidR="00827F55">
        <w:rPr>
          <w:sz w:val="24"/>
          <w:szCs w:val="24"/>
        </w:rPr>
        <w:t xml:space="preserve">  </w:t>
      </w:r>
      <w:r w:rsidR="00347A3A" w:rsidRPr="00347A3A">
        <w:rPr>
          <w:sz w:val="24"/>
          <w:szCs w:val="24"/>
        </w:rPr>
        <w:t xml:space="preserve">Complaints in languages other than English should be translated and responded to in the language in which they were </w:t>
      </w:r>
      <w:r w:rsidR="00EE7CD1" w:rsidRPr="00347A3A">
        <w:rPr>
          <w:sz w:val="24"/>
          <w:szCs w:val="24"/>
        </w:rPr>
        <w:t>sent,</w:t>
      </w:r>
      <w:r w:rsidR="00347A3A">
        <w:rPr>
          <w:sz w:val="24"/>
          <w:szCs w:val="24"/>
        </w:rPr>
        <w:t xml:space="preserve"> and language access should be reasonably provided throughout the process.  </w:t>
      </w:r>
    </w:p>
    <w:p w14:paraId="1876350C" w14:textId="77777777" w:rsidR="00D16BC1" w:rsidRPr="001102A2" w:rsidRDefault="008648A2" w:rsidP="001102A2">
      <w:pPr>
        <w:rPr>
          <w:b/>
          <w:sz w:val="24"/>
          <w:szCs w:val="24"/>
        </w:rPr>
      </w:pPr>
      <w:r>
        <w:rPr>
          <w:sz w:val="24"/>
          <w:szCs w:val="24"/>
        </w:rPr>
        <w:tab/>
      </w:r>
      <w:r w:rsidR="00D16BC1" w:rsidRPr="006005F7">
        <w:rPr>
          <w:b/>
          <w:sz w:val="24"/>
          <w:szCs w:val="24"/>
        </w:rPr>
        <w:t>Intake and Processing</w:t>
      </w:r>
      <w:r>
        <w:rPr>
          <w:b/>
          <w:sz w:val="24"/>
          <w:szCs w:val="24"/>
        </w:rPr>
        <w:t>.</w:t>
      </w:r>
      <w:r>
        <w:rPr>
          <w:sz w:val="24"/>
          <w:szCs w:val="24"/>
        </w:rPr>
        <w:t xml:space="preserve">  </w:t>
      </w:r>
      <w:r w:rsidR="00D16BC1" w:rsidRPr="00130192">
        <w:rPr>
          <w:sz w:val="24"/>
          <w:szCs w:val="24"/>
        </w:rPr>
        <w:t xml:space="preserve">Establish role for processing </w:t>
      </w:r>
      <w:r w:rsidR="00D16BC1" w:rsidRPr="006005F7">
        <w:rPr>
          <w:sz w:val="24"/>
          <w:szCs w:val="24"/>
        </w:rPr>
        <w:t xml:space="preserve">complaint – determining if complaint meets criteria to be accepted as a Civil Right Title VI or ADA Title II complaint for investigation.  </w:t>
      </w:r>
      <w:r w:rsidR="004F207C" w:rsidRPr="001102A2">
        <w:rPr>
          <w:sz w:val="24"/>
          <w:szCs w:val="24"/>
        </w:rPr>
        <w:t>This could be the same person intaking the information, the lead for the investigation, or a different person altogether.</w:t>
      </w:r>
    </w:p>
    <w:p w14:paraId="09DDC9C1" w14:textId="4654C97E" w:rsidR="00D16BC1" w:rsidRPr="00F80722" w:rsidRDefault="00D16BC1" w:rsidP="001102A2">
      <w:pPr>
        <w:rPr>
          <w:b/>
          <w:sz w:val="24"/>
          <w:szCs w:val="24"/>
        </w:rPr>
      </w:pPr>
      <w:r w:rsidRPr="001102A2">
        <w:rPr>
          <w:sz w:val="24"/>
          <w:szCs w:val="24"/>
        </w:rPr>
        <w:t xml:space="preserve">The criteria </w:t>
      </w:r>
      <w:r w:rsidR="00CA58FA" w:rsidRPr="00130192">
        <w:rPr>
          <w:sz w:val="24"/>
          <w:szCs w:val="24"/>
        </w:rPr>
        <w:t>have</w:t>
      </w:r>
      <w:r w:rsidRPr="001102A2">
        <w:rPr>
          <w:sz w:val="24"/>
          <w:szCs w:val="24"/>
        </w:rPr>
        <w:t xml:space="preserve"> been outlined in the administrative rules and </w:t>
      </w:r>
      <w:proofErr w:type="spellStart"/>
      <w:r w:rsidR="006E0377">
        <w:rPr>
          <w:sz w:val="24"/>
          <w:szCs w:val="24"/>
        </w:rPr>
        <w:t>gu</w:t>
      </w:r>
      <w:r w:rsidR="005E159D">
        <w:rPr>
          <w:sz w:val="24"/>
          <w:szCs w:val="24"/>
        </w:rPr>
        <w:t>i</w:t>
      </w:r>
      <w:r w:rsidR="006E0377">
        <w:rPr>
          <w:sz w:val="24"/>
          <w:szCs w:val="24"/>
        </w:rPr>
        <w:t>dence</w:t>
      </w:r>
      <w:proofErr w:type="spellEnd"/>
      <w:r w:rsidRPr="001102A2">
        <w:rPr>
          <w:sz w:val="24"/>
          <w:szCs w:val="24"/>
        </w:rPr>
        <w:t>.  Build this into y</w:t>
      </w:r>
      <w:r w:rsidRPr="00130192">
        <w:rPr>
          <w:sz w:val="24"/>
          <w:szCs w:val="24"/>
        </w:rPr>
        <w:t>our internal process and make sure responsible staff are aware.  We recommend that if the complaint falls under the City of Portland but is not in your bu</w:t>
      </w:r>
      <w:r w:rsidRPr="006005F7">
        <w:rPr>
          <w:sz w:val="24"/>
          <w:szCs w:val="24"/>
        </w:rPr>
        <w:t xml:space="preserve">reau or office, please refer to the appropriate bureau/office.  </w:t>
      </w:r>
    </w:p>
    <w:p w14:paraId="1C91B407" w14:textId="77777777" w:rsidR="00D16BC1" w:rsidRPr="00F80722" w:rsidRDefault="00D16BC1" w:rsidP="001102A2">
      <w:pPr>
        <w:rPr>
          <w:b/>
          <w:sz w:val="24"/>
          <w:szCs w:val="24"/>
        </w:rPr>
      </w:pPr>
      <w:r w:rsidRPr="00F80722">
        <w:rPr>
          <w:sz w:val="24"/>
          <w:szCs w:val="24"/>
        </w:rPr>
        <w:t xml:space="preserve">Please note, </w:t>
      </w:r>
      <w:r w:rsidR="00A86F6E">
        <w:rPr>
          <w:sz w:val="24"/>
          <w:szCs w:val="24"/>
        </w:rPr>
        <w:t>all submitted complaints (accepted</w:t>
      </w:r>
      <w:r w:rsidR="00BD6127">
        <w:rPr>
          <w:sz w:val="24"/>
          <w:szCs w:val="24"/>
        </w:rPr>
        <w:t xml:space="preserve"> and </w:t>
      </w:r>
      <w:r w:rsidR="00A86F6E">
        <w:rPr>
          <w:sz w:val="24"/>
          <w:szCs w:val="24"/>
        </w:rPr>
        <w:t xml:space="preserve">dismissed) </w:t>
      </w:r>
      <w:r w:rsidRPr="00F80722">
        <w:rPr>
          <w:sz w:val="24"/>
          <w:szCs w:val="24"/>
        </w:rPr>
        <w:t xml:space="preserve">need to be logged </w:t>
      </w:r>
      <w:r w:rsidR="00037691" w:rsidRPr="001102A2">
        <w:rPr>
          <w:sz w:val="24"/>
          <w:szCs w:val="24"/>
        </w:rPr>
        <w:t>and assigned a Case ID</w:t>
      </w:r>
      <w:r w:rsidRPr="00F80722">
        <w:rPr>
          <w:sz w:val="24"/>
          <w:szCs w:val="24"/>
        </w:rPr>
        <w:t xml:space="preserve">.  </w:t>
      </w:r>
    </w:p>
    <w:p w14:paraId="1CB42BE3" w14:textId="77777777" w:rsidR="00D16BC1" w:rsidRPr="00CB1034" w:rsidRDefault="00D16BC1" w:rsidP="001102A2">
      <w:pPr>
        <w:pStyle w:val="ListParagraph"/>
        <w:numPr>
          <w:ilvl w:val="0"/>
          <w:numId w:val="17"/>
        </w:numPr>
        <w:rPr>
          <w:b/>
          <w:sz w:val="24"/>
          <w:szCs w:val="24"/>
        </w:rPr>
      </w:pPr>
      <w:r w:rsidRPr="00CB1034">
        <w:rPr>
          <w:sz w:val="24"/>
          <w:szCs w:val="24"/>
        </w:rPr>
        <w:t xml:space="preserve">Case </w:t>
      </w:r>
      <w:r w:rsidR="00037691">
        <w:rPr>
          <w:sz w:val="24"/>
          <w:szCs w:val="24"/>
        </w:rPr>
        <w:t xml:space="preserve">ID’s </w:t>
      </w:r>
      <w:r w:rsidRPr="006005F7">
        <w:rPr>
          <w:sz w:val="24"/>
          <w:szCs w:val="24"/>
        </w:rPr>
        <w:t xml:space="preserve">must follow this pattern: Bureau initials, underscore, complainant initials (first and last name), underscore, 6 digit randomly generated numbers and letters. Example: OEHR_DB_583H4Z.  </w:t>
      </w:r>
    </w:p>
    <w:p w14:paraId="470477E9" w14:textId="77777777" w:rsidR="00D16BC1" w:rsidRPr="00CB1034" w:rsidRDefault="00D16BC1" w:rsidP="001102A2">
      <w:pPr>
        <w:pStyle w:val="ListParagraph"/>
        <w:numPr>
          <w:ilvl w:val="0"/>
          <w:numId w:val="17"/>
        </w:numPr>
        <w:rPr>
          <w:b/>
          <w:sz w:val="24"/>
          <w:szCs w:val="24"/>
        </w:rPr>
      </w:pPr>
      <w:r w:rsidRPr="00CB1034">
        <w:rPr>
          <w:sz w:val="24"/>
          <w:szCs w:val="24"/>
        </w:rPr>
        <w:t xml:space="preserve">If an organization submitted the complaint, use their initials.  </w:t>
      </w:r>
    </w:p>
    <w:p w14:paraId="1178F453" w14:textId="77777777" w:rsidR="008648A2" w:rsidRDefault="008648A2" w:rsidP="008648A2">
      <w:pPr>
        <w:ind w:firstLine="720"/>
        <w:rPr>
          <w:sz w:val="24"/>
          <w:szCs w:val="24"/>
        </w:rPr>
      </w:pPr>
      <w:r w:rsidRPr="001102A2">
        <w:rPr>
          <w:b/>
          <w:sz w:val="24"/>
          <w:szCs w:val="24"/>
        </w:rPr>
        <w:t>Investigation.</w:t>
      </w:r>
      <w:r w:rsidRPr="008648A2">
        <w:rPr>
          <w:sz w:val="24"/>
          <w:szCs w:val="24"/>
        </w:rPr>
        <w:t xml:space="preserve">  There are several different ways investigation can play out.  Be sure your team is clear about what types of investigations can be handled at a lower level and which need to be elevated up to higher levels of management.   Once you have established a team it will be helpful to be sure everyone is trained on their expectations and who they should go to up the chain if they are not able to triage a complaint at the lower levels.  Your bureau may want to create a decision tree and specific SOPs.</w:t>
      </w:r>
      <w:r>
        <w:rPr>
          <w:sz w:val="24"/>
          <w:szCs w:val="24"/>
        </w:rPr>
        <w:t xml:space="preserve"> </w:t>
      </w:r>
    </w:p>
    <w:p w14:paraId="6841BCFC" w14:textId="4C7C2ABF" w:rsidR="00755082" w:rsidRDefault="00755082" w:rsidP="00130192">
      <w:pPr>
        <w:rPr>
          <w:sz w:val="24"/>
          <w:szCs w:val="24"/>
        </w:rPr>
      </w:pPr>
      <w:r>
        <w:rPr>
          <w:sz w:val="24"/>
          <w:szCs w:val="24"/>
        </w:rPr>
        <w:t>While not all investigations will result in a substantiated violation o</w:t>
      </w:r>
      <w:r w:rsidR="00A749D0">
        <w:rPr>
          <w:sz w:val="24"/>
          <w:szCs w:val="24"/>
        </w:rPr>
        <w:t>f</w:t>
      </w:r>
      <w:r>
        <w:rPr>
          <w:sz w:val="24"/>
          <w:szCs w:val="24"/>
        </w:rPr>
        <w:t xml:space="preserve"> discrimination it is important to document a</w:t>
      </w:r>
      <w:r w:rsidR="00A749D0">
        <w:rPr>
          <w:sz w:val="24"/>
          <w:szCs w:val="24"/>
        </w:rPr>
        <w:t>ll</w:t>
      </w:r>
      <w:r>
        <w:rPr>
          <w:sz w:val="24"/>
          <w:szCs w:val="24"/>
        </w:rPr>
        <w:t xml:space="preserve"> efforts made by the bureau to explore the compla</w:t>
      </w:r>
      <w:r w:rsidR="00A749D0">
        <w:rPr>
          <w:sz w:val="24"/>
          <w:szCs w:val="24"/>
        </w:rPr>
        <w:t>i</w:t>
      </w:r>
      <w:r>
        <w:rPr>
          <w:sz w:val="24"/>
          <w:szCs w:val="24"/>
        </w:rPr>
        <w:t>nt.  If the compla</w:t>
      </w:r>
      <w:r w:rsidR="00A749D0">
        <w:rPr>
          <w:sz w:val="24"/>
          <w:szCs w:val="24"/>
        </w:rPr>
        <w:t>i</w:t>
      </w:r>
      <w:r>
        <w:rPr>
          <w:sz w:val="24"/>
          <w:szCs w:val="24"/>
        </w:rPr>
        <w:t>nt is escalated to legal action</w:t>
      </w:r>
      <w:r w:rsidR="00A749D0">
        <w:rPr>
          <w:sz w:val="24"/>
          <w:szCs w:val="24"/>
        </w:rPr>
        <w:t>,</w:t>
      </w:r>
      <w:r>
        <w:rPr>
          <w:sz w:val="24"/>
          <w:szCs w:val="24"/>
        </w:rPr>
        <w:t xml:space="preserve"> the documentation of the investigation </w:t>
      </w:r>
      <w:r w:rsidR="00A749D0">
        <w:rPr>
          <w:sz w:val="24"/>
          <w:szCs w:val="24"/>
        </w:rPr>
        <w:t xml:space="preserve">and </w:t>
      </w:r>
      <w:r>
        <w:rPr>
          <w:sz w:val="24"/>
          <w:szCs w:val="24"/>
        </w:rPr>
        <w:t xml:space="preserve">the process used to triage the complaint will be asked for by legal counsel. </w:t>
      </w:r>
    </w:p>
    <w:p w14:paraId="3CFC0F86" w14:textId="60B6A380" w:rsidR="00755082" w:rsidRDefault="00755082" w:rsidP="00755082">
      <w:pPr>
        <w:rPr>
          <w:sz w:val="24"/>
          <w:szCs w:val="24"/>
        </w:rPr>
      </w:pPr>
      <w:r>
        <w:rPr>
          <w:sz w:val="24"/>
          <w:szCs w:val="24"/>
        </w:rPr>
        <w:t xml:space="preserve">Because some complaints </w:t>
      </w:r>
      <w:r w:rsidR="00A749D0">
        <w:rPr>
          <w:sz w:val="24"/>
          <w:szCs w:val="24"/>
        </w:rPr>
        <w:t xml:space="preserve">may </w:t>
      </w:r>
      <w:r>
        <w:rPr>
          <w:sz w:val="24"/>
          <w:szCs w:val="24"/>
        </w:rPr>
        <w:t xml:space="preserve">require </w:t>
      </w:r>
      <w:r w:rsidR="00A749D0">
        <w:rPr>
          <w:sz w:val="24"/>
          <w:szCs w:val="24"/>
        </w:rPr>
        <w:t>subject matter</w:t>
      </w:r>
      <w:r>
        <w:rPr>
          <w:sz w:val="24"/>
          <w:szCs w:val="24"/>
        </w:rPr>
        <w:t xml:space="preserve"> expertise </w:t>
      </w:r>
      <w:r w:rsidR="00A749D0">
        <w:rPr>
          <w:sz w:val="24"/>
          <w:szCs w:val="24"/>
        </w:rPr>
        <w:t xml:space="preserve">to </w:t>
      </w:r>
      <w:r>
        <w:rPr>
          <w:sz w:val="24"/>
          <w:szCs w:val="24"/>
        </w:rPr>
        <w:t xml:space="preserve">understand the program or service </w:t>
      </w:r>
      <w:r w:rsidR="00A64FA2">
        <w:rPr>
          <w:sz w:val="24"/>
          <w:szCs w:val="24"/>
        </w:rPr>
        <w:t xml:space="preserve">at issue in </w:t>
      </w:r>
      <w:r>
        <w:rPr>
          <w:sz w:val="24"/>
          <w:szCs w:val="24"/>
        </w:rPr>
        <w:t>the complaint</w:t>
      </w:r>
      <w:r w:rsidR="00A64FA2">
        <w:rPr>
          <w:sz w:val="24"/>
          <w:szCs w:val="24"/>
        </w:rPr>
        <w:t>,</w:t>
      </w:r>
      <w:r>
        <w:rPr>
          <w:sz w:val="24"/>
          <w:szCs w:val="24"/>
        </w:rPr>
        <w:t xml:space="preserve"> it is important </w:t>
      </w:r>
      <w:r w:rsidR="00A64FA2">
        <w:rPr>
          <w:sz w:val="24"/>
          <w:szCs w:val="24"/>
        </w:rPr>
        <w:t>the designated investigator</w:t>
      </w:r>
      <w:r>
        <w:rPr>
          <w:sz w:val="24"/>
          <w:szCs w:val="24"/>
        </w:rPr>
        <w:t xml:space="preserve"> has access and </w:t>
      </w:r>
      <w:r>
        <w:rPr>
          <w:sz w:val="24"/>
          <w:szCs w:val="24"/>
        </w:rPr>
        <w:lastRenderedPageBreak/>
        <w:t>authority to pull in all ne</w:t>
      </w:r>
      <w:r w:rsidR="00A64FA2">
        <w:rPr>
          <w:sz w:val="24"/>
          <w:szCs w:val="24"/>
        </w:rPr>
        <w:t xml:space="preserve">cessary </w:t>
      </w:r>
      <w:r>
        <w:rPr>
          <w:sz w:val="24"/>
          <w:szCs w:val="24"/>
        </w:rPr>
        <w:t xml:space="preserve">participants.   While bureaus are responsible for conducting their own investigations, the </w:t>
      </w:r>
      <w:r w:rsidR="00A64FA2">
        <w:rPr>
          <w:sz w:val="24"/>
          <w:szCs w:val="24"/>
        </w:rPr>
        <w:t xml:space="preserve">designated investigator </w:t>
      </w:r>
      <w:r>
        <w:rPr>
          <w:sz w:val="24"/>
          <w:szCs w:val="24"/>
        </w:rPr>
        <w:t xml:space="preserve">should </w:t>
      </w:r>
      <w:r w:rsidR="008F0DF0">
        <w:rPr>
          <w:sz w:val="24"/>
          <w:szCs w:val="24"/>
        </w:rPr>
        <w:t xml:space="preserve">consider </w:t>
      </w:r>
      <w:r>
        <w:rPr>
          <w:sz w:val="24"/>
          <w:szCs w:val="24"/>
        </w:rPr>
        <w:t xml:space="preserve">the following </w:t>
      </w:r>
      <w:r w:rsidR="005E11DE">
        <w:rPr>
          <w:sz w:val="24"/>
          <w:szCs w:val="24"/>
        </w:rPr>
        <w:t>as potential resources</w:t>
      </w:r>
      <w:r>
        <w:rPr>
          <w:sz w:val="24"/>
          <w:szCs w:val="24"/>
        </w:rPr>
        <w:t>:</w:t>
      </w:r>
    </w:p>
    <w:p w14:paraId="2CEC6AD0" w14:textId="77777777" w:rsidR="00755082" w:rsidRPr="00093C09" w:rsidRDefault="00755082" w:rsidP="00755082">
      <w:pPr>
        <w:pStyle w:val="ListParagraph"/>
        <w:numPr>
          <w:ilvl w:val="0"/>
          <w:numId w:val="22"/>
        </w:numPr>
        <w:rPr>
          <w:sz w:val="24"/>
          <w:szCs w:val="24"/>
        </w:rPr>
      </w:pPr>
      <w:r w:rsidRPr="00093C09">
        <w:rPr>
          <w:sz w:val="24"/>
          <w:szCs w:val="24"/>
        </w:rPr>
        <w:t>The Bureau’s HR business partner</w:t>
      </w:r>
    </w:p>
    <w:p w14:paraId="04CA6CF5" w14:textId="3527B310" w:rsidR="00755082" w:rsidRPr="00093C09" w:rsidRDefault="00755082" w:rsidP="00755082">
      <w:pPr>
        <w:pStyle w:val="ListParagraph"/>
        <w:numPr>
          <w:ilvl w:val="0"/>
          <w:numId w:val="22"/>
        </w:numPr>
        <w:rPr>
          <w:sz w:val="24"/>
          <w:szCs w:val="24"/>
        </w:rPr>
      </w:pPr>
      <w:r w:rsidRPr="00093C09">
        <w:rPr>
          <w:sz w:val="24"/>
          <w:szCs w:val="24"/>
        </w:rPr>
        <w:t xml:space="preserve">The Bureau’s </w:t>
      </w:r>
      <w:r w:rsidR="005E11DE">
        <w:rPr>
          <w:sz w:val="24"/>
          <w:szCs w:val="24"/>
        </w:rPr>
        <w:t xml:space="preserve">general advice </w:t>
      </w:r>
      <w:r w:rsidRPr="00093C09">
        <w:rPr>
          <w:sz w:val="24"/>
          <w:szCs w:val="24"/>
        </w:rPr>
        <w:t>attorney</w:t>
      </w:r>
    </w:p>
    <w:p w14:paraId="64C299BD" w14:textId="77777777" w:rsidR="00755082" w:rsidRPr="00093C09" w:rsidRDefault="00755082" w:rsidP="00755082">
      <w:pPr>
        <w:pStyle w:val="ListParagraph"/>
        <w:numPr>
          <w:ilvl w:val="0"/>
          <w:numId w:val="22"/>
        </w:numPr>
        <w:rPr>
          <w:sz w:val="24"/>
          <w:szCs w:val="24"/>
        </w:rPr>
      </w:pPr>
      <w:r w:rsidRPr="00093C09">
        <w:rPr>
          <w:sz w:val="24"/>
          <w:szCs w:val="24"/>
        </w:rPr>
        <w:t>The OEHR Civil Rights Managers</w:t>
      </w:r>
    </w:p>
    <w:p w14:paraId="1890E458" w14:textId="59AB62C7" w:rsidR="00D16BC1" w:rsidRPr="00AB5639" w:rsidRDefault="00755082" w:rsidP="001102A2">
      <w:pPr>
        <w:pStyle w:val="ListParagraph"/>
        <w:numPr>
          <w:ilvl w:val="0"/>
          <w:numId w:val="22"/>
        </w:numPr>
        <w:spacing w:before="240"/>
        <w:rPr>
          <w:sz w:val="24"/>
          <w:szCs w:val="24"/>
        </w:rPr>
      </w:pPr>
      <w:r w:rsidRPr="001102A2">
        <w:rPr>
          <w:sz w:val="24"/>
          <w:szCs w:val="24"/>
        </w:rPr>
        <w:t xml:space="preserve">The </w:t>
      </w:r>
      <w:r w:rsidR="005E11DE">
        <w:rPr>
          <w:sz w:val="24"/>
          <w:szCs w:val="24"/>
        </w:rPr>
        <w:t>Bureau’s</w:t>
      </w:r>
      <w:r w:rsidR="005E11DE" w:rsidRPr="001102A2">
        <w:rPr>
          <w:sz w:val="24"/>
          <w:szCs w:val="24"/>
        </w:rPr>
        <w:t xml:space="preserve"> </w:t>
      </w:r>
      <w:r w:rsidRPr="001102A2">
        <w:rPr>
          <w:sz w:val="24"/>
          <w:szCs w:val="24"/>
        </w:rPr>
        <w:t>Civil Rights Legal Counselor</w:t>
      </w:r>
    </w:p>
    <w:p w14:paraId="0994C10A" w14:textId="33FBC4DD" w:rsidR="00BE6A96" w:rsidRDefault="008648A2" w:rsidP="008648A2">
      <w:pPr>
        <w:rPr>
          <w:sz w:val="24"/>
          <w:szCs w:val="24"/>
        </w:rPr>
      </w:pPr>
      <w:r>
        <w:rPr>
          <w:sz w:val="24"/>
          <w:szCs w:val="24"/>
        </w:rPr>
        <w:tab/>
      </w:r>
      <w:r w:rsidRPr="001102A2">
        <w:rPr>
          <w:b/>
          <w:sz w:val="24"/>
          <w:szCs w:val="24"/>
        </w:rPr>
        <w:t>Complaint Resolution.</w:t>
      </w:r>
      <w:r>
        <w:rPr>
          <w:sz w:val="24"/>
          <w:szCs w:val="24"/>
        </w:rPr>
        <w:t xml:space="preserve">  </w:t>
      </w:r>
      <w:r w:rsidRPr="008648A2">
        <w:rPr>
          <w:sz w:val="24"/>
          <w:szCs w:val="24"/>
        </w:rPr>
        <w:t>As with investigations</w:t>
      </w:r>
      <w:r w:rsidR="005E11DE">
        <w:rPr>
          <w:sz w:val="24"/>
          <w:szCs w:val="24"/>
        </w:rPr>
        <w:t>,</w:t>
      </w:r>
      <w:r w:rsidRPr="008648A2">
        <w:rPr>
          <w:sz w:val="24"/>
          <w:szCs w:val="24"/>
        </w:rPr>
        <w:t xml:space="preserve"> not all complaint resolution will require the full complaint team engagement.  For less complicated complaints an investigator may simply need to connect the complainant with the bureau authority who can quickly remove the barrier or adjust a policy or protocol for an individual to have access.  And in actuality some complaints are technically requests for accommodation, but the community does not necessarily know the difference between a complaint and a request.   While there will be requirements for tracking both complaints and accommodations we suggest when the public identifies their communication with the bureau a</w:t>
      </w:r>
      <w:r w:rsidR="005E11DE">
        <w:rPr>
          <w:sz w:val="24"/>
          <w:szCs w:val="24"/>
        </w:rPr>
        <w:t>s a</w:t>
      </w:r>
      <w:r w:rsidRPr="008648A2">
        <w:rPr>
          <w:sz w:val="24"/>
          <w:szCs w:val="24"/>
        </w:rPr>
        <w:t xml:space="preserve"> civil rights complaint</w:t>
      </w:r>
      <w:r w:rsidR="005E11DE">
        <w:rPr>
          <w:sz w:val="24"/>
          <w:szCs w:val="24"/>
        </w:rPr>
        <w:t>,</w:t>
      </w:r>
      <w:r w:rsidRPr="008648A2">
        <w:rPr>
          <w:sz w:val="24"/>
          <w:szCs w:val="24"/>
        </w:rPr>
        <w:t xml:space="preserve"> they treat it as such.  If the resolution of the complaint is an accommodation</w:t>
      </w:r>
      <w:r w:rsidR="005E11DE">
        <w:rPr>
          <w:sz w:val="24"/>
          <w:szCs w:val="24"/>
        </w:rPr>
        <w:t>,</w:t>
      </w:r>
      <w:r w:rsidRPr="008648A2">
        <w:rPr>
          <w:sz w:val="24"/>
          <w:szCs w:val="24"/>
        </w:rPr>
        <w:t xml:space="preserve"> that can be recorded in the complaint resolution of the bureau</w:t>
      </w:r>
      <w:r w:rsidR="005E11DE">
        <w:rPr>
          <w:sz w:val="24"/>
          <w:szCs w:val="24"/>
        </w:rPr>
        <w:t>’</w:t>
      </w:r>
      <w:r w:rsidRPr="008648A2">
        <w:rPr>
          <w:sz w:val="24"/>
          <w:szCs w:val="24"/>
        </w:rPr>
        <w:t>s tracking.</w:t>
      </w:r>
    </w:p>
    <w:p w14:paraId="2ABE5189" w14:textId="600F2977" w:rsidR="00755082" w:rsidRPr="00E5158E" w:rsidRDefault="00755082" w:rsidP="00130192">
      <w:pPr>
        <w:rPr>
          <w:sz w:val="24"/>
          <w:szCs w:val="24"/>
        </w:rPr>
      </w:pPr>
      <w:r>
        <w:rPr>
          <w:sz w:val="24"/>
          <w:szCs w:val="24"/>
        </w:rPr>
        <w:t xml:space="preserve">In regard to investigation </w:t>
      </w:r>
      <w:r w:rsidR="005E11DE">
        <w:rPr>
          <w:sz w:val="24"/>
          <w:szCs w:val="24"/>
        </w:rPr>
        <w:t xml:space="preserve">of complex complaints, </w:t>
      </w:r>
      <w:r>
        <w:rPr>
          <w:sz w:val="24"/>
          <w:szCs w:val="24"/>
        </w:rPr>
        <w:t>all the information should be presented to the “compl</w:t>
      </w:r>
      <w:r w:rsidR="006E0377">
        <w:rPr>
          <w:sz w:val="24"/>
          <w:szCs w:val="24"/>
        </w:rPr>
        <w:t>ai</w:t>
      </w:r>
      <w:r>
        <w:rPr>
          <w:sz w:val="24"/>
          <w:szCs w:val="24"/>
        </w:rPr>
        <w:t>nt authority” for the official resolution.  The primary reason for this is a complaint not resolved in favor of stronger civil rights compliance can result in a lawsuit that could cause the bureau a financial impact.  As well some compla</w:t>
      </w:r>
      <w:r w:rsidR="005E11DE">
        <w:rPr>
          <w:sz w:val="24"/>
          <w:szCs w:val="24"/>
        </w:rPr>
        <w:t>i</w:t>
      </w:r>
      <w:r>
        <w:rPr>
          <w:sz w:val="24"/>
          <w:szCs w:val="24"/>
        </w:rPr>
        <w:t xml:space="preserve">nt resolutions may have a fiscal impact attached.  </w:t>
      </w:r>
    </w:p>
    <w:p w14:paraId="624AB162" w14:textId="77777777" w:rsidR="00263118" w:rsidRPr="001102A2" w:rsidRDefault="00BE6A96" w:rsidP="001102A2">
      <w:pPr>
        <w:ind w:firstLine="720"/>
        <w:rPr>
          <w:sz w:val="24"/>
          <w:szCs w:val="24"/>
        </w:rPr>
      </w:pPr>
      <w:r w:rsidRPr="001102A2">
        <w:rPr>
          <w:b/>
          <w:sz w:val="24"/>
          <w:szCs w:val="24"/>
        </w:rPr>
        <w:t>Monitoring.</w:t>
      </w:r>
      <w:r>
        <w:rPr>
          <w:sz w:val="24"/>
          <w:szCs w:val="24"/>
        </w:rPr>
        <w:t xml:space="preserve">  </w:t>
      </w:r>
      <w:r w:rsidR="00E641D1">
        <w:rPr>
          <w:sz w:val="24"/>
          <w:szCs w:val="24"/>
        </w:rPr>
        <w:t xml:space="preserve">If bureaus take actions or propose actions to resolve a complaint, feedback loops will need to be established to follow up with </w:t>
      </w:r>
      <w:r w:rsidR="00D40B8F">
        <w:rPr>
          <w:sz w:val="24"/>
          <w:szCs w:val="24"/>
        </w:rPr>
        <w:t>complainants</w:t>
      </w:r>
      <w:r w:rsidR="00E641D1">
        <w:rPr>
          <w:sz w:val="24"/>
          <w:szCs w:val="24"/>
        </w:rPr>
        <w:t xml:space="preserve"> regarding bureau activity.  This creates accountability.  </w:t>
      </w:r>
      <w:r w:rsidR="00D40B8F">
        <w:rPr>
          <w:sz w:val="24"/>
          <w:szCs w:val="24"/>
        </w:rPr>
        <w:t xml:space="preserve">We recommend bureaus determine time intervals for follow up.  This may depend on the nature of the complaint and the actions.  Bureaus should make sure that the part of the resolution process includes communicating with the complainant about monitoring. Be sure to check with the complainant to see if they would like an update on the status of actions.  There are situations where Complainants may feel traumatized and want little to no further contact; bureaus should respect their wishes.  Regardless of notifying the complainant on the status of actions, bureau documentation and records should include a status update on actions the bureau has committed to as a means to resolve complaints and mitigate or prevent discrimination. </w:t>
      </w:r>
    </w:p>
    <w:p w14:paraId="6683FAC7" w14:textId="77777777" w:rsidR="00037691" w:rsidRDefault="00BE6A96" w:rsidP="001102A2">
      <w:pPr>
        <w:ind w:firstLine="720"/>
        <w:rPr>
          <w:sz w:val="24"/>
          <w:szCs w:val="24"/>
        </w:rPr>
      </w:pPr>
      <w:r>
        <w:rPr>
          <w:b/>
          <w:sz w:val="24"/>
          <w:szCs w:val="24"/>
        </w:rPr>
        <w:t xml:space="preserve">Documentation and tracking.  </w:t>
      </w:r>
      <w:r w:rsidR="00037691">
        <w:rPr>
          <w:sz w:val="24"/>
          <w:szCs w:val="24"/>
        </w:rPr>
        <w:t>Complaint data with the exception of the reports to OEHR is the responsibility of the Bureau. Bureau should keep data protected in a manner appropriate to confidentiality and security</w:t>
      </w:r>
      <w:r w:rsidR="00711CD2">
        <w:rPr>
          <w:sz w:val="24"/>
          <w:szCs w:val="24"/>
        </w:rPr>
        <w:t xml:space="preserve"> even within the bureau</w:t>
      </w:r>
      <w:r w:rsidR="00037691">
        <w:rPr>
          <w:sz w:val="24"/>
          <w:szCs w:val="24"/>
        </w:rPr>
        <w:t>.</w:t>
      </w:r>
    </w:p>
    <w:p w14:paraId="70389FFF" w14:textId="77777777" w:rsidR="00263118" w:rsidRDefault="00263118" w:rsidP="00263118">
      <w:pPr>
        <w:rPr>
          <w:sz w:val="24"/>
          <w:szCs w:val="24"/>
        </w:rPr>
      </w:pPr>
      <w:r>
        <w:rPr>
          <w:sz w:val="24"/>
          <w:szCs w:val="24"/>
        </w:rPr>
        <w:lastRenderedPageBreak/>
        <w:t>Set up procedures to document and track thoroughly from intake through monitoring and reporting.  Bureaus will need to maintain documentation in greater detail than what is reported to the bureaus.  Establish case files and make sure to maintain all documentation in a secure location.  Bureaus should implement strategies and systems that facilitate complete record keeping, appropriate information sharing, and secure documentation.</w:t>
      </w:r>
      <w:r w:rsidR="0008206B">
        <w:rPr>
          <w:sz w:val="24"/>
          <w:szCs w:val="24"/>
        </w:rPr>
        <w:t xml:space="preserve">  </w:t>
      </w:r>
    </w:p>
    <w:p w14:paraId="475EF591" w14:textId="77777777" w:rsidR="00037691" w:rsidRDefault="00BE6A96" w:rsidP="001102A2">
      <w:pPr>
        <w:ind w:firstLine="720"/>
        <w:rPr>
          <w:sz w:val="24"/>
          <w:szCs w:val="24"/>
        </w:rPr>
      </w:pPr>
      <w:r>
        <w:rPr>
          <w:b/>
          <w:sz w:val="24"/>
          <w:szCs w:val="24"/>
        </w:rPr>
        <w:t xml:space="preserve">Reporting. </w:t>
      </w:r>
      <w:r w:rsidR="00037691">
        <w:rPr>
          <w:sz w:val="24"/>
          <w:szCs w:val="24"/>
        </w:rPr>
        <w:t>The bureaus Civil Rights coordinator should be responsible for making sure reports are sent to OEHR annually.  While we currently do not have standardized data capturing software we are working to make that happen, in the meantime bureaus should create an internal mechanism for reporting such as an excel sheet. (See Template)</w:t>
      </w:r>
    </w:p>
    <w:p w14:paraId="20FFA64D" w14:textId="77777777" w:rsidR="00263118" w:rsidRPr="001102A2" w:rsidRDefault="00037691" w:rsidP="001102A2">
      <w:pPr>
        <w:rPr>
          <w:b/>
          <w:sz w:val="24"/>
          <w:szCs w:val="24"/>
        </w:rPr>
      </w:pPr>
      <w:r>
        <w:rPr>
          <w:sz w:val="24"/>
          <w:szCs w:val="24"/>
        </w:rPr>
        <w:t xml:space="preserve">There will be routine city-wide compliance status reporting to Council at which time Civil Rights coordinators may be asked </w:t>
      </w:r>
      <w:r w:rsidR="005D1AC8">
        <w:rPr>
          <w:sz w:val="24"/>
          <w:szCs w:val="24"/>
        </w:rPr>
        <w:t xml:space="preserve">to </w:t>
      </w:r>
      <w:r>
        <w:rPr>
          <w:sz w:val="24"/>
          <w:szCs w:val="24"/>
        </w:rPr>
        <w:t>participate</w:t>
      </w:r>
      <w:r w:rsidR="00711CD2">
        <w:rPr>
          <w:b/>
          <w:sz w:val="24"/>
          <w:szCs w:val="24"/>
        </w:rPr>
        <w:t>.</w:t>
      </w:r>
    </w:p>
    <w:p w14:paraId="0A9B9DA9" w14:textId="77777777" w:rsidR="00263118" w:rsidRPr="00263118" w:rsidRDefault="00BE6A96" w:rsidP="001102A2">
      <w:pPr>
        <w:ind w:firstLine="720"/>
        <w:rPr>
          <w:sz w:val="24"/>
          <w:szCs w:val="24"/>
        </w:rPr>
      </w:pPr>
      <w:r>
        <w:rPr>
          <w:b/>
          <w:sz w:val="24"/>
          <w:szCs w:val="24"/>
        </w:rPr>
        <w:t xml:space="preserve">Assessment and evaluation. </w:t>
      </w:r>
      <w:r w:rsidR="00263118" w:rsidRPr="00263118">
        <w:rPr>
          <w:sz w:val="24"/>
          <w:szCs w:val="24"/>
        </w:rPr>
        <w:t>There are two levels of the asse</w:t>
      </w:r>
      <w:r w:rsidR="00263118">
        <w:rPr>
          <w:sz w:val="24"/>
          <w:szCs w:val="24"/>
        </w:rPr>
        <w:t>ss</w:t>
      </w:r>
      <w:r w:rsidR="00263118" w:rsidRPr="00263118">
        <w:rPr>
          <w:sz w:val="24"/>
          <w:szCs w:val="24"/>
        </w:rPr>
        <w:t xml:space="preserve">ment/evaluation process we recommend bureaus embed in their complaint process.  </w:t>
      </w:r>
    </w:p>
    <w:p w14:paraId="0EFC0D07" w14:textId="392CF343" w:rsidR="00263118" w:rsidRPr="00263118" w:rsidRDefault="00263118" w:rsidP="00263118">
      <w:pPr>
        <w:rPr>
          <w:sz w:val="24"/>
          <w:szCs w:val="24"/>
        </w:rPr>
      </w:pPr>
      <w:r w:rsidRPr="00263118">
        <w:rPr>
          <w:sz w:val="24"/>
          <w:szCs w:val="24"/>
        </w:rPr>
        <w:t>Individual complaint assessment should happen with higher level complaints that have escalated to the Complaint authority.  More complicated complaints</w:t>
      </w:r>
      <w:r w:rsidR="00E641D1">
        <w:rPr>
          <w:sz w:val="24"/>
          <w:szCs w:val="24"/>
        </w:rPr>
        <w:t>, e</w:t>
      </w:r>
      <w:r w:rsidRPr="00263118">
        <w:rPr>
          <w:sz w:val="24"/>
          <w:szCs w:val="24"/>
        </w:rPr>
        <w:t>ven the ones that are deemed substantiated, can lead to a process improvement and equitable outcomes for the bureau overall. Often investigations can be unsubstantiated because there is a lack of evidence</w:t>
      </w:r>
      <w:r w:rsidR="00B05688">
        <w:rPr>
          <w:sz w:val="24"/>
          <w:szCs w:val="24"/>
        </w:rPr>
        <w:t>.</w:t>
      </w:r>
      <w:r w:rsidRPr="00263118">
        <w:rPr>
          <w:sz w:val="24"/>
          <w:szCs w:val="24"/>
        </w:rPr>
        <w:t xml:space="preserve"> (This can be especially true when complaints are related to inter</w:t>
      </w:r>
      <w:r w:rsidR="00B05688">
        <w:rPr>
          <w:sz w:val="24"/>
          <w:szCs w:val="24"/>
        </w:rPr>
        <w:t>actions</w:t>
      </w:r>
      <w:r w:rsidRPr="00263118">
        <w:rPr>
          <w:sz w:val="24"/>
          <w:szCs w:val="24"/>
        </w:rPr>
        <w:t xml:space="preserve"> between bureau staff and the communities</w:t>
      </w:r>
      <w:r w:rsidR="00B05688">
        <w:rPr>
          <w:sz w:val="24"/>
          <w:szCs w:val="24"/>
        </w:rPr>
        <w:t>.</w:t>
      </w:r>
      <w:r w:rsidRPr="00263118">
        <w:rPr>
          <w:sz w:val="24"/>
          <w:szCs w:val="24"/>
        </w:rPr>
        <w:t xml:space="preserve">) In these </w:t>
      </w:r>
      <w:r w:rsidR="00037691" w:rsidRPr="00263118">
        <w:rPr>
          <w:sz w:val="24"/>
          <w:szCs w:val="24"/>
        </w:rPr>
        <w:t>instances,</w:t>
      </w:r>
      <w:r w:rsidRPr="00263118">
        <w:rPr>
          <w:sz w:val="24"/>
          <w:szCs w:val="24"/>
        </w:rPr>
        <w:t xml:space="preserve"> we urge bureaus to asse</w:t>
      </w:r>
      <w:r w:rsidR="005D1AC8">
        <w:rPr>
          <w:sz w:val="24"/>
          <w:szCs w:val="24"/>
        </w:rPr>
        <w:t>s</w:t>
      </w:r>
      <w:r w:rsidRPr="00263118">
        <w:rPr>
          <w:sz w:val="24"/>
          <w:szCs w:val="24"/>
        </w:rPr>
        <w:t>s if there</w:t>
      </w:r>
      <w:r w:rsidR="009A56DF">
        <w:rPr>
          <w:sz w:val="24"/>
          <w:szCs w:val="24"/>
        </w:rPr>
        <w:t xml:space="preserve"> are</w:t>
      </w:r>
      <w:r w:rsidRPr="00263118">
        <w:rPr>
          <w:sz w:val="24"/>
          <w:szCs w:val="24"/>
        </w:rPr>
        <w:t xml:space="preserve"> opportunit</w:t>
      </w:r>
      <w:r w:rsidR="009A56DF">
        <w:rPr>
          <w:sz w:val="24"/>
          <w:szCs w:val="24"/>
        </w:rPr>
        <w:t xml:space="preserve">ies for </w:t>
      </w:r>
      <w:r w:rsidRPr="00263118">
        <w:rPr>
          <w:sz w:val="24"/>
          <w:szCs w:val="24"/>
        </w:rPr>
        <w:t>process improvement and include that</w:t>
      </w:r>
      <w:r w:rsidR="009A56DF">
        <w:rPr>
          <w:sz w:val="24"/>
          <w:szCs w:val="24"/>
        </w:rPr>
        <w:t xml:space="preserve"> information</w:t>
      </w:r>
      <w:r w:rsidRPr="00263118">
        <w:rPr>
          <w:sz w:val="24"/>
          <w:szCs w:val="24"/>
        </w:rPr>
        <w:t xml:space="preserve"> in the correspondence with the complainant.</w:t>
      </w:r>
    </w:p>
    <w:p w14:paraId="768C7498" w14:textId="0C7D1B4C" w:rsidR="00263118" w:rsidRPr="00263118" w:rsidRDefault="00263118" w:rsidP="00263118">
      <w:pPr>
        <w:rPr>
          <w:sz w:val="24"/>
          <w:szCs w:val="24"/>
        </w:rPr>
      </w:pPr>
      <w:r w:rsidRPr="00263118">
        <w:rPr>
          <w:sz w:val="24"/>
          <w:szCs w:val="24"/>
        </w:rPr>
        <w:t>Evaluations of the larger complian</w:t>
      </w:r>
      <w:r w:rsidR="00B9218E">
        <w:rPr>
          <w:sz w:val="24"/>
          <w:szCs w:val="24"/>
        </w:rPr>
        <w:t>ce</w:t>
      </w:r>
      <w:r w:rsidRPr="00263118">
        <w:rPr>
          <w:sz w:val="24"/>
          <w:szCs w:val="24"/>
        </w:rPr>
        <w:t xml:space="preserve"> picture with the bureau</w:t>
      </w:r>
      <w:r w:rsidR="00E641D1">
        <w:rPr>
          <w:sz w:val="24"/>
          <w:szCs w:val="24"/>
        </w:rPr>
        <w:t>’</w:t>
      </w:r>
      <w:r w:rsidRPr="00263118">
        <w:rPr>
          <w:sz w:val="24"/>
          <w:szCs w:val="24"/>
        </w:rPr>
        <w:t xml:space="preserve">s Civil Rights team should happen regularly and include the following: </w:t>
      </w:r>
    </w:p>
    <w:p w14:paraId="0561EE1F" w14:textId="77777777" w:rsidR="00263118" w:rsidRPr="001102A2" w:rsidRDefault="00263118" w:rsidP="001102A2">
      <w:pPr>
        <w:pStyle w:val="ListParagraph"/>
        <w:numPr>
          <w:ilvl w:val="0"/>
          <w:numId w:val="24"/>
        </w:numPr>
        <w:rPr>
          <w:sz w:val="24"/>
          <w:szCs w:val="24"/>
        </w:rPr>
      </w:pPr>
      <w:r w:rsidRPr="001102A2">
        <w:rPr>
          <w:sz w:val="24"/>
          <w:szCs w:val="24"/>
        </w:rPr>
        <w:t>Coordinator should review complaints on an annual basis</w:t>
      </w:r>
    </w:p>
    <w:p w14:paraId="18F8DB54" w14:textId="77777777" w:rsidR="00263118" w:rsidRPr="001102A2" w:rsidRDefault="00263118" w:rsidP="001102A2">
      <w:pPr>
        <w:pStyle w:val="ListParagraph"/>
        <w:numPr>
          <w:ilvl w:val="0"/>
          <w:numId w:val="24"/>
        </w:numPr>
        <w:rPr>
          <w:sz w:val="24"/>
          <w:szCs w:val="24"/>
        </w:rPr>
      </w:pPr>
      <w:r w:rsidRPr="001102A2">
        <w:rPr>
          <w:sz w:val="24"/>
          <w:szCs w:val="24"/>
        </w:rPr>
        <w:t>Look for patterns</w:t>
      </w:r>
    </w:p>
    <w:p w14:paraId="1E02E49C" w14:textId="77777777" w:rsidR="00263118" w:rsidRPr="001102A2" w:rsidRDefault="00263118" w:rsidP="001102A2">
      <w:pPr>
        <w:pStyle w:val="ListParagraph"/>
        <w:numPr>
          <w:ilvl w:val="0"/>
          <w:numId w:val="24"/>
        </w:numPr>
        <w:rPr>
          <w:sz w:val="24"/>
          <w:szCs w:val="24"/>
        </w:rPr>
      </w:pPr>
      <w:r w:rsidRPr="001102A2">
        <w:rPr>
          <w:sz w:val="24"/>
          <w:szCs w:val="24"/>
        </w:rPr>
        <w:t xml:space="preserve">Identify total numbers, problems in specific areas or services, repeat issues,  </w:t>
      </w:r>
    </w:p>
    <w:p w14:paraId="7008E5E6" w14:textId="77777777" w:rsidR="00263118" w:rsidRPr="001102A2" w:rsidRDefault="00263118" w:rsidP="001102A2">
      <w:pPr>
        <w:pStyle w:val="ListParagraph"/>
        <w:numPr>
          <w:ilvl w:val="0"/>
          <w:numId w:val="24"/>
        </w:numPr>
        <w:rPr>
          <w:sz w:val="24"/>
          <w:szCs w:val="24"/>
        </w:rPr>
      </w:pPr>
      <w:r w:rsidRPr="001102A2">
        <w:rPr>
          <w:sz w:val="24"/>
          <w:szCs w:val="24"/>
        </w:rPr>
        <w:t xml:space="preserve">Evaluate actions taken </w:t>
      </w:r>
      <w:r w:rsidR="009A56DF" w:rsidRPr="00130192">
        <w:rPr>
          <w:sz w:val="24"/>
          <w:szCs w:val="24"/>
        </w:rPr>
        <w:t>because of</w:t>
      </w:r>
      <w:r w:rsidRPr="001102A2">
        <w:rPr>
          <w:sz w:val="24"/>
          <w:szCs w:val="24"/>
        </w:rPr>
        <w:t xml:space="preserve"> complaint  </w:t>
      </w:r>
    </w:p>
    <w:p w14:paraId="20688F5C" w14:textId="57FEB92B" w:rsidR="00263118" w:rsidRPr="001102A2" w:rsidRDefault="00263118" w:rsidP="001102A2">
      <w:pPr>
        <w:pStyle w:val="ListParagraph"/>
        <w:numPr>
          <w:ilvl w:val="0"/>
          <w:numId w:val="24"/>
        </w:numPr>
        <w:rPr>
          <w:sz w:val="24"/>
          <w:szCs w:val="24"/>
        </w:rPr>
      </w:pPr>
      <w:r w:rsidRPr="001102A2">
        <w:rPr>
          <w:sz w:val="24"/>
          <w:szCs w:val="24"/>
        </w:rPr>
        <w:t xml:space="preserve">Develop strategies for </w:t>
      </w:r>
      <w:r w:rsidR="00B9218E">
        <w:rPr>
          <w:sz w:val="24"/>
          <w:szCs w:val="24"/>
        </w:rPr>
        <w:t>q</w:t>
      </w:r>
      <w:r w:rsidRPr="001102A2">
        <w:rPr>
          <w:sz w:val="24"/>
          <w:szCs w:val="24"/>
        </w:rPr>
        <w:t xml:space="preserve">uality </w:t>
      </w:r>
      <w:r w:rsidR="00B9218E">
        <w:rPr>
          <w:sz w:val="24"/>
          <w:szCs w:val="24"/>
        </w:rPr>
        <w:t>i</w:t>
      </w:r>
      <w:r w:rsidRPr="001102A2">
        <w:rPr>
          <w:sz w:val="24"/>
          <w:szCs w:val="24"/>
        </w:rPr>
        <w:t>mprovement and to mitigate issues</w:t>
      </w:r>
    </w:p>
    <w:p w14:paraId="665077FD" w14:textId="77777777" w:rsidR="00263118" w:rsidRPr="001102A2" w:rsidRDefault="00263118" w:rsidP="001102A2">
      <w:pPr>
        <w:pStyle w:val="ListParagraph"/>
        <w:numPr>
          <w:ilvl w:val="0"/>
          <w:numId w:val="24"/>
        </w:numPr>
        <w:rPr>
          <w:sz w:val="24"/>
          <w:szCs w:val="24"/>
        </w:rPr>
      </w:pPr>
      <w:r w:rsidRPr="001102A2">
        <w:rPr>
          <w:sz w:val="24"/>
          <w:szCs w:val="24"/>
        </w:rPr>
        <w:t>Look at quality and process improvements to the complaint process itself</w:t>
      </w:r>
    </w:p>
    <w:p w14:paraId="38180E43" w14:textId="77777777" w:rsidR="00263118" w:rsidRPr="001102A2" w:rsidRDefault="00263118" w:rsidP="001102A2">
      <w:pPr>
        <w:pStyle w:val="ListParagraph"/>
        <w:numPr>
          <w:ilvl w:val="0"/>
          <w:numId w:val="24"/>
        </w:numPr>
        <w:rPr>
          <w:sz w:val="24"/>
          <w:szCs w:val="24"/>
        </w:rPr>
      </w:pPr>
      <w:r w:rsidRPr="001102A2">
        <w:rPr>
          <w:sz w:val="24"/>
          <w:szCs w:val="24"/>
        </w:rPr>
        <w:t>Track success of those strategies</w:t>
      </w:r>
    </w:p>
    <w:p w14:paraId="0DE7E2A8" w14:textId="77777777" w:rsidR="00755082" w:rsidRPr="00AB5639" w:rsidRDefault="00263118" w:rsidP="001102A2">
      <w:pPr>
        <w:pStyle w:val="ListParagraph"/>
        <w:numPr>
          <w:ilvl w:val="0"/>
          <w:numId w:val="24"/>
        </w:numPr>
        <w:rPr>
          <w:sz w:val="24"/>
          <w:szCs w:val="24"/>
        </w:rPr>
      </w:pPr>
      <w:r w:rsidRPr="001102A2">
        <w:rPr>
          <w:sz w:val="24"/>
          <w:szCs w:val="24"/>
        </w:rPr>
        <w:t>Use data to inform training and capacity building</w:t>
      </w:r>
    </w:p>
    <w:bookmarkEnd w:id="0"/>
    <w:p w14:paraId="13EEF0FE" w14:textId="77777777" w:rsidR="00D16BC1" w:rsidRPr="001102A2" w:rsidRDefault="00D16BC1" w:rsidP="00D16BC1">
      <w:pPr>
        <w:rPr>
          <w:b/>
          <w:sz w:val="28"/>
          <w:szCs w:val="28"/>
        </w:rPr>
      </w:pPr>
      <w:r w:rsidRPr="001102A2">
        <w:rPr>
          <w:b/>
          <w:sz w:val="28"/>
          <w:szCs w:val="28"/>
        </w:rPr>
        <w:t xml:space="preserve">Training and </w:t>
      </w:r>
      <w:r w:rsidR="00BE6A96" w:rsidRPr="001102A2">
        <w:rPr>
          <w:b/>
          <w:sz w:val="28"/>
          <w:szCs w:val="28"/>
        </w:rPr>
        <w:t>I</w:t>
      </w:r>
      <w:r w:rsidRPr="001102A2">
        <w:rPr>
          <w:b/>
          <w:sz w:val="28"/>
          <w:szCs w:val="28"/>
        </w:rPr>
        <w:t xml:space="preserve">nformation </w:t>
      </w:r>
      <w:r w:rsidR="00BE6A96" w:rsidRPr="001102A2">
        <w:rPr>
          <w:b/>
          <w:sz w:val="28"/>
          <w:szCs w:val="28"/>
        </w:rPr>
        <w:t>D</w:t>
      </w:r>
      <w:r w:rsidRPr="001102A2">
        <w:rPr>
          <w:b/>
          <w:sz w:val="28"/>
          <w:szCs w:val="28"/>
        </w:rPr>
        <w:t xml:space="preserve">issemination </w:t>
      </w:r>
    </w:p>
    <w:p w14:paraId="50A00F52" w14:textId="4C92764C" w:rsidR="001821F6" w:rsidRDefault="00D16BC1" w:rsidP="00D16BC1">
      <w:pPr>
        <w:rPr>
          <w:sz w:val="24"/>
          <w:szCs w:val="24"/>
        </w:rPr>
      </w:pPr>
      <w:r>
        <w:rPr>
          <w:sz w:val="24"/>
          <w:szCs w:val="24"/>
        </w:rPr>
        <w:t>Because of our commission form of government and the size and nature of your bureaus, your bureau should be establishing its own procedures and responsibilities for complaint management that</w:t>
      </w:r>
      <w:r w:rsidR="00B9218E">
        <w:rPr>
          <w:sz w:val="24"/>
          <w:szCs w:val="24"/>
        </w:rPr>
        <w:t xml:space="preserve"> i</w:t>
      </w:r>
      <w:r>
        <w:rPr>
          <w:sz w:val="24"/>
          <w:szCs w:val="24"/>
        </w:rPr>
        <w:t>s in line with th</w:t>
      </w:r>
      <w:r w:rsidR="00B9218E">
        <w:rPr>
          <w:sz w:val="24"/>
          <w:szCs w:val="24"/>
        </w:rPr>
        <w:t>e</w:t>
      </w:r>
      <w:r>
        <w:rPr>
          <w:sz w:val="24"/>
          <w:szCs w:val="24"/>
        </w:rPr>
        <w:t xml:space="preserve"> </w:t>
      </w:r>
      <w:r w:rsidR="001821F6">
        <w:rPr>
          <w:sz w:val="24"/>
          <w:szCs w:val="24"/>
        </w:rPr>
        <w:t>structure</w:t>
      </w:r>
      <w:r>
        <w:rPr>
          <w:sz w:val="24"/>
          <w:szCs w:val="24"/>
        </w:rPr>
        <w:t xml:space="preserve"> and expectations</w:t>
      </w:r>
      <w:r w:rsidR="005D1AC8">
        <w:rPr>
          <w:sz w:val="24"/>
          <w:szCs w:val="24"/>
        </w:rPr>
        <w:t xml:space="preserve"> of this policy</w:t>
      </w:r>
      <w:r>
        <w:rPr>
          <w:sz w:val="24"/>
          <w:szCs w:val="24"/>
        </w:rPr>
        <w:t xml:space="preserve">.  The </w:t>
      </w:r>
      <w:r w:rsidR="00094560">
        <w:rPr>
          <w:sz w:val="24"/>
          <w:szCs w:val="24"/>
        </w:rPr>
        <w:t>T</w:t>
      </w:r>
      <w:r>
        <w:rPr>
          <w:sz w:val="24"/>
          <w:szCs w:val="24"/>
        </w:rPr>
        <w:t xml:space="preserve">itle </w:t>
      </w:r>
      <w:r w:rsidR="00094560">
        <w:rPr>
          <w:sz w:val="24"/>
          <w:szCs w:val="24"/>
        </w:rPr>
        <w:t>VI</w:t>
      </w:r>
      <w:r>
        <w:rPr>
          <w:sz w:val="24"/>
          <w:szCs w:val="24"/>
        </w:rPr>
        <w:t xml:space="preserve"> and </w:t>
      </w:r>
      <w:r w:rsidR="00094560">
        <w:rPr>
          <w:sz w:val="24"/>
          <w:szCs w:val="24"/>
        </w:rPr>
        <w:t>T</w:t>
      </w:r>
      <w:r>
        <w:rPr>
          <w:sz w:val="24"/>
          <w:szCs w:val="24"/>
        </w:rPr>
        <w:t xml:space="preserve">itle </w:t>
      </w:r>
      <w:r w:rsidR="00094560">
        <w:rPr>
          <w:sz w:val="24"/>
          <w:szCs w:val="24"/>
        </w:rPr>
        <w:t>II M</w:t>
      </w:r>
      <w:r>
        <w:rPr>
          <w:sz w:val="24"/>
          <w:szCs w:val="24"/>
        </w:rPr>
        <w:t xml:space="preserve">anagers are always available for consultation around both setting up your process and </w:t>
      </w:r>
      <w:r>
        <w:rPr>
          <w:sz w:val="24"/>
          <w:szCs w:val="24"/>
        </w:rPr>
        <w:lastRenderedPageBreak/>
        <w:t>resolving complaints.  It is imperative that your complaint process implementation not only identifies key stakeholders and resources, but includes</w:t>
      </w:r>
      <w:r w:rsidR="001821F6">
        <w:rPr>
          <w:sz w:val="24"/>
          <w:szCs w:val="24"/>
        </w:rPr>
        <w:t>:</w:t>
      </w:r>
    </w:p>
    <w:p w14:paraId="2778AED5" w14:textId="77777777" w:rsidR="001821F6" w:rsidRDefault="001821F6" w:rsidP="001821F6">
      <w:pPr>
        <w:pStyle w:val="ListParagraph"/>
        <w:numPr>
          <w:ilvl w:val="0"/>
          <w:numId w:val="25"/>
        </w:numPr>
        <w:rPr>
          <w:sz w:val="24"/>
          <w:szCs w:val="24"/>
        </w:rPr>
      </w:pPr>
      <w:r>
        <w:rPr>
          <w:sz w:val="24"/>
          <w:szCs w:val="24"/>
        </w:rPr>
        <w:t>R</w:t>
      </w:r>
      <w:r w:rsidR="00D16BC1" w:rsidRPr="001102A2">
        <w:rPr>
          <w:sz w:val="24"/>
          <w:szCs w:val="24"/>
        </w:rPr>
        <w:t>outine training</w:t>
      </w:r>
      <w:r>
        <w:rPr>
          <w:sz w:val="24"/>
          <w:szCs w:val="24"/>
        </w:rPr>
        <w:t xml:space="preserve"> developed and provided by your bureau</w:t>
      </w:r>
    </w:p>
    <w:p w14:paraId="5BD7E663" w14:textId="77777777" w:rsidR="001821F6" w:rsidRDefault="001821F6" w:rsidP="001821F6">
      <w:pPr>
        <w:pStyle w:val="ListParagraph"/>
        <w:numPr>
          <w:ilvl w:val="0"/>
          <w:numId w:val="25"/>
        </w:numPr>
        <w:rPr>
          <w:sz w:val="24"/>
          <w:szCs w:val="24"/>
        </w:rPr>
      </w:pPr>
      <w:r>
        <w:rPr>
          <w:sz w:val="24"/>
          <w:szCs w:val="24"/>
        </w:rPr>
        <w:t>D</w:t>
      </w:r>
      <w:r w:rsidR="00D16BC1" w:rsidRPr="001102A2">
        <w:rPr>
          <w:sz w:val="24"/>
          <w:szCs w:val="24"/>
        </w:rPr>
        <w:t xml:space="preserve">ocumentation of </w:t>
      </w:r>
      <w:r>
        <w:rPr>
          <w:sz w:val="24"/>
          <w:szCs w:val="24"/>
        </w:rPr>
        <w:t xml:space="preserve">your bureau’s </w:t>
      </w:r>
      <w:r w:rsidR="00D16BC1" w:rsidRPr="001102A2">
        <w:rPr>
          <w:sz w:val="24"/>
          <w:szCs w:val="24"/>
        </w:rPr>
        <w:t xml:space="preserve">process, </w:t>
      </w:r>
    </w:p>
    <w:p w14:paraId="04AE48F9" w14:textId="77777777" w:rsidR="001821F6" w:rsidRDefault="001821F6" w:rsidP="001821F6">
      <w:pPr>
        <w:pStyle w:val="ListParagraph"/>
        <w:numPr>
          <w:ilvl w:val="0"/>
          <w:numId w:val="25"/>
        </w:numPr>
        <w:rPr>
          <w:sz w:val="24"/>
          <w:szCs w:val="24"/>
        </w:rPr>
      </w:pPr>
      <w:r>
        <w:rPr>
          <w:sz w:val="24"/>
          <w:szCs w:val="24"/>
        </w:rPr>
        <w:t>Development of any bureau specific forms, signage, technology, process guidance, etc.</w:t>
      </w:r>
    </w:p>
    <w:p w14:paraId="2D32263D" w14:textId="77777777" w:rsidR="00D16BC1" w:rsidRDefault="001821F6" w:rsidP="001821F6">
      <w:pPr>
        <w:pStyle w:val="ListParagraph"/>
        <w:numPr>
          <w:ilvl w:val="0"/>
          <w:numId w:val="25"/>
        </w:numPr>
        <w:rPr>
          <w:sz w:val="24"/>
          <w:szCs w:val="24"/>
        </w:rPr>
      </w:pPr>
      <w:r>
        <w:rPr>
          <w:sz w:val="24"/>
          <w:szCs w:val="24"/>
        </w:rPr>
        <w:t>Regular and established i</w:t>
      </w:r>
      <w:r w:rsidR="00D16BC1" w:rsidRPr="001102A2">
        <w:rPr>
          <w:sz w:val="24"/>
          <w:szCs w:val="24"/>
        </w:rPr>
        <w:t>nformation dissemination to all responsible parties</w:t>
      </w:r>
      <w:r>
        <w:rPr>
          <w:sz w:val="24"/>
          <w:szCs w:val="24"/>
        </w:rPr>
        <w:t xml:space="preserve"> and stakeholders</w:t>
      </w:r>
    </w:p>
    <w:p w14:paraId="77F1CB52" w14:textId="77777777" w:rsidR="001821F6" w:rsidRPr="001102A2" w:rsidRDefault="001821F6" w:rsidP="00130192">
      <w:pPr>
        <w:rPr>
          <w:sz w:val="24"/>
          <w:szCs w:val="24"/>
        </w:rPr>
      </w:pPr>
      <w:r>
        <w:rPr>
          <w:sz w:val="24"/>
          <w:szCs w:val="24"/>
        </w:rPr>
        <w:t xml:space="preserve">Documenting your implementation process and activity may be helpful as you evaluate what has worked and what hasn’t.  This may also serve as demonstrated evidence of your </w:t>
      </w:r>
      <w:r w:rsidR="009A56DF">
        <w:rPr>
          <w:sz w:val="24"/>
          <w:szCs w:val="24"/>
        </w:rPr>
        <w:t>bureau’s</w:t>
      </w:r>
      <w:r>
        <w:rPr>
          <w:sz w:val="24"/>
          <w:szCs w:val="24"/>
        </w:rPr>
        <w:t xml:space="preserve"> compliance activities. </w:t>
      </w:r>
    </w:p>
    <w:p w14:paraId="12120ED7" w14:textId="77777777" w:rsidR="00D16BC1" w:rsidRDefault="00D16BC1" w:rsidP="00D16BC1">
      <w:pPr>
        <w:rPr>
          <w:sz w:val="24"/>
          <w:szCs w:val="24"/>
        </w:rPr>
      </w:pPr>
    </w:p>
    <w:p w14:paraId="59CFFFEE" w14:textId="77777777" w:rsidR="00D16BC1" w:rsidRDefault="00D16BC1" w:rsidP="00D16BC1">
      <w:pPr>
        <w:rPr>
          <w:sz w:val="24"/>
          <w:szCs w:val="24"/>
        </w:rPr>
      </w:pPr>
    </w:p>
    <w:p w14:paraId="1B9A45A6" w14:textId="77777777" w:rsidR="00D16BC1" w:rsidRDefault="00D16BC1" w:rsidP="00D16BC1">
      <w:pPr>
        <w:rPr>
          <w:sz w:val="24"/>
          <w:szCs w:val="24"/>
        </w:rPr>
      </w:pPr>
    </w:p>
    <w:p w14:paraId="086EB245" w14:textId="77777777" w:rsidR="00D16BC1" w:rsidRDefault="00D16BC1" w:rsidP="00D16BC1">
      <w:pPr>
        <w:rPr>
          <w:sz w:val="24"/>
          <w:szCs w:val="24"/>
        </w:rPr>
      </w:pPr>
    </w:p>
    <w:p w14:paraId="19B9C70D" w14:textId="77777777" w:rsidR="00D16BC1" w:rsidRDefault="00D16BC1" w:rsidP="00D16BC1">
      <w:pPr>
        <w:rPr>
          <w:sz w:val="24"/>
          <w:szCs w:val="24"/>
        </w:rPr>
      </w:pPr>
    </w:p>
    <w:p w14:paraId="07160A3A" w14:textId="77777777" w:rsidR="004F207C" w:rsidRDefault="004F207C" w:rsidP="00D16BC1">
      <w:pPr>
        <w:rPr>
          <w:b/>
          <w:sz w:val="28"/>
          <w:szCs w:val="28"/>
        </w:rPr>
      </w:pPr>
    </w:p>
    <w:p w14:paraId="73931800" w14:textId="77777777" w:rsidR="004F207C" w:rsidRDefault="004F207C" w:rsidP="00D16BC1">
      <w:pPr>
        <w:rPr>
          <w:b/>
          <w:sz w:val="28"/>
          <w:szCs w:val="28"/>
        </w:rPr>
      </w:pPr>
    </w:p>
    <w:p w14:paraId="6D0CBC65" w14:textId="77777777" w:rsidR="004F207C" w:rsidRDefault="004F207C" w:rsidP="00D16BC1">
      <w:pPr>
        <w:rPr>
          <w:b/>
          <w:sz w:val="28"/>
          <w:szCs w:val="28"/>
        </w:rPr>
      </w:pPr>
    </w:p>
    <w:p w14:paraId="1CA46D66" w14:textId="77777777" w:rsidR="004F207C" w:rsidRDefault="004F207C" w:rsidP="00D16BC1">
      <w:pPr>
        <w:rPr>
          <w:b/>
          <w:sz w:val="28"/>
          <w:szCs w:val="28"/>
        </w:rPr>
      </w:pPr>
    </w:p>
    <w:p w14:paraId="6B059B86" w14:textId="77777777" w:rsidR="004F207C" w:rsidRDefault="004F207C" w:rsidP="00D16BC1">
      <w:pPr>
        <w:rPr>
          <w:b/>
          <w:sz w:val="28"/>
          <w:szCs w:val="28"/>
        </w:rPr>
      </w:pPr>
    </w:p>
    <w:p w14:paraId="512C49BB" w14:textId="77777777" w:rsidR="004F207C" w:rsidRDefault="004F207C" w:rsidP="00D16BC1">
      <w:pPr>
        <w:rPr>
          <w:b/>
          <w:sz w:val="28"/>
          <w:szCs w:val="28"/>
        </w:rPr>
      </w:pPr>
    </w:p>
    <w:p w14:paraId="2B15740F" w14:textId="77777777" w:rsidR="004F207C" w:rsidRDefault="004F207C" w:rsidP="00D16BC1">
      <w:pPr>
        <w:rPr>
          <w:b/>
          <w:sz w:val="28"/>
          <w:szCs w:val="28"/>
        </w:rPr>
      </w:pPr>
    </w:p>
    <w:p w14:paraId="71123737" w14:textId="77777777" w:rsidR="004F207C" w:rsidRDefault="004F207C" w:rsidP="00D16BC1">
      <w:pPr>
        <w:rPr>
          <w:b/>
          <w:sz w:val="28"/>
          <w:szCs w:val="28"/>
        </w:rPr>
      </w:pPr>
    </w:p>
    <w:p w14:paraId="62DD3C07" w14:textId="77777777" w:rsidR="003754E0" w:rsidRDefault="003754E0" w:rsidP="00D16BC1">
      <w:pPr>
        <w:rPr>
          <w:b/>
          <w:sz w:val="28"/>
          <w:szCs w:val="28"/>
        </w:rPr>
      </w:pPr>
    </w:p>
    <w:p w14:paraId="5C54CCE8" w14:textId="77777777" w:rsidR="003754E0" w:rsidRDefault="003754E0" w:rsidP="00D16BC1">
      <w:pPr>
        <w:rPr>
          <w:b/>
          <w:sz w:val="28"/>
          <w:szCs w:val="28"/>
        </w:rPr>
      </w:pPr>
    </w:p>
    <w:p w14:paraId="3C45BD7E" w14:textId="77777777" w:rsidR="003754E0" w:rsidRDefault="003754E0" w:rsidP="00D16BC1">
      <w:pPr>
        <w:rPr>
          <w:b/>
          <w:sz w:val="28"/>
          <w:szCs w:val="28"/>
        </w:rPr>
      </w:pPr>
    </w:p>
    <w:p w14:paraId="5A83631D" w14:textId="77777777" w:rsidR="003754E0" w:rsidRDefault="003754E0" w:rsidP="00D16BC1">
      <w:pPr>
        <w:rPr>
          <w:b/>
          <w:sz w:val="28"/>
          <w:szCs w:val="28"/>
        </w:rPr>
      </w:pPr>
    </w:p>
    <w:p w14:paraId="7D7E2F4A" w14:textId="77777777" w:rsidR="003754E0" w:rsidRDefault="003754E0" w:rsidP="00D16BC1">
      <w:pPr>
        <w:rPr>
          <w:b/>
          <w:sz w:val="28"/>
          <w:szCs w:val="28"/>
        </w:rPr>
      </w:pPr>
    </w:p>
    <w:p w14:paraId="6CE92F54" w14:textId="77777777" w:rsidR="009167D7" w:rsidRDefault="009167D7">
      <w:pPr>
        <w:spacing w:after="0"/>
        <w:jc w:val="center"/>
        <w:rPr>
          <w:b/>
          <w:sz w:val="32"/>
          <w:szCs w:val="32"/>
        </w:rPr>
      </w:pPr>
    </w:p>
    <w:p w14:paraId="48C996B0" w14:textId="77777777" w:rsidR="009167D7" w:rsidRDefault="009167D7">
      <w:pPr>
        <w:spacing w:after="0"/>
        <w:jc w:val="center"/>
        <w:rPr>
          <w:b/>
          <w:sz w:val="32"/>
          <w:szCs w:val="32"/>
        </w:rPr>
      </w:pPr>
    </w:p>
    <w:p w14:paraId="78A6AA70" w14:textId="77777777" w:rsidR="009167D7" w:rsidRDefault="009167D7">
      <w:pPr>
        <w:spacing w:after="0"/>
        <w:jc w:val="center"/>
        <w:rPr>
          <w:b/>
          <w:sz w:val="32"/>
          <w:szCs w:val="32"/>
        </w:rPr>
      </w:pPr>
    </w:p>
    <w:p w14:paraId="2CE575FC" w14:textId="77777777" w:rsidR="009167D7" w:rsidRDefault="009167D7">
      <w:pPr>
        <w:spacing w:after="0"/>
        <w:jc w:val="center"/>
        <w:rPr>
          <w:b/>
          <w:sz w:val="32"/>
          <w:szCs w:val="32"/>
        </w:rPr>
      </w:pPr>
    </w:p>
    <w:p w14:paraId="79EC2294" w14:textId="77777777" w:rsidR="00D16BC1" w:rsidRPr="001102A2" w:rsidRDefault="00D16BC1" w:rsidP="001102A2">
      <w:pPr>
        <w:spacing w:after="0"/>
        <w:jc w:val="center"/>
        <w:rPr>
          <w:b/>
          <w:sz w:val="32"/>
          <w:szCs w:val="32"/>
        </w:rPr>
      </w:pPr>
      <w:r w:rsidRPr="001102A2">
        <w:rPr>
          <w:b/>
          <w:sz w:val="32"/>
          <w:szCs w:val="32"/>
        </w:rPr>
        <w:t>Managing a Complaint</w:t>
      </w:r>
    </w:p>
    <w:p w14:paraId="72F78664" w14:textId="77777777" w:rsidR="00F80722" w:rsidRDefault="00F80722" w:rsidP="001102A2">
      <w:pPr>
        <w:spacing w:after="0"/>
        <w:rPr>
          <w:b/>
          <w:sz w:val="28"/>
          <w:szCs w:val="28"/>
          <w:u w:val="single"/>
        </w:rPr>
      </w:pPr>
    </w:p>
    <w:p w14:paraId="1CEBA9A2" w14:textId="77777777" w:rsidR="005D1AC8" w:rsidRDefault="006C7800" w:rsidP="00D16BC1">
      <w:pPr>
        <w:rPr>
          <w:b/>
          <w:sz w:val="24"/>
          <w:szCs w:val="24"/>
        </w:rPr>
      </w:pPr>
      <w:r>
        <w:rPr>
          <w:sz w:val="24"/>
          <w:szCs w:val="24"/>
        </w:rPr>
        <w:t xml:space="preserve">Managing a complaint includes the </w:t>
      </w:r>
      <w:r w:rsidR="00D16BC1" w:rsidRPr="00E5158E">
        <w:rPr>
          <w:sz w:val="24"/>
          <w:szCs w:val="24"/>
        </w:rPr>
        <w:t>following stages</w:t>
      </w:r>
      <w:r>
        <w:rPr>
          <w:sz w:val="24"/>
          <w:szCs w:val="24"/>
        </w:rPr>
        <w:t xml:space="preserve"> or steps</w:t>
      </w:r>
      <w:r w:rsidR="00D16BC1" w:rsidRPr="00E5158E">
        <w:rPr>
          <w:sz w:val="24"/>
          <w:szCs w:val="24"/>
        </w:rPr>
        <w:t>:</w:t>
      </w:r>
      <w:r w:rsidR="00D16BC1">
        <w:rPr>
          <w:sz w:val="24"/>
          <w:szCs w:val="24"/>
        </w:rPr>
        <w:t xml:space="preserve"> </w:t>
      </w:r>
    </w:p>
    <w:p w14:paraId="17D776B5" w14:textId="77777777" w:rsidR="005D1AC8" w:rsidRPr="001102A2" w:rsidRDefault="00D16BC1" w:rsidP="001102A2">
      <w:pPr>
        <w:pStyle w:val="ListParagraph"/>
        <w:numPr>
          <w:ilvl w:val="0"/>
          <w:numId w:val="56"/>
        </w:numPr>
        <w:rPr>
          <w:b/>
          <w:sz w:val="24"/>
          <w:szCs w:val="24"/>
        </w:rPr>
      </w:pPr>
      <w:r w:rsidRPr="001102A2">
        <w:rPr>
          <w:b/>
          <w:sz w:val="24"/>
          <w:szCs w:val="24"/>
        </w:rPr>
        <w:t xml:space="preserve">Intake, </w:t>
      </w:r>
    </w:p>
    <w:p w14:paraId="3FF1C2D7" w14:textId="77777777" w:rsidR="005D1AC8" w:rsidRPr="001102A2" w:rsidRDefault="00D16BC1" w:rsidP="001102A2">
      <w:pPr>
        <w:pStyle w:val="ListParagraph"/>
        <w:numPr>
          <w:ilvl w:val="0"/>
          <w:numId w:val="56"/>
        </w:numPr>
        <w:rPr>
          <w:b/>
          <w:sz w:val="24"/>
          <w:szCs w:val="24"/>
        </w:rPr>
      </w:pPr>
      <w:r w:rsidRPr="001102A2">
        <w:rPr>
          <w:b/>
          <w:sz w:val="24"/>
          <w:szCs w:val="24"/>
        </w:rPr>
        <w:t xml:space="preserve">Processing, </w:t>
      </w:r>
    </w:p>
    <w:p w14:paraId="17197782" w14:textId="29D122DE" w:rsidR="005D1AC8" w:rsidRPr="002722EA" w:rsidRDefault="00935F6E" w:rsidP="00B9218E">
      <w:pPr>
        <w:pStyle w:val="ListParagraph"/>
        <w:numPr>
          <w:ilvl w:val="0"/>
          <w:numId w:val="56"/>
        </w:numPr>
        <w:rPr>
          <w:b/>
          <w:sz w:val="24"/>
          <w:szCs w:val="24"/>
        </w:rPr>
      </w:pPr>
      <w:r w:rsidRPr="001102A2">
        <w:rPr>
          <w:b/>
          <w:sz w:val="24"/>
          <w:szCs w:val="24"/>
        </w:rPr>
        <w:t>Investigation (F</w:t>
      </w:r>
      <w:r w:rsidR="00D16BC1" w:rsidRPr="001102A2">
        <w:rPr>
          <w:b/>
          <w:sz w:val="24"/>
          <w:szCs w:val="24"/>
        </w:rPr>
        <w:t>act-finding</w:t>
      </w:r>
      <w:r w:rsidRPr="001102A2">
        <w:rPr>
          <w:b/>
          <w:sz w:val="24"/>
          <w:szCs w:val="24"/>
        </w:rPr>
        <w:t xml:space="preserve">, </w:t>
      </w:r>
      <w:r w:rsidRPr="002722EA">
        <w:rPr>
          <w:b/>
          <w:sz w:val="24"/>
          <w:szCs w:val="24"/>
        </w:rPr>
        <w:t xml:space="preserve">Research, </w:t>
      </w:r>
      <w:r w:rsidR="00D16BC1" w:rsidRPr="002722EA">
        <w:rPr>
          <w:b/>
          <w:sz w:val="24"/>
          <w:szCs w:val="24"/>
        </w:rPr>
        <w:t>and Analysis</w:t>
      </w:r>
      <w:r w:rsidRPr="002722EA">
        <w:rPr>
          <w:b/>
          <w:sz w:val="24"/>
          <w:szCs w:val="24"/>
        </w:rPr>
        <w:t>)</w:t>
      </w:r>
      <w:r w:rsidR="00D16BC1" w:rsidRPr="002722EA">
        <w:rPr>
          <w:b/>
          <w:sz w:val="24"/>
          <w:szCs w:val="24"/>
        </w:rPr>
        <w:t xml:space="preserve">, </w:t>
      </w:r>
    </w:p>
    <w:p w14:paraId="6460CBD0" w14:textId="77777777" w:rsidR="00B9218E" w:rsidRPr="002722EA" w:rsidRDefault="00D16BC1" w:rsidP="001102A2">
      <w:pPr>
        <w:pStyle w:val="ListParagraph"/>
        <w:numPr>
          <w:ilvl w:val="0"/>
          <w:numId w:val="56"/>
        </w:numPr>
        <w:rPr>
          <w:sz w:val="24"/>
          <w:szCs w:val="24"/>
        </w:rPr>
      </w:pPr>
      <w:r w:rsidRPr="001102A2">
        <w:rPr>
          <w:b/>
          <w:sz w:val="24"/>
          <w:szCs w:val="24"/>
        </w:rPr>
        <w:t xml:space="preserve">Resolution, and </w:t>
      </w:r>
    </w:p>
    <w:p w14:paraId="470A6967" w14:textId="7AB74862" w:rsidR="005D1AC8" w:rsidRPr="001102A2" w:rsidRDefault="00D16BC1" w:rsidP="001102A2">
      <w:pPr>
        <w:pStyle w:val="ListParagraph"/>
        <w:numPr>
          <w:ilvl w:val="0"/>
          <w:numId w:val="56"/>
        </w:numPr>
        <w:rPr>
          <w:sz w:val="24"/>
          <w:szCs w:val="24"/>
        </w:rPr>
      </w:pPr>
      <w:r w:rsidRPr="001102A2">
        <w:rPr>
          <w:b/>
          <w:sz w:val="24"/>
          <w:szCs w:val="24"/>
        </w:rPr>
        <w:t>Monitoring</w:t>
      </w:r>
      <w:r w:rsidRPr="001102A2">
        <w:rPr>
          <w:sz w:val="24"/>
          <w:szCs w:val="24"/>
        </w:rPr>
        <w:t xml:space="preserve">.  </w:t>
      </w:r>
    </w:p>
    <w:p w14:paraId="757A7094" w14:textId="41E3C4FB" w:rsidR="00D16BC1" w:rsidRPr="00AB5639" w:rsidRDefault="00094560" w:rsidP="00D16BC1">
      <w:pPr>
        <w:rPr>
          <w:sz w:val="24"/>
          <w:szCs w:val="24"/>
        </w:rPr>
      </w:pPr>
      <w:r>
        <w:rPr>
          <w:sz w:val="24"/>
          <w:szCs w:val="24"/>
        </w:rPr>
        <w:t>Evaluation</w:t>
      </w:r>
      <w:r w:rsidR="006C7800">
        <w:rPr>
          <w:sz w:val="24"/>
          <w:szCs w:val="24"/>
        </w:rPr>
        <w:t xml:space="preserve"> and reporting are important components of complaint procedure</w:t>
      </w:r>
      <w:r>
        <w:rPr>
          <w:sz w:val="24"/>
          <w:szCs w:val="24"/>
        </w:rPr>
        <w:t>s</w:t>
      </w:r>
      <w:r w:rsidR="006C7800">
        <w:rPr>
          <w:sz w:val="24"/>
          <w:szCs w:val="24"/>
        </w:rPr>
        <w:t xml:space="preserve"> and </w:t>
      </w:r>
      <w:r w:rsidR="009A56DF">
        <w:rPr>
          <w:sz w:val="24"/>
          <w:szCs w:val="24"/>
        </w:rPr>
        <w:t>compliance</w:t>
      </w:r>
      <w:r>
        <w:rPr>
          <w:sz w:val="24"/>
          <w:szCs w:val="24"/>
        </w:rPr>
        <w:t>; however,</w:t>
      </w:r>
      <w:r w:rsidR="00C913CA">
        <w:rPr>
          <w:sz w:val="24"/>
          <w:szCs w:val="24"/>
        </w:rPr>
        <w:t xml:space="preserve"> those elements have a broader scope and scale</w:t>
      </w:r>
      <w:r w:rsidR="00BD6127">
        <w:rPr>
          <w:sz w:val="24"/>
          <w:szCs w:val="24"/>
        </w:rPr>
        <w:t xml:space="preserve">, </w:t>
      </w:r>
      <w:r w:rsidR="00C913CA">
        <w:rPr>
          <w:sz w:val="24"/>
          <w:szCs w:val="24"/>
        </w:rPr>
        <w:t xml:space="preserve">which are ordinarily after and complementary to </w:t>
      </w:r>
      <w:r w:rsidR="006C7800">
        <w:rPr>
          <w:sz w:val="24"/>
          <w:szCs w:val="24"/>
        </w:rPr>
        <w:t xml:space="preserve">individual complaint management. </w:t>
      </w:r>
      <w:r w:rsidR="00D16BC1" w:rsidRPr="00AB5639">
        <w:rPr>
          <w:sz w:val="24"/>
          <w:szCs w:val="24"/>
        </w:rPr>
        <w:t xml:space="preserve">This </w:t>
      </w:r>
      <w:r w:rsidR="00493063">
        <w:rPr>
          <w:sz w:val="24"/>
          <w:szCs w:val="24"/>
        </w:rPr>
        <w:t>section</w:t>
      </w:r>
      <w:r w:rsidR="00D16BC1" w:rsidRPr="00AB5639">
        <w:rPr>
          <w:sz w:val="24"/>
          <w:szCs w:val="24"/>
        </w:rPr>
        <w:t xml:space="preserve"> is </w:t>
      </w:r>
      <w:r w:rsidR="00711CD2" w:rsidRPr="00AB5639">
        <w:rPr>
          <w:sz w:val="24"/>
          <w:szCs w:val="24"/>
        </w:rPr>
        <w:t>intended</w:t>
      </w:r>
      <w:r w:rsidR="00D16BC1" w:rsidRPr="00AB5639">
        <w:rPr>
          <w:sz w:val="24"/>
          <w:szCs w:val="24"/>
        </w:rPr>
        <w:t xml:space="preserve"> to</w:t>
      </w:r>
      <w:r w:rsidR="00EA5FBA">
        <w:rPr>
          <w:sz w:val="24"/>
          <w:szCs w:val="24"/>
        </w:rPr>
        <w:t xml:space="preserve"> </w:t>
      </w:r>
      <w:r w:rsidR="00D16BC1" w:rsidRPr="00AB5639">
        <w:rPr>
          <w:sz w:val="24"/>
          <w:szCs w:val="24"/>
        </w:rPr>
        <w:t xml:space="preserve">help </w:t>
      </w:r>
      <w:r w:rsidR="00EA5FBA">
        <w:rPr>
          <w:sz w:val="24"/>
          <w:szCs w:val="24"/>
        </w:rPr>
        <w:t xml:space="preserve">bureaus manage complaints and provides considerations, clarifications, and requirements at each stage.   </w:t>
      </w:r>
      <w:r w:rsidR="00BD6127">
        <w:rPr>
          <w:sz w:val="24"/>
          <w:szCs w:val="24"/>
        </w:rPr>
        <w:t>Additionally, t</w:t>
      </w:r>
      <w:r w:rsidR="006C7800">
        <w:rPr>
          <w:sz w:val="24"/>
          <w:szCs w:val="24"/>
        </w:rPr>
        <w:t xml:space="preserve">his </w:t>
      </w:r>
      <w:r w:rsidR="00BD6127">
        <w:rPr>
          <w:sz w:val="24"/>
          <w:szCs w:val="24"/>
        </w:rPr>
        <w:t xml:space="preserve">section will inform </w:t>
      </w:r>
      <w:r w:rsidR="00B9218E">
        <w:rPr>
          <w:sz w:val="24"/>
          <w:szCs w:val="24"/>
        </w:rPr>
        <w:t xml:space="preserve">a </w:t>
      </w:r>
      <w:r w:rsidR="00BD6127">
        <w:rPr>
          <w:sz w:val="24"/>
          <w:szCs w:val="24"/>
        </w:rPr>
        <w:t xml:space="preserve">bureau’s complaint procedures and should be reviewed prior to development and implementation.  </w:t>
      </w:r>
      <w:r w:rsidR="006C7800">
        <w:rPr>
          <w:sz w:val="24"/>
          <w:szCs w:val="24"/>
        </w:rPr>
        <w:t xml:space="preserve">  </w:t>
      </w:r>
    </w:p>
    <w:p w14:paraId="753DC7A3" w14:textId="77777777" w:rsidR="00D16BC1" w:rsidRPr="001102A2" w:rsidRDefault="00D16BC1" w:rsidP="00D16BC1">
      <w:pPr>
        <w:rPr>
          <w:b/>
          <w:sz w:val="28"/>
          <w:szCs w:val="28"/>
        </w:rPr>
      </w:pPr>
      <w:r w:rsidRPr="001102A2">
        <w:rPr>
          <w:b/>
          <w:sz w:val="28"/>
          <w:szCs w:val="28"/>
        </w:rPr>
        <w:t>Intake</w:t>
      </w:r>
    </w:p>
    <w:p w14:paraId="5E20AB61" w14:textId="77777777" w:rsidR="00D16BC1" w:rsidRPr="001102A2" w:rsidRDefault="00B146BB" w:rsidP="001102A2">
      <w:pPr>
        <w:ind w:firstLine="720"/>
        <w:rPr>
          <w:sz w:val="24"/>
          <w:szCs w:val="24"/>
        </w:rPr>
      </w:pPr>
      <w:r w:rsidRPr="001102A2">
        <w:rPr>
          <w:b/>
          <w:sz w:val="24"/>
          <w:szCs w:val="24"/>
        </w:rPr>
        <w:t>Intake format and pathway</w:t>
      </w:r>
      <w:r w:rsidR="00BE6A96">
        <w:rPr>
          <w:b/>
          <w:sz w:val="24"/>
          <w:szCs w:val="24"/>
        </w:rPr>
        <w:t xml:space="preserve">.  </w:t>
      </w:r>
      <w:r w:rsidR="00BE6A96" w:rsidRPr="001102A2">
        <w:rPr>
          <w:sz w:val="24"/>
          <w:szCs w:val="24"/>
        </w:rPr>
        <w:t>In</w:t>
      </w:r>
      <w:r w:rsidR="00D16BC1" w:rsidRPr="001102A2">
        <w:rPr>
          <w:sz w:val="24"/>
          <w:szCs w:val="24"/>
        </w:rPr>
        <w:t xml:space="preserve">dividuals and organizations may submit complaints using a discrimination complaint form, written correspondence or through a conversation.  </w:t>
      </w:r>
    </w:p>
    <w:p w14:paraId="265B891F" w14:textId="77777777" w:rsidR="00D16BC1" w:rsidRPr="001102A2" w:rsidRDefault="00D16BC1" w:rsidP="001102A2">
      <w:pPr>
        <w:rPr>
          <w:sz w:val="24"/>
          <w:szCs w:val="24"/>
        </w:rPr>
      </w:pPr>
      <w:r w:rsidRPr="001102A2">
        <w:rPr>
          <w:sz w:val="24"/>
          <w:szCs w:val="24"/>
        </w:rPr>
        <w:t>Complaint can be lodge through multiple communications paths:</w:t>
      </w:r>
    </w:p>
    <w:p w14:paraId="20A83EC8" w14:textId="77777777" w:rsidR="00D16BC1" w:rsidRPr="001102A2" w:rsidRDefault="00D16BC1" w:rsidP="001102A2">
      <w:pPr>
        <w:pStyle w:val="ListParagraph"/>
        <w:numPr>
          <w:ilvl w:val="0"/>
          <w:numId w:val="8"/>
        </w:numPr>
        <w:rPr>
          <w:sz w:val="24"/>
          <w:szCs w:val="24"/>
        </w:rPr>
      </w:pPr>
      <w:r w:rsidRPr="001102A2">
        <w:rPr>
          <w:sz w:val="24"/>
          <w:szCs w:val="24"/>
        </w:rPr>
        <w:t>Mail</w:t>
      </w:r>
    </w:p>
    <w:p w14:paraId="717D544C" w14:textId="77777777" w:rsidR="00D16BC1" w:rsidRPr="001102A2" w:rsidRDefault="00D16BC1" w:rsidP="001102A2">
      <w:pPr>
        <w:pStyle w:val="ListParagraph"/>
        <w:numPr>
          <w:ilvl w:val="0"/>
          <w:numId w:val="8"/>
        </w:numPr>
        <w:rPr>
          <w:sz w:val="24"/>
          <w:szCs w:val="24"/>
        </w:rPr>
      </w:pPr>
      <w:r w:rsidRPr="001102A2">
        <w:rPr>
          <w:sz w:val="24"/>
          <w:szCs w:val="24"/>
        </w:rPr>
        <w:t>Email</w:t>
      </w:r>
    </w:p>
    <w:p w14:paraId="7017D90C" w14:textId="77777777" w:rsidR="00D16BC1" w:rsidRPr="001102A2" w:rsidRDefault="00D16BC1" w:rsidP="001102A2">
      <w:pPr>
        <w:pStyle w:val="ListParagraph"/>
        <w:numPr>
          <w:ilvl w:val="0"/>
          <w:numId w:val="8"/>
        </w:numPr>
        <w:rPr>
          <w:sz w:val="24"/>
          <w:szCs w:val="24"/>
        </w:rPr>
      </w:pPr>
      <w:r w:rsidRPr="001102A2">
        <w:rPr>
          <w:sz w:val="24"/>
          <w:szCs w:val="24"/>
        </w:rPr>
        <w:t>Hand-delivered</w:t>
      </w:r>
    </w:p>
    <w:p w14:paraId="5DEEA1DC" w14:textId="77777777" w:rsidR="00D16BC1" w:rsidRPr="001102A2" w:rsidRDefault="00D16BC1" w:rsidP="001102A2">
      <w:pPr>
        <w:pStyle w:val="ListParagraph"/>
        <w:numPr>
          <w:ilvl w:val="0"/>
          <w:numId w:val="8"/>
        </w:numPr>
        <w:rPr>
          <w:sz w:val="24"/>
          <w:szCs w:val="24"/>
        </w:rPr>
      </w:pPr>
      <w:r w:rsidRPr="001102A2">
        <w:rPr>
          <w:sz w:val="24"/>
          <w:szCs w:val="24"/>
        </w:rPr>
        <w:t>Fax</w:t>
      </w:r>
    </w:p>
    <w:p w14:paraId="26C4628B" w14:textId="57336FA5" w:rsidR="00D16BC1" w:rsidRPr="001102A2" w:rsidRDefault="00D16BC1" w:rsidP="001102A2">
      <w:pPr>
        <w:pStyle w:val="ListParagraph"/>
        <w:numPr>
          <w:ilvl w:val="0"/>
          <w:numId w:val="8"/>
        </w:numPr>
        <w:rPr>
          <w:sz w:val="24"/>
          <w:szCs w:val="24"/>
        </w:rPr>
      </w:pPr>
      <w:r w:rsidRPr="001102A2">
        <w:rPr>
          <w:sz w:val="24"/>
          <w:szCs w:val="24"/>
        </w:rPr>
        <w:t xml:space="preserve">Call or </w:t>
      </w:r>
      <w:r w:rsidR="00506DA4">
        <w:rPr>
          <w:sz w:val="24"/>
          <w:szCs w:val="24"/>
        </w:rPr>
        <w:t>i</w:t>
      </w:r>
      <w:r w:rsidRPr="001102A2">
        <w:rPr>
          <w:sz w:val="24"/>
          <w:szCs w:val="24"/>
        </w:rPr>
        <w:t>n-person</w:t>
      </w:r>
    </w:p>
    <w:p w14:paraId="57053E5E" w14:textId="6B4EF457" w:rsidR="00D16BC1" w:rsidRPr="001102A2" w:rsidRDefault="00BE6A96" w:rsidP="001102A2">
      <w:pPr>
        <w:rPr>
          <w:sz w:val="24"/>
          <w:szCs w:val="24"/>
        </w:rPr>
      </w:pPr>
      <w:r>
        <w:rPr>
          <w:b/>
          <w:sz w:val="24"/>
          <w:szCs w:val="24"/>
        </w:rPr>
        <w:tab/>
      </w:r>
      <w:r w:rsidR="00B146BB" w:rsidRPr="001102A2">
        <w:rPr>
          <w:b/>
          <w:sz w:val="24"/>
          <w:szCs w:val="24"/>
        </w:rPr>
        <w:t>Documentation</w:t>
      </w:r>
      <w:r>
        <w:rPr>
          <w:b/>
          <w:sz w:val="24"/>
          <w:szCs w:val="24"/>
        </w:rPr>
        <w:t xml:space="preserve">.  </w:t>
      </w:r>
      <w:r w:rsidR="00D16BC1" w:rsidRPr="001102A2">
        <w:rPr>
          <w:sz w:val="24"/>
          <w:szCs w:val="24"/>
        </w:rPr>
        <w:t>Make sure to capture and document information.  If captured from a conversation, it</w:t>
      </w:r>
      <w:r w:rsidR="0039011C">
        <w:rPr>
          <w:sz w:val="24"/>
          <w:szCs w:val="24"/>
        </w:rPr>
        <w:t xml:space="preserve"> i</w:t>
      </w:r>
      <w:r w:rsidR="00D16BC1" w:rsidRPr="001102A2">
        <w:rPr>
          <w:sz w:val="24"/>
          <w:szCs w:val="24"/>
        </w:rPr>
        <w:t xml:space="preserve">s recommended staff utilize the </w:t>
      </w:r>
      <w:r w:rsidR="0039011C">
        <w:rPr>
          <w:sz w:val="24"/>
          <w:szCs w:val="24"/>
        </w:rPr>
        <w:t xml:space="preserve">complaint </w:t>
      </w:r>
      <w:r w:rsidR="00D16BC1" w:rsidRPr="001102A2">
        <w:rPr>
          <w:sz w:val="24"/>
          <w:szCs w:val="24"/>
        </w:rPr>
        <w:t>form to capture all necessary information</w:t>
      </w:r>
      <w:r w:rsidR="0039011C">
        <w:rPr>
          <w:sz w:val="24"/>
          <w:szCs w:val="24"/>
        </w:rPr>
        <w:t xml:space="preserve">, and </w:t>
      </w:r>
      <w:r w:rsidR="00D16BC1" w:rsidRPr="001102A2">
        <w:rPr>
          <w:sz w:val="24"/>
          <w:szCs w:val="24"/>
        </w:rPr>
        <w:t xml:space="preserve">repeat the summary back to the complainant to ensure all information is timely and accurate.  Staff should provide any accommodations or meet language access requests as necessary.  </w:t>
      </w:r>
      <w:r w:rsidR="00832AD4" w:rsidRPr="001102A2">
        <w:rPr>
          <w:sz w:val="24"/>
          <w:szCs w:val="24"/>
        </w:rPr>
        <w:t>Any accommodation or language service should be noted in the complaint documentation and adhered to throughout the process.  If the complainant needs materials in an accessible format, all materials throughout the complaint process should be provided in that format without the individual having to make multiple requests.</w:t>
      </w:r>
    </w:p>
    <w:p w14:paraId="7F368E1C" w14:textId="77777777" w:rsidR="00D16BC1" w:rsidRPr="001102A2" w:rsidRDefault="00BE6A96" w:rsidP="001102A2">
      <w:pPr>
        <w:rPr>
          <w:sz w:val="24"/>
          <w:szCs w:val="24"/>
        </w:rPr>
      </w:pPr>
      <w:r>
        <w:rPr>
          <w:b/>
          <w:sz w:val="24"/>
          <w:szCs w:val="24"/>
        </w:rPr>
        <w:lastRenderedPageBreak/>
        <w:tab/>
      </w:r>
      <w:r w:rsidR="00B146BB" w:rsidRPr="001102A2">
        <w:rPr>
          <w:b/>
          <w:sz w:val="24"/>
          <w:szCs w:val="24"/>
        </w:rPr>
        <w:t xml:space="preserve">Internal </w:t>
      </w:r>
      <w:r>
        <w:rPr>
          <w:b/>
          <w:sz w:val="24"/>
          <w:szCs w:val="24"/>
        </w:rPr>
        <w:t>r</w:t>
      </w:r>
      <w:r w:rsidR="00B146BB" w:rsidRPr="001102A2">
        <w:rPr>
          <w:b/>
          <w:sz w:val="24"/>
          <w:szCs w:val="24"/>
        </w:rPr>
        <w:t>eferral (to a different City bureau or procedure)</w:t>
      </w:r>
      <w:r>
        <w:rPr>
          <w:b/>
          <w:sz w:val="24"/>
          <w:szCs w:val="24"/>
        </w:rPr>
        <w:t xml:space="preserve">.  </w:t>
      </w:r>
      <w:r w:rsidR="00D16BC1" w:rsidRPr="001102A2">
        <w:rPr>
          <w:sz w:val="24"/>
          <w:szCs w:val="24"/>
        </w:rPr>
        <w:t>Take any appropriate action or follow bureau procedures to direct complaint</w:t>
      </w:r>
      <w:r w:rsidR="005D1AC8">
        <w:rPr>
          <w:sz w:val="24"/>
          <w:szCs w:val="24"/>
        </w:rPr>
        <w:t>s</w:t>
      </w:r>
      <w:r w:rsidR="00D16BC1" w:rsidRPr="001102A2">
        <w:rPr>
          <w:sz w:val="24"/>
          <w:szCs w:val="24"/>
        </w:rPr>
        <w:t xml:space="preserve"> to the appropriate staff in your bureau</w:t>
      </w:r>
      <w:r w:rsidR="003F0AD9" w:rsidRPr="001102A2">
        <w:rPr>
          <w:sz w:val="24"/>
          <w:szCs w:val="24"/>
        </w:rPr>
        <w:t xml:space="preserve"> or to a different City bureau that has responsibility.</w:t>
      </w:r>
    </w:p>
    <w:p w14:paraId="6AF6D2F0" w14:textId="77777777" w:rsidR="00D16BC1" w:rsidRDefault="00B146BB" w:rsidP="001102A2">
      <w:pPr>
        <w:ind w:firstLine="720"/>
        <w:rPr>
          <w:sz w:val="24"/>
          <w:szCs w:val="24"/>
        </w:rPr>
      </w:pPr>
      <w:r>
        <w:rPr>
          <w:b/>
          <w:sz w:val="24"/>
          <w:szCs w:val="24"/>
        </w:rPr>
        <w:t>Case ID</w:t>
      </w:r>
      <w:r w:rsidR="00BE6A96">
        <w:rPr>
          <w:b/>
          <w:sz w:val="24"/>
          <w:szCs w:val="24"/>
        </w:rPr>
        <w:t xml:space="preserve">.  </w:t>
      </w:r>
      <w:r w:rsidR="00D16BC1" w:rsidRPr="001102A2">
        <w:rPr>
          <w:sz w:val="24"/>
          <w:szCs w:val="24"/>
        </w:rPr>
        <w:t>Assign a “</w:t>
      </w:r>
      <w:r w:rsidR="00CB433E" w:rsidRPr="001102A2">
        <w:rPr>
          <w:sz w:val="24"/>
          <w:szCs w:val="24"/>
        </w:rPr>
        <w:t>C</w:t>
      </w:r>
      <w:r w:rsidR="00D16BC1" w:rsidRPr="001102A2">
        <w:rPr>
          <w:sz w:val="24"/>
          <w:szCs w:val="24"/>
        </w:rPr>
        <w:t xml:space="preserve">ase </w:t>
      </w:r>
      <w:r w:rsidR="006947FD" w:rsidRPr="001102A2">
        <w:rPr>
          <w:sz w:val="24"/>
          <w:szCs w:val="24"/>
        </w:rPr>
        <w:t>ID</w:t>
      </w:r>
      <w:r w:rsidR="00D16BC1" w:rsidRPr="001102A2">
        <w:rPr>
          <w:sz w:val="24"/>
          <w:szCs w:val="24"/>
        </w:rPr>
        <w:t xml:space="preserve">” </w:t>
      </w:r>
      <w:r w:rsidR="00787929">
        <w:rPr>
          <w:sz w:val="24"/>
          <w:szCs w:val="24"/>
        </w:rPr>
        <w:t>and document</w:t>
      </w:r>
      <w:r w:rsidR="00D16BC1" w:rsidRPr="001102A2">
        <w:rPr>
          <w:sz w:val="24"/>
          <w:szCs w:val="24"/>
        </w:rPr>
        <w:t xml:space="preserve"> in internal bureau complaint log [see </w:t>
      </w:r>
      <w:r w:rsidR="00711CD2">
        <w:rPr>
          <w:sz w:val="24"/>
          <w:szCs w:val="24"/>
        </w:rPr>
        <w:t>appendix ##]</w:t>
      </w:r>
      <w:r w:rsidR="004471E6">
        <w:rPr>
          <w:sz w:val="24"/>
          <w:szCs w:val="24"/>
        </w:rPr>
        <w:t>.  Be sure to document the date the complaint was received</w:t>
      </w:r>
      <w:r w:rsidR="005544DD">
        <w:rPr>
          <w:sz w:val="24"/>
          <w:szCs w:val="24"/>
        </w:rPr>
        <w:t xml:space="preserve"> (this is important for the complainant’s rights and ability to seek action elsewhere)</w:t>
      </w:r>
      <w:r w:rsidR="00711CD2">
        <w:rPr>
          <w:sz w:val="24"/>
          <w:szCs w:val="24"/>
        </w:rPr>
        <w:t>.</w:t>
      </w:r>
    </w:p>
    <w:p w14:paraId="1A072A51" w14:textId="4F00A0EB" w:rsidR="00060B0E" w:rsidRPr="001102A2" w:rsidRDefault="00060B0E" w:rsidP="001102A2">
      <w:pPr>
        <w:ind w:firstLine="720"/>
        <w:rPr>
          <w:sz w:val="24"/>
          <w:szCs w:val="24"/>
        </w:rPr>
      </w:pPr>
      <w:r w:rsidRPr="001102A2">
        <w:rPr>
          <w:b/>
          <w:sz w:val="24"/>
          <w:szCs w:val="24"/>
        </w:rPr>
        <w:t>Attorney Representation</w:t>
      </w:r>
      <w:r w:rsidR="00BE6A96">
        <w:rPr>
          <w:b/>
          <w:sz w:val="24"/>
          <w:szCs w:val="24"/>
        </w:rPr>
        <w:t xml:space="preserve">.  </w:t>
      </w:r>
      <w:r w:rsidRPr="00060B0E">
        <w:rPr>
          <w:sz w:val="24"/>
          <w:szCs w:val="24"/>
        </w:rPr>
        <w:t>If the complaint is submitted on behalf of a complainant by an attorney, staff should first contact the City Attorney’s Office</w:t>
      </w:r>
      <w:r w:rsidR="00935F6E">
        <w:rPr>
          <w:sz w:val="24"/>
          <w:szCs w:val="24"/>
        </w:rPr>
        <w:t xml:space="preserve"> and possibly Risk Management</w:t>
      </w:r>
      <w:r w:rsidRPr="00060B0E">
        <w:rPr>
          <w:sz w:val="24"/>
          <w:szCs w:val="24"/>
        </w:rPr>
        <w:t xml:space="preserve"> to discuss proper procedures.  Usually you will need to work and communicate with the attorney and in most cases, you will need to call the attorney for additional information or to request permission to contact the complainant directly. In addition, if it </w:t>
      </w:r>
      <w:r w:rsidRPr="001102A2">
        <w:rPr>
          <w:i/>
          <w:sz w:val="24"/>
          <w:szCs w:val="24"/>
        </w:rPr>
        <w:t>appears</w:t>
      </w:r>
      <w:r w:rsidRPr="00060B0E">
        <w:rPr>
          <w:sz w:val="24"/>
          <w:szCs w:val="24"/>
        </w:rPr>
        <w:t xml:space="preserve"> the complainant may be represented by an attorney (especially if the complaint states that the matter raised has been or will be filed in court), staff should ask the complainant whether </w:t>
      </w:r>
      <w:r w:rsidR="000A76D3">
        <w:rPr>
          <w:sz w:val="24"/>
          <w:szCs w:val="24"/>
        </w:rPr>
        <w:t>the complainant</w:t>
      </w:r>
      <w:r w:rsidRPr="00060B0E">
        <w:rPr>
          <w:sz w:val="24"/>
          <w:szCs w:val="24"/>
        </w:rPr>
        <w:t xml:space="preserve"> is represented by an attorney concerning the complaint. If so, staff should contact the </w:t>
      </w:r>
      <w:r w:rsidR="005D1AC8">
        <w:rPr>
          <w:sz w:val="24"/>
          <w:szCs w:val="24"/>
        </w:rPr>
        <w:t>bureau</w:t>
      </w:r>
      <w:r w:rsidR="003731A2">
        <w:rPr>
          <w:sz w:val="24"/>
          <w:szCs w:val="24"/>
        </w:rPr>
        <w:t>’</w:t>
      </w:r>
      <w:r w:rsidR="005D1AC8">
        <w:rPr>
          <w:sz w:val="24"/>
          <w:szCs w:val="24"/>
        </w:rPr>
        <w:t xml:space="preserve">s designated </w:t>
      </w:r>
      <w:r w:rsidRPr="00060B0E">
        <w:rPr>
          <w:sz w:val="24"/>
          <w:szCs w:val="24"/>
        </w:rPr>
        <w:t>attorney for permission before further contacting the complainant directly.  Again, contact the City Attorney’s Office to determine how to proceed and if they have already filed in court coordinate with appropriate offices (see limitations).</w:t>
      </w:r>
    </w:p>
    <w:p w14:paraId="1FEF12E9" w14:textId="77777777" w:rsidR="00B146BB" w:rsidRPr="001102A2" w:rsidRDefault="00B146BB" w:rsidP="00B146BB">
      <w:pPr>
        <w:rPr>
          <w:b/>
          <w:sz w:val="28"/>
          <w:szCs w:val="28"/>
        </w:rPr>
      </w:pPr>
      <w:r w:rsidRPr="001102A2">
        <w:rPr>
          <w:b/>
          <w:sz w:val="28"/>
          <w:szCs w:val="28"/>
        </w:rPr>
        <w:t>Processing</w:t>
      </w:r>
    </w:p>
    <w:p w14:paraId="31B531F0" w14:textId="45486D0D" w:rsidR="008E636D" w:rsidRDefault="00B146BB" w:rsidP="00130192">
      <w:pPr>
        <w:rPr>
          <w:b/>
          <w:sz w:val="24"/>
          <w:szCs w:val="24"/>
        </w:rPr>
      </w:pPr>
      <w:r w:rsidRPr="00A61EC6">
        <w:rPr>
          <w:sz w:val="24"/>
          <w:szCs w:val="24"/>
        </w:rPr>
        <w:t xml:space="preserve">When you receive the complaint, determine if </w:t>
      </w:r>
      <w:r w:rsidR="003731A2">
        <w:rPr>
          <w:sz w:val="24"/>
          <w:szCs w:val="24"/>
        </w:rPr>
        <w:t xml:space="preserve">the </w:t>
      </w:r>
      <w:r w:rsidRPr="00A61EC6">
        <w:rPr>
          <w:sz w:val="24"/>
          <w:szCs w:val="24"/>
        </w:rPr>
        <w:t xml:space="preserve">complaint </w:t>
      </w:r>
      <w:r w:rsidR="00330D3B">
        <w:rPr>
          <w:sz w:val="24"/>
          <w:szCs w:val="24"/>
        </w:rPr>
        <w:t>is complete</w:t>
      </w:r>
      <w:r w:rsidR="00930C05">
        <w:rPr>
          <w:sz w:val="24"/>
          <w:szCs w:val="24"/>
        </w:rPr>
        <w:t>,</w:t>
      </w:r>
      <w:r w:rsidR="00330D3B">
        <w:rPr>
          <w:sz w:val="24"/>
          <w:szCs w:val="24"/>
        </w:rPr>
        <w:t xml:space="preserve"> </w:t>
      </w:r>
      <w:r w:rsidRPr="00A61EC6">
        <w:rPr>
          <w:sz w:val="24"/>
          <w:szCs w:val="24"/>
        </w:rPr>
        <w:t xml:space="preserve">meets minimum </w:t>
      </w:r>
      <w:r w:rsidR="000B7AB7">
        <w:rPr>
          <w:sz w:val="24"/>
          <w:szCs w:val="24"/>
        </w:rPr>
        <w:t>threshold requirements</w:t>
      </w:r>
      <w:r w:rsidR="006D0DDF">
        <w:rPr>
          <w:sz w:val="24"/>
          <w:szCs w:val="24"/>
        </w:rPr>
        <w:t>,</w:t>
      </w:r>
      <w:r w:rsidR="000B7AB7">
        <w:rPr>
          <w:sz w:val="24"/>
          <w:szCs w:val="24"/>
        </w:rPr>
        <w:t xml:space="preserve"> and fits within the scope and applicability of these procedures</w:t>
      </w:r>
      <w:r w:rsidRPr="00A61EC6">
        <w:rPr>
          <w:sz w:val="24"/>
          <w:szCs w:val="24"/>
        </w:rPr>
        <w:t xml:space="preserve">.  </w:t>
      </w:r>
      <w:r w:rsidR="00330D3B">
        <w:rPr>
          <w:sz w:val="24"/>
          <w:szCs w:val="24"/>
        </w:rPr>
        <w:t>Within 15 days, bu</w:t>
      </w:r>
      <w:r>
        <w:rPr>
          <w:sz w:val="24"/>
          <w:szCs w:val="24"/>
        </w:rPr>
        <w:t xml:space="preserve">reaus must process and respond to the complainant </w:t>
      </w:r>
      <w:r w:rsidR="00330D3B">
        <w:rPr>
          <w:sz w:val="24"/>
          <w:szCs w:val="24"/>
        </w:rPr>
        <w:t xml:space="preserve">that the complaint has been accepted </w:t>
      </w:r>
      <w:r w:rsidR="00DD4F59">
        <w:rPr>
          <w:sz w:val="24"/>
          <w:szCs w:val="24"/>
        </w:rPr>
        <w:t xml:space="preserve">for </w:t>
      </w:r>
      <w:r w:rsidR="00330D3B">
        <w:rPr>
          <w:sz w:val="24"/>
          <w:szCs w:val="24"/>
        </w:rPr>
        <w:t>investigation</w:t>
      </w:r>
      <w:r w:rsidR="00F957D0">
        <w:rPr>
          <w:sz w:val="24"/>
          <w:szCs w:val="24"/>
        </w:rPr>
        <w:t xml:space="preserve">, </w:t>
      </w:r>
      <w:r w:rsidR="00DD4F59">
        <w:rPr>
          <w:sz w:val="24"/>
          <w:szCs w:val="24"/>
        </w:rPr>
        <w:t>d</w:t>
      </w:r>
      <w:r w:rsidR="006D0DDF">
        <w:rPr>
          <w:sz w:val="24"/>
          <w:szCs w:val="24"/>
        </w:rPr>
        <w:t>ismissed</w:t>
      </w:r>
      <w:r w:rsidR="000805D4">
        <w:rPr>
          <w:sz w:val="24"/>
          <w:szCs w:val="24"/>
        </w:rPr>
        <w:t>/</w:t>
      </w:r>
      <w:r w:rsidR="00DD4F59">
        <w:rPr>
          <w:sz w:val="24"/>
          <w:szCs w:val="24"/>
        </w:rPr>
        <w:t>not accepted for investigation</w:t>
      </w:r>
      <w:r w:rsidR="006D0DDF">
        <w:rPr>
          <w:sz w:val="24"/>
          <w:szCs w:val="24"/>
        </w:rPr>
        <w:t xml:space="preserve"> because it did not meet the threshold requirements</w:t>
      </w:r>
      <w:r w:rsidR="00DD4F59">
        <w:rPr>
          <w:sz w:val="24"/>
          <w:szCs w:val="24"/>
        </w:rPr>
        <w:t xml:space="preserve"> </w:t>
      </w:r>
      <w:r w:rsidR="00330D3B">
        <w:rPr>
          <w:sz w:val="24"/>
          <w:szCs w:val="24"/>
        </w:rPr>
        <w:t xml:space="preserve">(including the basis of </w:t>
      </w:r>
      <w:r w:rsidR="00DD4F59">
        <w:rPr>
          <w:sz w:val="24"/>
          <w:szCs w:val="24"/>
        </w:rPr>
        <w:t>denial</w:t>
      </w:r>
      <w:r w:rsidR="00330D3B">
        <w:rPr>
          <w:sz w:val="24"/>
          <w:szCs w:val="24"/>
        </w:rPr>
        <w:t xml:space="preserve"> and a referral where possible), or </w:t>
      </w:r>
      <w:r w:rsidR="000B7AB7">
        <w:rPr>
          <w:sz w:val="24"/>
          <w:szCs w:val="24"/>
        </w:rPr>
        <w:t xml:space="preserve">with </w:t>
      </w:r>
      <w:r w:rsidR="00330D3B">
        <w:rPr>
          <w:sz w:val="24"/>
          <w:szCs w:val="24"/>
        </w:rPr>
        <w:t xml:space="preserve">a request for </w:t>
      </w:r>
      <w:r w:rsidR="006D0DDF">
        <w:rPr>
          <w:sz w:val="24"/>
          <w:szCs w:val="24"/>
        </w:rPr>
        <w:t>information needed to make a determination</w:t>
      </w:r>
      <w:r w:rsidR="00330D3B">
        <w:rPr>
          <w:sz w:val="24"/>
          <w:szCs w:val="24"/>
        </w:rPr>
        <w:t xml:space="preserve">.  </w:t>
      </w:r>
      <w:r w:rsidR="00DD4F59">
        <w:rPr>
          <w:sz w:val="24"/>
          <w:szCs w:val="24"/>
        </w:rPr>
        <w:t xml:space="preserve">A complaint can also be dismissed at any point during the complaint process. </w:t>
      </w:r>
    </w:p>
    <w:p w14:paraId="0F498DFF" w14:textId="77777777" w:rsidR="00D16BC1" w:rsidRPr="001102A2" w:rsidRDefault="000B7AB7" w:rsidP="001102A2">
      <w:pPr>
        <w:ind w:firstLine="720"/>
        <w:rPr>
          <w:b/>
          <w:sz w:val="24"/>
          <w:szCs w:val="24"/>
        </w:rPr>
      </w:pPr>
      <w:r>
        <w:rPr>
          <w:b/>
          <w:sz w:val="24"/>
          <w:szCs w:val="24"/>
        </w:rPr>
        <w:t>Determining complaint meets threshold requirements</w:t>
      </w:r>
      <w:r w:rsidR="00BE6A96">
        <w:rPr>
          <w:b/>
          <w:sz w:val="24"/>
          <w:szCs w:val="24"/>
        </w:rPr>
        <w:t>.</w:t>
      </w:r>
      <w:r>
        <w:rPr>
          <w:b/>
          <w:sz w:val="24"/>
          <w:szCs w:val="24"/>
        </w:rPr>
        <w:t xml:space="preserve"> </w:t>
      </w:r>
    </w:p>
    <w:p w14:paraId="13D91FE5" w14:textId="662A4630" w:rsidR="00DD4F59" w:rsidRDefault="00DD4F59" w:rsidP="00DD4F59">
      <w:pPr>
        <w:spacing w:after="0"/>
        <w:ind w:firstLine="720"/>
        <w:rPr>
          <w:sz w:val="24"/>
          <w:szCs w:val="24"/>
        </w:rPr>
      </w:pPr>
      <w:r w:rsidRPr="001102A2">
        <w:rPr>
          <w:b/>
          <w:sz w:val="24"/>
          <w:szCs w:val="24"/>
        </w:rPr>
        <w:t xml:space="preserve">Scope and </w:t>
      </w:r>
      <w:r w:rsidR="00BF385D" w:rsidRPr="001102A2">
        <w:rPr>
          <w:b/>
          <w:sz w:val="24"/>
          <w:szCs w:val="24"/>
        </w:rPr>
        <w:t>Limitations</w:t>
      </w:r>
      <w:r w:rsidR="00BE6A96">
        <w:rPr>
          <w:b/>
          <w:i/>
          <w:sz w:val="24"/>
          <w:szCs w:val="24"/>
        </w:rPr>
        <w:t xml:space="preserve">.  </w:t>
      </w:r>
      <w:r w:rsidR="008A5D7B" w:rsidRPr="00093C09">
        <w:rPr>
          <w:sz w:val="24"/>
          <w:szCs w:val="24"/>
        </w:rPr>
        <w:t>It</w:t>
      </w:r>
      <w:r w:rsidR="003731A2">
        <w:rPr>
          <w:sz w:val="24"/>
          <w:szCs w:val="24"/>
        </w:rPr>
        <w:t xml:space="preserve"> i</w:t>
      </w:r>
      <w:r w:rsidR="008A5D7B" w:rsidRPr="00093C09">
        <w:rPr>
          <w:sz w:val="24"/>
          <w:szCs w:val="24"/>
        </w:rPr>
        <w:t xml:space="preserve">s crucial to review </w:t>
      </w:r>
      <w:r w:rsidR="008A5D7B">
        <w:rPr>
          <w:sz w:val="24"/>
          <w:szCs w:val="24"/>
        </w:rPr>
        <w:t>the scope and l</w:t>
      </w:r>
      <w:r w:rsidR="008A5D7B" w:rsidRPr="00093C09">
        <w:rPr>
          <w:sz w:val="24"/>
          <w:szCs w:val="24"/>
        </w:rPr>
        <w:t>imitations of Title VI and Title II proc</w:t>
      </w:r>
      <w:r w:rsidR="008A5D7B">
        <w:rPr>
          <w:sz w:val="24"/>
          <w:szCs w:val="24"/>
        </w:rPr>
        <w:t>edures and the introduction</w:t>
      </w:r>
      <w:r w:rsidR="008A5D7B" w:rsidRPr="00093C09">
        <w:rPr>
          <w:sz w:val="24"/>
          <w:szCs w:val="24"/>
        </w:rPr>
        <w:t>.</w:t>
      </w:r>
      <w:r w:rsidR="008A5D7B">
        <w:rPr>
          <w:sz w:val="24"/>
          <w:szCs w:val="24"/>
        </w:rPr>
        <w:t xml:space="preserve">  Apply and coordinate as appropriate.</w:t>
      </w:r>
      <w:r w:rsidR="008A5D7B" w:rsidRPr="00093C09">
        <w:rPr>
          <w:sz w:val="24"/>
          <w:szCs w:val="24"/>
        </w:rPr>
        <w:t xml:space="preserve">  </w:t>
      </w:r>
      <w:r w:rsidR="00777611">
        <w:rPr>
          <w:sz w:val="24"/>
          <w:szCs w:val="24"/>
        </w:rPr>
        <w:t xml:space="preserve">Again, there are </w:t>
      </w:r>
      <w:r w:rsidR="00577830">
        <w:rPr>
          <w:sz w:val="24"/>
          <w:szCs w:val="24"/>
        </w:rPr>
        <w:t>some</w:t>
      </w:r>
      <w:r w:rsidR="00777611">
        <w:rPr>
          <w:sz w:val="24"/>
          <w:szCs w:val="24"/>
        </w:rPr>
        <w:t xml:space="preserve"> instances where a complaint may meet all the threshold requirements but</w:t>
      </w:r>
      <w:r w:rsidR="00577830">
        <w:rPr>
          <w:sz w:val="24"/>
          <w:szCs w:val="24"/>
        </w:rPr>
        <w:t xml:space="preserve"> fall outside the scope and, therefore, </w:t>
      </w:r>
      <w:r w:rsidR="00263D26">
        <w:rPr>
          <w:sz w:val="24"/>
          <w:szCs w:val="24"/>
        </w:rPr>
        <w:t xml:space="preserve">should not be managed with these </w:t>
      </w:r>
      <w:r w:rsidR="00777611">
        <w:rPr>
          <w:sz w:val="24"/>
          <w:szCs w:val="24"/>
        </w:rPr>
        <w:t>procedures (especially when the City has an established authority to manage complaints including Title II or Title VI):</w:t>
      </w:r>
    </w:p>
    <w:p w14:paraId="0BA946C6" w14:textId="77777777" w:rsidR="00777611" w:rsidRDefault="00777611" w:rsidP="00777611">
      <w:pPr>
        <w:pStyle w:val="ListParagraph"/>
        <w:numPr>
          <w:ilvl w:val="0"/>
          <w:numId w:val="51"/>
        </w:numPr>
        <w:spacing w:after="0"/>
        <w:rPr>
          <w:sz w:val="24"/>
          <w:szCs w:val="24"/>
        </w:rPr>
      </w:pPr>
      <w:r>
        <w:rPr>
          <w:sz w:val="24"/>
          <w:szCs w:val="24"/>
        </w:rPr>
        <w:t xml:space="preserve">Title VI or Title II complaint but complainant is taking private rights of action against the City: </w:t>
      </w:r>
      <w:r w:rsidRPr="00AF3553">
        <w:rPr>
          <w:i/>
          <w:sz w:val="24"/>
          <w:szCs w:val="24"/>
        </w:rPr>
        <w:t>D</w:t>
      </w:r>
      <w:r w:rsidR="006D0DDF">
        <w:rPr>
          <w:i/>
          <w:sz w:val="24"/>
          <w:szCs w:val="24"/>
        </w:rPr>
        <w:t>ismiss or suspend</w:t>
      </w:r>
      <w:r>
        <w:rPr>
          <w:sz w:val="24"/>
          <w:szCs w:val="24"/>
        </w:rPr>
        <w:t xml:space="preserve">, </w:t>
      </w:r>
      <w:r w:rsidR="006D0DDF">
        <w:rPr>
          <w:sz w:val="24"/>
          <w:szCs w:val="24"/>
        </w:rPr>
        <w:t xml:space="preserve">provide explanation, </w:t>
      </w:r>
      <w:r>
        <w:rPr>
          <w:sz w:val="24"/>
          <w:szCs w:val="24"/>
        </w:rPr>
        <w:t>coordinate and refer to Risk Management and the City Attorneys (if the investigation is already underway, suspend the investigation until the private right of action is resolved);</w:t>
      </w:r>
    </w:p>
    <w:p w14:paraId="780CBE57" w14:textId="77777777" w:rsidR="00777611" w:rsidRDefault="00777611" w:rsidP="00777611">
      <w:pPr>
        <w:pStyle w:val="ListParagraph"/>
        <w:numPr>
          <w:ilvl w:val="0"/>
          <w:numId w:val="51"/>
        </w:numPr>
        <w:spacing w:after="0"/>
        <w:rPr>
          <w:sz w:val="24"/>
          <w:szCs w:val="24"/>
        </w:rPr>
      </w:pPr>
      <w:r>
        <w:rPr>
          <w:sz w:val="24"/>
          <w:szCs w:val="24"/>
        </w:rPr>
        <w:t xml:space="preserve">Title VI or Title II complaint but under the authority of IPR: </w:t>
      </w:r>
      <w:r w:rsidRPr="00766DB2">
        <w:rPr>
          <w:i/>
          <w:sz w:val="24"/>
          <w:szCs w:val="24"/>
        </w:rPr>
        <w:t>D</w:t>
      </w:r>
      <w:r w:rsidR="006D0DDF">
        <w:rPr>
          <w:i/>
          <w:sz w:val="24"/>
          <w:szCs w:val="24"/>
        </w:rPr>
        <w:t>ismiss</w:t>
      </w:r>
      <w:r>
        <w:rPr>
          <w:sz w:val="24"/>
          <w:szCs w:val="24"/>
        </w:rPr>
        <w:t>, coordinate and refer to IPR;</w:t>
      </w:r>
    </w:p>
    <w:p w14:paraId="1BEF1A73" w14:textId="77777777" w:rsidR="00DD4F59" w:rsidRDefault="00481040" w:rsidP="00DD4F59">
      <w:pPr>
        <w:pStyle w:val="ListParagraph"/>
        <w:numPr>
          <w:ilvl w:val="0"/>
          <w:numId w:val="51"/>
        </w:numPr>
        <w:spacing w:after="0"/>
        <w:rPr>
          <w:sz w:val="24"/>
          <w:szCs w:val="24"/>
        </w:rPr>
      </w:pPr>
      <w:r>
        <w:rPr>
          <w:sz w:val="24"/>
          <w:szCs w:val="24"/>
        </w:rPr>
        <w:lastRenderedPageBreak/>
        <w:t xml:space="preserve">Title VI or Title II </w:t>
      </w:r>
      <w:r w:rsidR="001223D7">
        <w:rPr>
          <w:sz w:val="24"/>
          <w:szCs w:val="24"/>
        </w:rPr>
        <w:t xml:space="preserve">complaint </w:t>
      </w:r>
      <w:r>
        <w:rPr>
          <w:sz w:val="24"/>
          <w:szCs w:val="24"/>
        </w:rPr>
        <w:t xml:space="preserve">but under authority </w:t>
      </w:r>
      <w:r w:rsidR="001223D7">
        <w:rPr>
          <w:sz w:val="24"/>
          <w:szCs w:val="24"/>
        </w:rPr>
        <w:t>of, or engaged with, a</w:t>
      </w:r>
      <w:r>
        <w:rPr>
          <w:sz w:val="24"/>
          <w:szCs w:val="24"/>
        </w:rPr>
        <w:t xml:space="preserve">nother </w:t>
      </w:r>
      <w:r w:rsidR="001223D7">
        <w:rPr>
          <w:sz w:val="24"/>
          <w:szCs w:val="24"/>
        </w:rPr>
        <w:t>C</w:t>
      </w:r>
      <w:r>
        <w:rPr>
          <w:sz w:val="24"/>
          <w:szCs w:val="24"/>
        </w:rPr>
        <w:t xml:space="preserve">ity </w:t>
      </w:r>
      <w:r w:rsidR="00777611">
        <w:rPr>
          <w:sz w:val="24"/>
          <w:szCs w:val="24"/>
        </w:rPr>
        <w:t xml:space="preserve">complaint </w:t>
      </w:r>
      <w:r>
        <w:rPr>
          <w:sz w:val="24"/>
          <w:szCs w:val="24"/>
        </w:rPr>
        <w:t>process</w:t>
      </w:r>
      <w:r w:rsidR="00777611">
        <w:rPr>
          <w:sz w:val="24"/>
          <w:szCs w:val="24"/>
        </w:rPr>
        <w:t xml:space="preserve"> addressing the same issues</w:t>
      </w:r>
      <w:r w:rsidR="001223D7">
        <w:rPr>
          <w:sz w:val="24"/>
          <w:szCs w:val="24"/>
        </w:rPr>
        <w:t>:</w:t>
      </w:r>
      <w:r w:rsidR="00777611">
        <w:rPr>
          <w:sz w:val="24"/>
          <w:szCs w:val="24"/>
        </w:rPr>
        <w:t xml:space="preserve"> in these instances, </w:t>
      </w:r>
      <w:r>
        <w:rPr>
          <w:sz w:val="24"/>
          <w:szCs w:val="24"/>
        </w:rPr>
        <w:t>coordinate</w:t>
      </w:r>
      <w:r w:rsidR="00777611">
        <w:rPr>
          <w:sz w:val="24"/>
          <w:szCs w:val="24"/>
        </w:rPr>
        <w:t xml:space="preserve"> with appropriate staff to meet the </w:t>
      </w:r>
      <w:r>
        <w:rPr>
          <w:sz w:val="24"/>
          <w:szCs w:val="24"/>
        </w:rPr>
        <w:t>requirements of both</w:t>
      </w:r>
      <w:r w:rsidR="00777611">
        <w:rPr>
          <w:sz w:val="24"/>
          <w:szCs w:val="24"/>
        </w:rPr>
        <w:t xml:space="preserve"> processes (in some cases a coordinated approach may more efficiently manage </w:t>
      </w:r>
      <w:r w:rsidR="000805D4">
        <w:rPr>
          <w:sz w:val="24"/>
          <w:szCs w:val="24"/>
        </w:rPr>
        <w:t>a complaint rather than concurrent investigations).</w:t>
      </w:r>
    </w:p>
    <w:p w14:paraId="3ED67795" w14:textId="77777777" w:rsidR="00BE6A96" w:rsidRPr="001102A2" w:rsidRDefault="00BE6A96" w:rsidP="001102A2">
      <w:pPr>
        <w:spacing w:after="0"/>
        <w:ind w:firstLine="720"/>
        <w:rPr>
          <w:sz w:val="24"/>
          <w:szCs w:val="24"/>
        </w:rPr>
      </w:pPr>
    </w:p>
    <w:p w14:paraId="44B665BF" w14:textId="54568473" w:rsidR="005544DD" w:rsidRDefault="003F0AD9" w:rsidP="001102A2">
      <w:pPr>
        <w:spacing w:after="0"/>
        <w:ind w:firstLine="720"/>
        <w:rPr>
          <w:sz w:val="24"/>
          <w:szCs w:val="24"/>
        </w:rPr>
      </w:pPr>
      <w:r w:rsidRPr="001102A2">
        <w:rPr>
          <w:b/>
          <w:sz w:val="24"/>
          <w:szCs w:val="24"/>
        </w:rPr>
        <w:t>Complaint</w:t>
      </w:r>
      <w:r w:rsidR="00BE6A96">
        <w:rPr>
          <w:sz w:val="24"/>
          <w:szCs w:val="24"/>
        </w:rPr>
        <w:t xml:space="preserve">. </w:t>
      </w:r>
      <w:r w:rsidRPr="001102A2">
        <w:rPr>
          <w:sz w:val="24"/>
          <w:szCs w:val="24"/>
        </w:rPr>
        <w:t xml:space="preserve"> A complaint is</w:t>
      </w:r>
      <w:r w:rsidR="00E477FA">
        <w:rPr>
          <w:sz w:val="24"/>
          <w:szCs w:val="24"/>
        </w:rPr>
        <w:t xml:space="preserve"> </w:t>
      </w:r>
      <w:r w:rsidR="00E477FA" w:rsidRPr="001102A2">
        <w:rPr>
          <w:sz w:val="24"/>
          <w:szCs w:val="24"/>
        </w:rPr>
        <w:t>an allegation of discrimination</w:t>
      </w:r>
      <w:r w:rsidR="00E477FA">
        <w:rPr>
          <w:sz w:val="24"/>
          <w:szCs w:val="24"/>
        </w:rPr>
        <w:t xml:space="preserve"> (program, service, activity, or administrative act; impact, treatment, or noncompliance; action or inaction) </w:t>
      </w:r>
      <w:r w:rsidR="00E477FA" w:rsidRPr="001102A2">
        <w:rPr>
          <w:sz w:val="24"/>
          <w:szCs w:val="24"/>
        </w:rPr>
        <w:t xml:space="preserve">that contains a request for the receiving bureau or office to </w:t>
      </w:r>
      <w:r w:rsidR="00E477FA" w:rsidRPr="00130192">
        <w:rPr>
          <w:sz w:val="24"/>
          <w:szCs w:val="24"/>
        </w:rPr>
        <w:t>act</w:t>
      </w:r>
      <w:r w:rsidR="00E477FA">
        <w:rPr>
          <w:sz w:val="24"/>
          <w:szCs w:val="24"/>
        </w:rPr>
        <w:t xml:space="preserve">, that has been reduced to a </w:t>
      </w:r>
      <w:r w:rsidRPr="001102A2">
        <w:rPr>
          <w:sz w:val="24"/>
          <w:szCs w:val="24"/>
        </w:rPr>
        <w:t>written</w:t>
      </w:r>
      <w:r w:rsidR="00E477FA">
        <w:rPr>
          <w:sz w:val="24"/>
          <w:szCs w:val="24"/>
        </w:rPr>
        <w:t xml:space="preserve"> document, in any form or format</w:t>
      </w:r>
      <w:r w:rsidRPr="001102A2">
        <w:rPr>
          <w:sz w:val="24"/>
          <w:szCs w:val="24"/>
        </w:rPr>
        <w:t>.</w:t>
      </w:r>
      <w:r w:rsidR="00B86C7E" w:rsidRPr="001102A2">
        <w:rPr>
          <w:sz w:val="24"/>
          <w:szCs w:val="24"/>
        </w:rPr>
        <w:t xml:space="preserve"> </w:t>
      </w:r>
      <w:r w:rsidR="00935F6E">
        <w:rPr>
          <w:sz w:val="24"/>
          <w:szCs w:val="24"/>
        </w:rPr>
        <w:t xml:space="preserve"> Again, some complaints </w:t>
      </w:r>
      <w:r w:rsidR="00561957">
        <w:rPr>
          <w:sz w:val="24"/>
          <w:szCs w:val="24"/>
        </w:rPr>
        <w:t xml:space="preserve">may actually be </w:t>
      </w:r>
      <w:r w:rsidR="00935F6E">
        <w:rPr>
          <w:sz w:val="24"/>
          <w:szCs w:val="24"/>
        </w:rPr>
        <w:t>requests for access or modifications.  If so, bureaus may move the complaint into established processes for managing requests with the permission of the complainant or opt to manage the request for access as an informal resolution to the lodged complaint.</w:t>
      </w:r>
    </w:p>
    <w:p w14:paraId="246A2954" w14:textId="77777777" w:rsidR="000B7AB7" w:rsidRPr="001102A2" w:rsidRDefault="000B7AB7" w:rsidP="001102A2">
      <w:pPr>
        <w:spacing w:after="0"/>
        <w:rPr>
          <w:sz w:val="24"/>
          <w:szCs w:val="24"/>
        </w:rPr>
      </w:pPr>
    </w:p>
    <w:p w14:paraId="17C0464C" w14:textId="737932CC" w:rsidR="008B5724" w:rsidRDefault="00B86C7E" w:rsidP="001102A2">
      <w:pPr>
        <w:spacing w:after="0"/>
        <w:ind w:firstLine="360"/>
        <w:rPr>
          <w:sz w:val="24"/>
          <w:szCs w:val="24"/>
        </w:rPr>
      </w:pPr>
      <w:r w:rsidRPr="001102A2">
        <w:rPr>
          <w:b/>
          <w:sz w:val="24"/>
          <w:szCs w:val="24"/>
        </w:rPr>
        <w:t>Complete</w:t>
      </w:r>
      <w:r w:rsidR="00BE6A96">
        <w:rPr>
          <w:b/>
          <w:i/>
          <w:sz w:val="24"/>
          <w:szCs w:val="24"/>
        </w:rPr>
        <w:t xml:space="preserve">.  </w:t>
      </w:r>
      <w:r w:rsidR="008B5724" w:rsidRPr="008B5724">
        <w:rPr>
          <w:sz w:val="24"/>
          <w:szCs w:val="24"/>
        </w:rPr>
        <w:t xml:space="preserve">For a complaint to be </w:t>
      </w:r>
      <w:r w:rsidR="00EA15FA">
        <w:rPr>
          <w:sz w:val="24"/>
          <w:szCs w:val="24"/>
        </w:rPr>
        <w:t>“</w:t>
      </w:r>
      <w:r w:rsidR="008B5724" w:rsidRPr="008B5724">
        <w:rPr>
          <w:sz w:val="24"/>
          <w:szCs w:val="24"/>
        </w:rPr>
        <w:t>complete</w:t>
      </w:r>
      <w:r w:rsidR="00EA15FA">
        <w:rPr>
          <w:sz w:val="24"/>
          <w:szCs w:val="24"/>
        </w:rPr>
        <w:t>”</w:t>
      </w:r>
      <w:r w:rsidR="008B5724" w:rsidRPr="008B5724">
        <w:rPr>
          <w:sz w:val="24"/>
          <w:szCs w:val="24"/>
        </w:rPr>
        <w:t xml:space="preserve"> it must include at least the following: </w:t>
      </w:r>
    </w:p>
    <w:p w14:paraId="527AEE3C" w14:textId="77777777" w:rsidR="006168A0" w:rsidRPr="008B5724" w:rsidRDefault="006168A0" w:rsidP="001102A2">
      <w:pPr>
        <w:spacing w:after="0"/>
        <w:ind w:firstLine="360"/>
        <w:rPr>
          <w:sz w:val="24"/>
          <w:szCs w:val="24"/>
        </w:rPr>
      </w:pPr>
    </w:p>
    <w:p w14:paraId="46558FBA" w14:textId="77777777" w:rsidR="008B5724" w:rsidRPr="001102A2" w:rsidRDefault="008B5724" w:rsidP="001102A2">
      <w:pPr>
        <w:pStyle w:val="ListParagraph"/>
        <w:numPr>
          <w:ilvl w:val="0"/>
          <w:numId w:val="34"/>
        </w:numPr>
        <w:spacing w:after="0"/>
        <w:rPr>
          <w:sz w:val="24"/>
          <w:szCs w:val="24"/>
        </w:rPr>
      </w:pPr>
      <w:r w:rsidRPr="001102A2">
        <w:rPr>
          <w:sz w:val="24"/>
          <w:szCs w:val="24"/>
        </w:rPr>
        <w:t xml:space="preserve">A written explanation of what happened; </w:t>
      </w:r>
    </w:p>
    <w:p w14:paraId="5B779C4C" w14:textId="77777777" w:rsidR="008B5724" w:rsidRPr="001102A2" w:rsidRDefault="008B5724" w:rsidP="001102A2">
      <w:pPr>
        <w:pStyle w:val="ListParagraph"/>
        <w:numPr>
          <w:ilvl w:val="0"/>
          <w:numId w:val="34"/>
        </w:numPr>
        <w:spacing w:after="0"/>
        <w:rPr>
          <w:sz w:val="24"/>
          <w:szCs w:val="24"/>
        </w:rPr>
      </w:pPr>
      <w:r w:rsidRPr="001102A2">
        <w:rPr>
          <w:sz w:val="24"/>
          <w:szCs w:val="24"/>
        </w:rPr>
        <w:t xml:space="preserve">Information necessary to contact the complainant (if the complaint is filed by e-mail, </w:t>
      </w:r>
      <w:r w:rsidR="00EA15FA" w:rsidRPr="001102A2">
        <w:rPr>
          <w:sz w:val="24"/>
          <w:szCs w:val="24"/>
        </w:rPr>
        <w:t>the City</w:t>
      </w:r>
      <w:r w:rsidRPr="001102A2">
        <w:rPr>
          <w:sz w:val="24"/>
          <w:szCs w:val="24"/>
        </w:rPr>
        <w:t xml:space="preserve"> should request the sender’s actual name and address, if not provided); </w:t>
      </w:r>
    </w:p>
    <w:p w14:paraId="16B405A0" w14:textId="77777777" w:rsidR="008B5724" w:rsidRPr="001102A2" w:rsidRDefault="008B5724" w:rsidP="001102A2">
      <w:pPr>
        <w:pStyle w:val="ListParagraph"/>
        <w:numPr>
          <w:ilvl w:val="0"/>
          <w:numId w:val="34"/>
        </w:numPr>
        <w:spacing w:after="0"/>
        <w:rPr>
          <w:sz w:val="24"/>
          <w:szCs w:val="24"/>
        </w:rPr>
      </w:pPr>
      <w:r w:rsidRPr="001102A2">
        <w:rPr>
          <w:sz w:val="24"/>
          <w:szCs w:val="24"/>
        </w:rPr>
        <w:t xml:space="preserve">Identification of the person or group injured by the alleged discrimination; </w:t>
      </w:r>
    </w:p>
    <w:p w14:paraId="134881D3" w14:textId="4821E1E7" w:rsidR="008B5724" w:rsidRPr="001102A2" w:rsidRDefault="008B5724" w:rsidP="001102A2">
      <w:pPr>
        <w:pStyle w:val="ListParagraph"/>
        <w:numPr>
          <w:ilvl w:val="0"/>
          <w:numId w:val="34"/>
        </w:numPr>
        <w:spacing w:after="0"/>
        <w:rPr>
          <w:sz w:val="24"/>
          <w:szCs w:val="24"/>
        </w:rPr>
      </w:pPr>
      <w:r w:rsidRPr="001102A2">
        <w:rPr>
          <w:sz w:val="24"/>
          <w:szCs w:val="24"/>
        </w:rPr>
        <w:t xml:space="preserve">Identification of the person or organization alleged to have discriminated; </w:t>
      </w:r>
    </w:p>
    <w:p w14:paraId="5FA9460E" w14:textId="77777777" w:rsidR="008B5724" w:rsidRPr="001102A2" w:rsidRDefault="008B5724" w:rsidP="001102A2">
      <w:pPr>
        <w:pStyle w:val="ListParagraph"/>
        <w:numPr>
          <w:ilvl w:val="0"/>
          <w:numId w:val="34"/>
        </w:numPr>
        <w:spacing w:after="0"/>
        <w:rPr>
          <w:sz w:val="24"/>
          <w:szCs w:val="24"/>
        </w:rPr>
      </w:pPr>
      <w:r w:rsidRPr="001102A2">
        <w:rPr>
          <w:sz w:val="24"/>
          <w:szCs w:val="24"/>
        </w:rPr>
        <w:t xml:space="preserve">The basis for the alleged discrimination, e.g., race, </w:t>
      </w:r>
      <w:r w:rsidR="00EA15FA" w:rsidRPr="001102A2">
        <w:rPr>
          <w:sz w:val="24"/>
          <w:szCs w:val="24"/>
        </w:rPr>
        <w:t>national origin, limited English proficiency</w:t>
      </w:r>
      <w:r w:rsidRPr="001102A2">
        <w:rPr>
          <w:sz w:val="24"/>
          <w:szCs w:val="24"/>
        </w:rPr>
        <w:t xml:space="preserve">, or disability; and </w:t>
      </w:r>
    </w:p>
    <w:p w14:paraId="7BF16F15" w14:textId="5B7905E4" w:rsidR="00BF385D" w:rsidRDefault="008B5724">
      <w:pPr>
        <w:pStyle w:val="ListParagraph"/>
        <w:numPr>
          <w:ilvl w:val="0"/>
          <w:numId w:val="34"/>
        </w:numPr>
        <w:spacing w:after="0"/>
        <w:rPr>
          <w:sz w:val="24"/>
          <w:szCs w:val="24"/>
        </w:rPr>
      </w:pPr>
      <w:r w:rsidRPr="001102A2">
        <w:rPr>
          <w:sz w:val="24"/>
          <w:szCs w:val="24"/>
        </w:rPr>
        <w:t>Sufficient information to understand the facts that led the complainant to believe discrimination occurred and when the discrimination took place</w:t>
      </w:r>
      <w:r w:rsidR="00EA15FA" w:rsidRPr="001102A2">
        <w:rPr>
          <w:sz w:val="24"/>
          <w:szCs w:val="24"/>
        </w:rPr>
        <w:t xml:space="preserve"> (a description of issues of discrimination is included in </w:t>
      </w:r>
      <w:r w:rsidR="00EA15FA" w:rsidRPr="001102A2">
        <w:rPr>
          <w:i/>
          <w:sz w:val="24"/>
          <w:szCs w:val="24"/>
        </w:rPr>
        <w:t>Investigation</w:t>
      </w:r>
      <w:r w:rsidR="00EA15FA" w:rsidRPr="001102A2">
        <w:rPr>
          <w:sz w:val="24"/>
          <w:szCs w:val="24"/>
        </w:rPr>
        <w:t>)</w:t>
      </w:r>
      <w:r w:rsidRPr="001102A2">
        <w:rPr>
          <w:sz w:val="24"/>
          <w:szCs w:val="24"/>
        </w:rPr>
        <w:t>.</w:t>
      </w:r>
    </w:p>
    <w:p w14:paraId="4CE3D990" w14:textId="6B4EADB4" w:rsidR="006168A0" w:rsidRPr="002722EA" w:rsidRDefault="006168A0" w:rsidP="002722EA">
      <w:pPr>
        <w:spacing w:after="0"/>
        <w:rPr>
          <w:sz w:val="24"/>
          <w:szCs w:val="24"/>
        </w:rPr>
      </w:pPr>
      <w:r w:rsidRPr="00E326ED">
        <w:rPr>
          <w:sz w:val="24"/>
          <w:szCs w:val="24"/>
        </w:rPr>
        <w:t xml:space="preserve">Your </w:t>
      </w:r>
      <w:r>
        <w:rPr>
          <w:sz w:val="24"/>
          <w:szCs w:val="24"/>
        </w:rPr>
        <w:t>bureau</w:t>
      </w:r>
      <w:r w:rsidRPr="00E326ED">
        <w:rPr>
          <w:sz w:val="24"/>
          <w:szCs w:val="24"/>
        </w:rPr>
        <w:t xml:space="preserve"> should work with each complainant to ensure that you have</w:t>
      </w:r>
      <w:r>
        <w:rPr>
          <w:sz w:val="24"/>
          <w:szCs w:val="24"/>
        </w:rPr>
        <w:t xml:space="preserve"> </w:t>
      </w:r>
      <w:r w:rsidRPr="00E326ED">
        <w:rPr>
          <w:sz w:val="24"/>
          <w:szCs w:val="24"/>
        </w:rPr>
        <w:t>sufficient information to properly evaluate the complaint</w:t>
      </w:r>
      <w:r>
        <w:rPr>
          <w:sz w:val="24"/>
          <w:szCs w:val="24"/>
        </w:rPr>
        <w:t xml:space="preserve"> [see request for information below]</w:t>
      </w:r>
      <w:r w:rsidRPr="00E326ED">
        <w:rPr>
          <w:sz w:val="24"/>
          <w:szCs w:val="24"/>
        </w:rPr>
        <w:t xml:space="preserve">. </w:t>
      </w:r>
      <w:r>
        <w:rPr>
          <w:sz w:val="24"/>
          <w:szCs w:val="24"/>
        </w:rPr>
        <w:t xml:space="preserve"> It is more likely for complaints to be incomplete if they are submitted via correspondence.  </w:t>
      </w:r>
    </w:p>
    <w:p w14:paraId="783F7D53" w14:textId="77777777" w:rsidR="008E636D" w:rsidRPr="001102A2" w:rsidRDefault="008E636D" w:rsidP="001102A2">
      <w:pPr>
        <w:spacing w:after="0"/>
        <w:rPr>
          <w:b/>
          <w:i/>
          <w:sz w:val="24"/>
          <w:szCs w:val="24"/>
        </w:rPr>
      </w:pPr>
    </w:p>
    <w:p w14:paraId="36B7CD5E" w14:textId="3134EBDA" w:rsidR="003F0AD9" w:rsidRDefault="00BE6A96" w:rsidP="001102A2">
      <w:pPr>
        <w:spacing w:after="0"/>
        <w:ind w:firstLine="720"/>
        <w:rPr>
          <w:sz w:val="24"/>
          <w:szCs w:val="24"/>
        </w:rPr>
      </w:pPr>
      <w:r w:rsidRPr="001102A2">
        <w:rPr>
          <w:b/>
          <w:sz w:val="24"/>
          <w:szCs w:val="24"/>
        </w:rPr>
        <w:t>Time</w:t>
      </w:r>
      <w:r w:rsidR="006168A0">
        <w:rPr>
          <w:b/>
          <w:sz w:val="24"/>
          <w:szCs w:val="24"/>
        </w:rPr>
        <w:t>liness</w:t>
      </w:r>
      <w:r>
        <w:rPr>
          <w:b/>
          <w:i/>
          <w:sz w:val="24"/>
          <w:szCs w:val="24"/>
        </w:rPr>
        <w:t xml:space="preserve">.  </w:t>
      </w:r>
      <w:r w:rsidR="00DA78F0" w:rsidRPr="001102A2">
        <w:rPr>
          <w:sz w:val="24"/>
          <w:szCs w:val="24"/>
        </w:rPr>
        <w:t xml:space="preserve"> </w:t>
      </w:r>
      <w:r w:rsidR="006168A0">
        <w:rPr>
          <w:sz w:val="24"/>
          <w:szCs w:val="24"/>
        </w:rPr>
        <w:t>In order to be timely, the</w:t>
      </w:r>
      <w:r w:rsidR="00EA15FA">
        <w:rPr>
          <w:sz w:val="24"/>
          <w:szCs w:val="24"/>
        </w:rPr>
        <w:t xml:space="preserve"> </w:t>
      </w:r>
      <w:r w:rsidR="006168A0">
        <w:rPr>
          <w:sz w:val="24"/>
          <w:szCs w:val="24"/>
        </w:rPr>
        <w:t xml:space="preserve">complaint must be filed within 180 days of the </w:t>
      </w:r>
      <w:r w:rsidR="0069568D">
        <w:rPr>
          <w:sz w:val="24"/>
          <w:szCs w:val="24"/>
        </w:rPr>
        <w:t>alleged</w:t>
      </w:r>
      <w:r w:rsidR="00EA15FA">
        <w:rPr>
          <w:sz w:val="24"/>
          <w:szCs w:val="24"/>
        </w:rPr>
        <w:t xml:space="preserve"> discriminatory act</w:t>
      </w:r>
      <w:r w:rsidR="006168A0">
        <w:rPr>
          <w:sz w:val="24"/>
          <w:szCs w:val="24"/>
        </w:rPr>
        <w:t xml:space="preserve">. </w:t>
      </w:r>
      <w:r w:rsidR="0069568D">
        <w:rPr>
          <w:sz w:val="24"/>
          <w:szCs w:val="24"/>
        </w:rPr>
        <w:t>When evaluating timeliness, consider discrimination is often ongoing, discriminatory impacts are not immediately experienced, or a c</w:t>
      </w:r>
      <w:r w:rsidR="0069568D" w:rsidRPr="0069568D">
        <w:rPr>
          <w:sz w:val="24"/>
          <w:szCs w:val="24"/>
        </w:rPr>
        <w:t>omplainant could not reasonably be expected to know the act was discriminatory within the 180-day period</w:t>
      </w:r>
      <w:r w:rsidR="0069568D">
        <w:rPr>
          <w:sz w:val="24"/>
          <w:szCs w:val="24"/>
        </w:rPr>
        <w:t>.  In these instances, the complaint should be filed 180 days</w:t>
      </w:r>
      <w:r w:rsidR="0069568D" w:rsidRPr="0069568D">
        <w:rPr>
          <w:sz w:val="24"/>
          <w:szCs w:val="24"/>
        </w:rPr>
        <w:t xml:space="preserve"> after the complainant became aware of the alleged discrimination</w:t>
      </w:r>
      <w:r w:rsidR="0069568D">
        <w:rPr>
          <w:sz w:val="24"/>
          <w:szCs w:val="24"/>
        </w:rPr>
        <w:t>.</w:t>
      </w:r>
    </w:p>
    <w:p w14:paraId="444E5E7F" w14:textId="77777777" w:rsidR="00DB10D4" w:rsidRPr="001102A2" w:rsidRDefault="00DB10D4" w:rsidP="001102A2">
      <w:pPr>
        <w:spacing w:after="0"/>
        <w:rPr>
          <w:sz w:val="24"/>
          <w:szCs w:val="24"/>
        </w:rPr>
      </w:pPr>
    </w:p>
    <w:p w14:paraId="0D8C15B1" w14:textId="5648EA54" w:rsidR="00D16BC1" w:rsidRDefault="00BE6A96" w:rsidP="001102A2">
      <w:pPr>
        <w:spacing w:after="0"/>
        <w:ind w:firstLine="720"/>
        <w:rPr>
          <w:sz w:val="24"/>
          <w:szCs w:val="24"/>
        </w:rPr>
      </w:pPr>
      <w:r w:rsidRPr="001102A2">
        <w:rPr>
          <w:b/>
          <w:sz w:val="24"/>
          <w:szCs w:val="24"/>
        </w:rPr>
        <w:t>Jurisdiction</w:t>
      </w:r>
      <w:r>
        <w:rPr>
          <w:b/>
          <w:i/>
          <w:sz w:val="24"/>
          <w:szCs w:val="24"/>
        </w:rPr>
        <w:t xml:space="preserve">.  </w:t>
      </w:r>
      <w:r w:rsidR="003D0EDE">
        <w:rPr>
          <w:sz w:val="24"/>
          <w:szCs w:val="24"/>
        </w:rPr>
        <w:t xml:space="preserve">Does the subject matter or issues of the alleged discrimination involve a </w:t>
      </w:r>
      <w:r w:rsidR="003D0EDE" w:rsidRPr="003D0EDE">
        <w:rPr>
          <w:sz w:val="24"/>
          <w:szCs w:val="24"/>
        </w:rPr>
        <w:t>program, service, benefit, or activity, or an administrative act by the City or its employee, subrecipient, or contractor</w:t>
      </w:r>
      <w:r w:rsidR="003D0EDE">
        <w:rPr>
          <w:sz w:val="24"/>
          <w:szCs w:val="24"/>
        </w:rPr>
        <w:t xml:space="preserve">?  Does your bureau have </w:t>
      </w:r>
      <w:r w:rsidR="003D0EDE" w:rsidRPr="003D0EDE">
        <w:rPr>
          <w:sz w:val="24"/>
          <w:szCs w:val="24"/>
        </w:rPr>
        <w:t>responsibi</w:t>
      </w:r>
      <w:r w:rsidR="003D0EDE">
        <w:rPr>
          <w:sz w:val="24"/>
          <w:szCs w:val="24"/>
        </w:rPr>
        <w:t>lity</w:t>
      </w:r>
      <w:r w:rsidR="003D0EDE" w:rsidRPr="003D0EDE">
        <w:rPr>
          <w:sz w:val="24"/>
          <w:szCs w:val="24"/>
        </w:rPr>
        <w:t xml:space="preserve"> for the facility, </w:t>
      </w:r>
      <w:r w:rsidR="003D0EDE">
        <w:rPr>
          <w:sz w:val="24"/>
          <w:szCs w:val="24"/>
        </w:rPr>
        <w:t xml:space="preserve">policy, plan, </w:t>
      </w:r>
      <w:r w:rsidR="003D0EDE" w:rsidRPr="003D0EDE">
        <w:rPr>
          <w:sz w:val="24"/>
          <w:szCs w:val="24"/>
        </w:rPr>
        <w:lastRenderedPageBreak/>
        <w:t>program, service, benefit, activity, event, communications, or contract or agreement, or where the situation, practice, or action implicated in the complaint took place</w:t>
      </w:r>
      <w:r w:rsidR="003D0EDE">
        <w:rPr>
          <w:sz w:val="24"/>
          <w:szCs w:val="24"/>
        </w:rPr>
        <w:t xml:space="preserve">?  Sometimes this can be challenging to determine, especially when the allegations involve a contractor or sub-recipient.  It may be helpful to work the City Attorney’s Office if </w:t>
      </w:r>
      <w:r w:rsidR="00564751">
        <w:rPr>
          <w:sz w:val="24"/>
          <w:szCs w:val="24"/>
        </w:rPr>
        <w:t xml:space="preserve">the relationship is not readily apparent.  </w:t>
      </w:r>
      <w:r w:rsidR="003B1C36" w:rsidRPr="001102A2">
        <w:rPr>
          <w:sz w:val="24"/>
          <w:szCs w:val="24"/>
        </w:rPr>
        <w:t xml:space="preserve">Often </w:t>
      </w:r>
      <w:r w:rsidR="00BC2281">
        <w:rPr>
          <w:sz w:val="24"/>
          <w:szCs w:val="24"/>
        </w:rPr>
        <w:t>misunderstood</w:t>
      </w:r>
      <w:r w:rsidR="003B1C36" w:rsidRPr="001102A2">
        <w:rPr>
          <w:sz w:val="24"/>
          <w:szCs w:val="24"/>
        </w:rPr>
        <w:t>,</w:t>
      </w:r>
      <w:r w:rsidR="00BC2281">
        <w:rPr>
          <w:sz w:val="24"/>
          <w:szCs w:val="24"/>
        </w:rPr>
        <w:t xml:space="preserve"> the City</w:t>
      </w:r>
      <w:r w:rsidR="003B1C36" w:rsidRPr="001102A2">
        <w:rPr>
          <w:sz w:val="24"/>
          <w:szCs w:val="24"/>
        </w:rPr>
        <w:t xml:space="preserve"> do</w:t>
      </w:r>
      <w:r w:rsidR="00BC2281">
        <w:rPr>
          <w:sz w:val="24"/>
          <w:szCs w:val="24"/>
        </w:rPr>
        <w:t>es</w:t>
      </w:r>
      <w:r w:rsidR="003B1C36" w:rsidRPr="001102A2">
        <w:rPr>
          <w:sz w:val="24"/>
          <w:szCs w:val="24"/>
        </w:rPr>
        <w:t xml:space="preserve"> not oversee all nondiscrimination for the </w:t>
      </w:r>
      <w:r w:rsidR="00564751">
        <w:rPr>
          <w:sz w:val="24"/>
          <w:szCs w:val="24"/>
        </w:rPr>
        <w:t xml:space="preserve">geographic </w:t>
      </w:r>
      <w:r w:rsidR="003B1C36" w:rsidRPr="001102A2">
        <w:rPr>
          <w:sz w:val="24"/>
          <w:szCs w:val="24"/>
        </w:rPr>
        <w:t xml:space="preserve">region of Portland.  Please use the referral guide to help direct the individual when possible.  Often it is another local government agency that has </w:t>
      </w:r>
      <w:r w:rsidR="00B86C7E" w:rsidRPr="001102A2">
        <w:rPr>
          <w:sz w:val="24"/>
          <w:szCs w:val="24"/>
        </w:rPr>
        <w:t>jurisdiction,</w:t>
      </w:r>
      <w:r w:rsidR="003B1C36" w:rsidRPr="001102A2">
        <w:rPr>
          <w:sz w:val="24"/>
          <w:szCs w:val="24"/>
        </w:rPr>
        <w:t xml:space="preserve"> or it is a complaint of discrimination that occurs in a place of public accommodation (like a restaurant, retailer, or hotel).  Just because</w:t>
      </w:r>
      <w:r w:rsidR="00B86C7E" w:rsidRPr="001102A2">
        <w:rPr>
          <w:sz w:val="24"/>
          <w:szCs w:val="24"/>
        </w:rPr>
        <w:t xml:space="preserve"> the alleged discrimination </w:t>
      </w:r>
      <w:r w:rsidR="003B1C36" w:rsidRPr="001102A2">
        <w:rPr>
          <w:sz w:val="24"/>
          <w:szCs w:val="24"/>
        </w:rPr>
        <w:t xml:space="preserve">occurs within the geographic boundaries of the </w:t>
      </w:r>
      <w:r w:rsidR="00B86C7E" w:rsidRPr="001102A2">
        <w:rPr>
          <w:sz w:val="24"/>
          <w:szCs w:val="24"/>
        </w:rPr>
        <w:t xml:space="preserve">city, does not mean we are the responsible authority.  Complaints for other bureaus should be sent to the appropriate contact and if your complaint involves more than one bureau, </w:t>
      </w:r>
      <w:r w:rsidR="006168A0">
        <w:rPr>
          <w:sz w:val="24"/>
          <w:szCs w:val="24"/>
        </w:rPr>
        <w:t xml:space="preserve">the </w:t>
      </w:r>
      <w:r w:rsidR="00B86C7E" w:rsidRPr="001102A2">
        <w:rPr>
          <w:sz w:val="24"/>
          <w:szCs w:val="24"/>
        </w:rPr>
        <w:t>bureaus should indicate in the</w:t>
      </w:r>
      <w:r w:rsidR="006168A0">
        <w:rPr>
          <w:sz w:val="24"/>
          <w:szCs w:val="24"/>
        </w:rPr>
        <w:t>ir respective</w:t>
      </w:r>
      <w:r w:rsidR="00B86C7E" w:rsidRPr="001102A2">
        <w:rPr>
          <w:sz w:val="24"/>
          <w:szCs w:val="24"/>
        </w:rPr>
        <w:t xml:space="preserve"> log</w:t>
      </w:r>
      <w:r w:rsidR="006168A0">
        <w:rPr>
          <w:sz w:val="24"/>
          <w:szCs w:val="24"/>
        </w:rPr>
        <w:t>s</w:t>
      </w:r>
      <w:r w:rsidR="00B86C7E" w:rsidRPr="001102A2">
        <w:rPr>
          <w:sz w:val="24"/>
          <w:szCs w:val="24"/>
        </w:rPr>
        <w:t xml:space="preserve"> and share investigation responsibility.</w:t>
      </w:r>
    </w:p>
    <w:p w14:paraId="5228DBD3" w14:textId="77777777" w:rsidR="008A5D7B" w:rsidRPr="001102A2" w:rsidRDefault="008A5D7B" w:rsidP="001102A2">
      <w:pPr>
        <w:spacing w:after="0"/>
        <w:rPr>
          <w:sz w:val="24"/>
          <w:szCs w:val="24"/>
        </w:rPr>
      </w:pPr>
    </w:p>
    <w:p w14:paraId="04861428" w14:textId="77777777" w:rsidR="003F0AD9" w:rsidRPr="001102A2" w:rsidRDefault="003F0AD9" w:rsidP="001102A2">
      <w:pPr>
        <w:ind w:firstLine="360"/>
        <w:rPr>
          <w:b/>
          <w:sz w:val="24"/>
          <w:szCs w:val="24"/>
        </w:rPr>
      </w:pPr>
      <w:r w:rsidRPr="001102A2">
        <w:rPr>
          <w:b/>
          <w:sz w:val="24"/>
          <w:szCs w:val="24"/>
        </w:rPr>
        <w:t>Is this a Title VI</w:t>
      </w:r>
      <w:r w:rsidR="00B86C7E" w:rsidRPr="001102A2">
        <w:rPr>
          <w:b/>
          <w:sz w:val="24"/>
          <w:szCs w:val="24"/>
        </w:rPr>
        <w:t xml:space="preserve"> or Title II</w:t>
      </w:r>
      <w:r w:rsidRPr="001102A2">
        <w:rPr>
          <w:b/>
          <w:sz w:val="24"/>
          <w:szCs w:val="24"/>
        </w:rPr>
        <w:t xml:space="preserve"> Complaint? </w:t>
      </w:r>
    </w:p>
    <w:p w14:paraId="26C00897" w14:textId="46527414" w:rsidR="00D16BC1" w:rsidRDefault="00B86C7E" w:rsidP="008E636D">
      <w:pPr>
        <w:pStyle w:val="ListParagraph"/>
        <w:numPr>
          <w:ilvl w:val="0"/>
          <w:numId w:val="9"/>
        </w:numPr>
        <w:rPr>
          <w:sz w:val="24"/>
          <w:szCs w:val="24"/>
        </w:rPr>
      </w:pPr>
      <w:r w:rsidRPr="001102A2">
        <w:rPr>
          <w:i/>
          <w:sz w:val="24"/>
          <w:szCs w:val="24"/>
        </w:rPr>
        <w:t>City Public Service/Impact</w:t>
      </w:r>
      <w:r>
        <w:rPr>
          <w:sz w:val="24"/>
          <w:szCs w:val="24"/>
        </w:rPr>
        <w:t xml:space="preserve">.  </w:t>
      </w:r>
      <w:r w:rsidR="003F0AD9">
        <w:rPr>
          <w:sz w:val="24"/>
          <w:szCs w:val="24"/>
        </w:rPr>
        <w:t>Does it i</w:t>
      </w:r>
      <w:r w:rsidR="00D16BC1" w:rsidRPr="001102A2">
        <w:rPr>
          <w:sz w:val="24"/>
          <w:szCs w:val="24"/>
        </w:rPr>
        <w:t xml:space="preserve">nvolve a </w:t>
      </w:r>
      <w:r w:rsidR="003B1C36">
        <w:rPr>
          <w:sz w:val="24"/>
          <w:szCs w:val="24"/>
        </w:rPr>
        <w:t xml:space="preserve">City </w:t>
      </w:r>
      <w:r w:rsidR="00D16BC1" w:rsidRPr="001102A2">
        <w:rPr>
          <w:sz w:val="24"/>
          <w:szCs w:val="24"/>
        </w:rPr>
        <w:t xml:space="preserve">policy, plan, program, </w:t>
      </w:r>
      <w:r w:rsidR="003B1C36">
        <w:rPr>
          <w:sz w:val="24"/>
          <w:szCs w:val="24"/>
        </w:rPr>
        <w:t xml:space="preserve">administrative act, benefit, </w:t>
      </w:r>
      <w:r w:rsidR="00D16BC1" w:rsidRPr="001102A2">
        <w:rPr>
          <w:sz w:val="24"/>
          <w:szCs w:val="24"/>
        </w:rPr>
        <w:t xml:space="preserve">service or activity </w:t>
      </w:r>
      <w:r w:rsidR="00F13E7D">
        <w:rPr>
          <w:sz w:val="24"/>
          <w:szCs w:val="24"/>
        </w:rPr>
        <w:t xml:space="preserve">that is </w:t>
      </w:r>
      <w:r w:rsidR="00D16BC1" w:rsidRPr="001102A2">
        <w:rPr>
          <w:sz w:val="24"/>
          <w:szCs w:val="24"/>
        </w:rPr>
        <w:t>provided to</w:t>
      </w:r>
      <w:r w:rsidR="000805D4">
        <w:rPr>
          <w:sz w:val="24"/>
          <w:szCs w:val="24"/>
        </w:rPr>
        <w:t xml:space="preserve">, </w:t>
      </w:r>
      <w:r w:rsidR="00F13E7D">
        <w:rPr>
          <w:sz w:val="24"/>
          <w:szCs w:val="24"/>
        </w:rPr>
        <w:t xml:space="preserve">serves, engages with, involves, or otherwise impacts </w:t>
      </w:r>
      <w:r w:rsidR="00D16BC1" w:rsidRPr="001102A2">
        <w:rPr>
          <w:sz w:val="24"/>
          <w:szCs w:val="24"/>
        </w:rPr>
        <w:t>the public</w:t>
      </w:r>
      <w:r w:rsidR="003B1C36">
        <w:rPr>
          <w:sz w:val="24"/>
          <w:szCs w:val="24"/>
        </w:rPr>
        <w:t xml:space="preserve"> by the City, its employee, sub-recipient, or contractor</w:t>
      </w:r>
      <w:r w:rsidR="003F0AD9">
        <w:rPr>
          <w:sz w:val="24"/>
          <w:szCs w:val="24"/>
        </w:rPr>
        <w:t>?</w:t>
      </w:r>
      <w:r w:rsidR="00D16BC1" w:rsidRPr="001102A2">
        <w:rPr>
          <w:sz w:val="24"/>
          <w:szCs w:val="24"/>
        </w:rPr>
        <w:t xml:space="preserve"> </w:t>
      </w:r>
      <w:r w:rsidR="00711CD2">
        <w:rPr>
          <w:sz w:val="24"/>
          <w:szCs w:val="24"/>
        </w:rPr>
        <w:t xml:space="preserve"> Title VI </w:t>
      </w:r>
      <w:r>
        <w:rPr>
          <w:sz w:val="24"/>
          <w:szCs w:val="24"/>
        </w:rPr>
        <w:t xml:space="preserve">and Title II </w:t>
      </w:r>
      <w:r w:rsidR="00711CD2">
        <w:rPr>
          <w:sz w:val="24"/>
          <w:szCs w:val="24"/>
        </w:rPr>
        <w:t xml:space="preserve">involve how we impact, serve, and engage the public.  </w:t>
      </w:r>
      <w:r w:rsidR="00F13E7D">
        <w:rPr>
          <w:sz w:val="24"/>
          <w:szCs w:val="24"/>
        </w:rPr>
        <w:t xml:space="preserve">Think of it as: </w:t>
      </w:r>
      <w:r w:rsidR="00F13E7D" w:rsidRPr="001102A2">
        <w:rPr>
          <w:i/>
          <w:sz w:val="24"/>
          <w:szCs w:val="24"/>
        </w:rPr>
        <w:t xml:space="preserve">an </w:t>
      </w:r>
      <w:r w:rsidR="00F13E7D">
        <w:rPr>
          <w:i/>
          <w:sz w:val="24"/>
          <w:szCs w:val="24"/>
        </w:rPr>
        <w:t xml:space="preserve">act of governance </w:t>
      </w:r>
      <w:r w:rsidR="00F13E7D" w:rsidRPr="001102A2">
        <w:rPr>
          <w:i/>
          <w:sz w:val="24"/>
          <w:szCs w:val="24"/>
        </w:rPr>
        <w:t>(action or inaction)</w:t>
      </w:r>
      <w:r w:rsidR="00F13E7D">
        <w:rPr>
          <w:i/>
          <w:sz w:val="24"/>
          <w:szCs w:val="24"/>
        </w:rPr>
        <w:t xml:space="preserve"> + public facing/impacting</w:t>
      </w:r>
      <w:r w:rsidR="008E6233">
        <w:rPr>
          <w:i/>
          <w:sz w:val="24"/>
          <w:szCs w:val="24"/>
        </w:rPr>
        <w:t xml:space="preserve"> (or results in)</w:t>
      </w:r>
      <w:r w:rsidR="00F13E7D">
        <w:rPr>
          <w:i/>
          <w:sz w:val="24"/>
          <w:szCs w:val="24"/>
        </w:rPr>
        <w:t xml:space="preserve"> + </w:t>
      </w:r>
      <w:r w:rsidR="008E6233">
        <w:rPr>
          <w:i/>
          <w:sz w:val="24"/>
          <w:szCs w:val="24"/>
        </w:rPr>
        <w:t xml:space="preserve">government entity/instrumentality of government. </w:t>
      </w:r>
      <w:r w:rsidR="00F13E7D">
        <w:rPr>
          <w:i/>
          <w:sz w:val="24"/>
          <w:szCs w:val="24"/>
        </w:rPr>
        <w:t xml:space="preserve"> </w:t>
      </w:r>
      <w:r w:rsidR="003B1C36">
        <w:rPr>
          <w:sz w:val="24"/>
          <w:szCs w:val="24"/>
        </w:rPr>
        <w:t>Concerns around how we employ or impact the public as an employer are different; c</w:t>
      </w:r>
      <w:r w:rsidR="00D16BC1" w:rsidRPr="001102A2">
        <w:rPr>
          <w:sz w:val="24"/>
          <w:szCs w:val="24"/>
        </w:rPr>
        <w:t>omplaints involving workforce, hiring, employment or retirement do not apply</w:t>
      </w:r>
      <w:r w:rsidR="003B1C36">
        <w:rPr>
          <w:sz w:val="24"/>
          <w:szCs w:val="24"/>
        </w:rPr>
        <w:t xml:space="preserve"> and should be referred </w:t>
      </w:r>
      <w:r w:rsidR="001B0B9B">
        <w:rPr>
          <w:sz w:val="24"/>
          <w:szCs w:val="24"/>
        </w:rPr>
        <w:t>to BHR</w:t>
      </w:r>
      <w:r w:rsidR="003B1C36">
        <w:rPr>
          <w:sz w:val="24"/>
          <w:szCs w:val="24"/>
        </w:rPr>
        <w:t xml:space="preserve">.  </w:t>
      </w:r>
    </w:p>
    <w:p w14:paraId="30165C54" w14:textId="6C3608CE" w:rsidR="008E636D" w:rsidRPr="001102A2" w:rsidRDefault="008E636D" w:rsidP="001102A2">
      <w:pPr>
        <w:pStyle w:val="ListParagraph"/>
        <w:numPr>
          <w:ilvl w:val="0"/>
          <w:numId w:val="9"/>
        </w:numPr>
        <w:rPr>
          <w:sz w:val="24"/>
          <w:szCs w:val="24"/>
        </w:rPr>
      </w:pPr>
      <w:r w:rsidRPr="001102A2">
        <w:rPr>
          <w:i/>
          <w:sz w:val="24"/>
          <w:szCs w:val="24"/>
        </w:rPr>
        <w:t>Protected Class</w:t>
      </w:r>
      <w:r w:rsidRPr="00F46CCA">
        <w:rPr>
          <w:sz w:val="24"/>
          <w:szCs w:val="24"/>
        </w:rPr>
        <w:t xml:space="preserve">. Does this complaint involve a claim of discrimination based on a class protected under Title VI (race, color, national origin – including language access and services) or Title II (disability).  </w:t>
      </w:r>
    </w:p>
    <w:p w14:paraId="64E0C354" w14:textId="486988C2" w:rsidR="00D16BC1" w:rsidRDefault="00D16BC1" w:rsidP="008E636D">
      <w:pPr>
        <w:rPr>
          <w:sz w:val="24"/>
          <w:szCs w:val="24"/>
        </w:rPr>
      </w:pPr>
      <w:r w:rsidRPr="001102A2">
        <w:rPr>
          <w:sz w:val="24"/>
          <w:szCs w:val="24"/>
        </w:rPr>
        <w:t xml:space="preserve">If the complaint </w:t>
      </w:r>
      <w:r w:rsidRPr="001102A2">
        <w:rPr>
          <w:sz w:val="24"/>
          <w:szCs w:val="24"/>
          <w:u w:val="single"/>
        </w:rPr>
        <w:t>does not meet the criteria</w:t>
      </w:r>
      <w:r w:rsidRPr="001102A2">
        <w:rPr>
          <w:sz w:val="24"/>
          <w:szCs w:val="24"/>
        </w:rPr>
        <w:t>:</w:t>
      </w:r>
    </w:p>
    <w:p w14:paraId="1DB24BED" w14:textId="1F077CA3" w:rsidR="00493063" w:rsidRPr="00017F11" w:rsidRDefault="00493063" w:rsidP="00493063">
      <w:pPr>
        <w:pStyle w:val="ListParagraph"/>
        <w:numPr>
          <w:ilvl w:val="0"/>
          <w:numId w:val="36"/>
        </w:numPr>
        <w:rPr>
          <w:sz w:val="24"/>
          <w:szCs w:val="24"/>
        </w:rPr>
      </w:pPr>
      <w:r w:rsidRPr="00017F11">
        <w:rPr>
          <w:sz w:val="24"/>
          <w:szCs w:val="24"/>
        </w:rPr>
        <w:t xml:space="preserve">Within </w:t>
      </w:r>
      <w:r>
        <w:rPr>
          <w:sz w:val="24"/>
          <w:szCs w:val="24"/>
        </w:rPr>
        <w:t>1</w:t>
      </w:r>
      <w:r w:rsidRPr="00017F11">
        <w:rPr>
          <w:sz w:val="24"/>
          <w:szCs w:val="24"/>
        </w:rPr>
        <w:t>5 days</w:t>
      </w:r>
      <w:r w:rsidR="001B0B9B">
        <w:rPr>
          <w:sz w:val="24"/>
          <w:szCs w:val="24"/>
        </w:rPr>
        <w:t xml:space="preserve"> of receipt of the </w:t>
      </w:r>
      <w:r w:rsidR="007C2373">
        <w:rPr>
          <w:sz w:val="24"/>
          <w:szCs w:val="24"/>
        </w:rPr>
        <w:t xml:space="preserve">written </w:t>
      </w:r>
      <w:r w:rsidR="001B0B9B">
        <w:rPr>
          <w:sz w:val="24"/>
          <w:szCs w:val="24"/>
        </w:rPr>
        <w:t>complaint</w:t>
      </w:r>
      <w:r w:rsidRPr="00017F11">
        <w:rPr>
          <w:sz w:val="24"/>
          <w:szCs w:val="24"/>
        </w:rPr>
        <w:t>, send a d</w:t>
      </w:r>
      <w:r w:rsidR="00F21DA0">
        <w:rPr>
          <w:sz w:val="24"/>
          <w:szCs w:val="24"/>
        </w:rPr>
        <w:t>ismissal</w:t>
      </w:r>
      <w:r w:rsidRPr="00017F11">
        <w:rPr>
          <w:sz w:val="24"/>
          <w:szCs w:val="24"/>
        </w:rPr>
        <w:t xml:space="preserve"> letter to the complainant outlining </w:t>
      </w:r>
      <w:r>
        <w:rPr>
          <w:sz w:val="24"/>
          <w:szCs w:val="24"/>
        </w:rPr>
        <w:t>the</w:t>
      </w:r>
      <w:r w:rsidRPr="00017F11">
        <w:rPr>
          <w:sz w:val="24"/>
          <w:szCs w:val="24"/>
        </w:rPr>
        <w:t xml:space="preserve"> complaint and providing an explanation</w:t>
      </w:r>
      <w:r>
        <w:rPr>
          <w:sz w:val="24"/>
          <w:szCs w:val="24"/>
        </w:rPr>
        <w:t xml:space="preserve"> for d</w:t>
      </w:r>
      <w:r w:rsidR="00F21DA0">
        <w:rPr>
          <w:sz w:val="24"/>
          <w:szCs w:val="24"/>
        </w:rPr>
        <w:t>ismissal.  Pro</w:t>
      </w:r>
      <w:r w:rsidRPr="00017F11">
        <w:rPr>
          <w:sz w:val="24"/>
          <w:szCs w:val="24"/>
        </w:rPr>
        <w:t>vide referral information where possible.</w:t>
      </w:r>
    </w:p>
    <w:p w14:paraId="5C1797D7" w14:textId="77777777" w:rsidR="00493063" w:rsidRPr="001102A2" w:rsidRDefault="00493063" w:rsidP="001102A2">
      <w:pPr>
        <w:pStyle w:val="ListParagraph"/>
        <w:numPr>
          <w:ilvl w:val="0"/>
          <w:numId w:val="36"/>
        </w:numPr>
        <w:rPr>
          <w:sz w:val="24"/>
          <w:szCs w:val="24"/>
        </w:rPr>
      </w:pPr>
      <w:r w:rsidRPr="009D25FA">
        <w:rPr>
          <w:sz w:val="24"/>
          <w:szCs w:val="24"/>
        </w:rPr>
        <w:t>Document in log, archive correspondence and related materials, and close complaint</w:t>
      </w:r>
      <w:r>
        <w:rPr>
          <w:sz w:val="24"/>
          <w:szCs w:val="24"/>
        </w:rPr>
        <w:t>.</w:t>
      </w:r>
    </w:p>
    <w:p w14:paraId="1028FDA8" w14:textId="77777777" w:rsidR="00D16BC1" w:rsidRDefault="00D16BC1" w:rsidP="008E636D">
      <w:pPr>
        <w:rPr>
          <w:sz w:val="24"/>
          <w:szCs w:val="24"/>
        </w:rPr>
      </w:pPr>
      <w:r w:rsidRPr="001102A2">
        <w:rPr>
          <w:sz w:val="24"/>
          <w:szCs w:val="24"/>
        </w:rPr>
        <w:t xml:space="preserve">If you need </w:t>
      </w:r>
      <w:r w:rsidRPr="001102A2">
        <w:rPr>
          <w:sz w:val="24"/>
          <w:szCs w:val="24"/>
          <w:u w:val="single"/>
        </w:rPr>
        <w:t>more information</w:t>
      </w:r>
      <w:r w:rsidRPr="001102A2">
        <w:rPr>
          <w:sz w:val="24"/>
          <w:szCs w:val="24"/>
        </w:rPr>
        <w:t>:</w:t>
      </w:r>
    </w:p>
    <w:p w14:paraId="0F97D4C0" w14:textId="4967B7A9" w:rsidR="00493063" w:rsidRDefault="00493063" w:rsidP="00493063">
      <w:pPr>
        <w:pStyle w:val="ListParagraph"/>
        <w:numPr>
          <w:ilvl w:val="0"/>
          <w:numId w:val="37"/>
        </w:numPr>
        <w:rPr>
          <w:sz w:val="24"/>
          <w:szCs w:val="24"/>
        </w:rPr>
      </w:pPr>
      <w:r w:rsidRPr="00834F09">
        <w:rPr>
          <w:sz w:val="24"/>
          <w:szCs w:val="24"/>
        </w:rPr>
        <w:t xml:space="preserve">Within </w:t>
      </w:r>
      <w:r>
        <w:rPr>
          <w:sz w:val="24"/>
          <w:szCs w:val="24"/>
        </w:rPr>
        <w:t>1</w:t>
      </w:r>
      <w:r w:rsidRPr="00834F09">
        <w:rPr>
          <w:sz w:val="24"/>
          <w:szCs w:val="24"/>
        </w:rPr>
        <w:t>5 days</w:t>
      </w:r>
      <w:r w:rsidR="007C2373">
        <w:rPr>
          <w:sz w:val="24"/>
          <w:szCs w:val="24"/>
        </w:rPr>
        <w:t xml:space="preserve"> of </w:t>
      </w:r>
      <w:proofErr w:type="spellStart"/>
      <w:r w:rsidR="007C2373">
        <w:rPr>
          <w:sz w:val="24"/>
          <w:szCs w:val="24"/>
        </w:rPr>
        <w:t>recept</w:t>
      </w:r>
      <w:proofErr w:type="spellEnd"/>
      <w:r w:rsidR="007C2373">
        <w:rPr>
          <w:sz w:val="24"/>
          <w:szCs w:val="24"/>
        </w:rPr>
        <w:t xml:space="preserve"> of the written complaint</w:t>
      </w:r>
      <w:r w:rsidRPr="00834F09">
        <w:rPr>
          <w:sz w:val="24"/>
          <w:szCs w:val="24"/>
        </w:rPr>
        <w:t xml:space="preserve">, send request </w:t>
      </w:r>
      <w:r>
        <w:rPr>
          <w:sz w:val="24"/>
          <w:szCs w:val="24"/>
        </w:rPr>
        <w:t xml:space="preserve">or contact the complainant </w:t>
      </w:r>
      <w:r w:rsidRPr="00834F09">
        <w:rPr>
          <w:sz w:val="24"/>
          <w:szCs w:val="24"/>
        </w:rPr>
        <w:t>for additional information with a timeframe and specifics of what you need (through any form of communication)</w:t>
      </w:r>
      <w:r>
        <w:rPr>
          <w:sz w:val="24"/>
          <w:szCs w:val="24"/>
        </w:rPr>
        <w:t xml:space="preserve">.  </w:t>
      </w:r>
    </w:p>
    <w:p w14:paraId="4EC97E80" w14:textId="77777777" w:rsidR="00493063" w:rsidRDefault="00493063" w:rsidP="00493063">
      <w:pPr>
        <w:pStyle w:val="ListParagraph"/>
        <w:numPr>
          <w:ilvl w:val="0"/>
          <w:numId w:val="37"/>
        </w:numPr>
        <w:rPr>
          <w:sz w:val="24"/>
          <w:szCs w:val="24"/>
        </w:rPr>
      </w:pPr>
      <w:r>
        <w:rPr>
          <w:sz w:val="24"/>
          <w:szCs w:val="24"/>
        </w:rPr>
        <w:t>Again, y</w:t>
      </w:r>
      <w:r w:rsidRPr="00E326ED">
        <w:rPr>
          <w:sz w:val="24"/>
          <w:szCs w:val="24"/>
        </w:rPr>
        <w:t xml:space="preserve">our </w:t>
      </w:r>
      <w:r>
        <w:rPr>
          <w:sz w:val="24"/>
          <w:szCs w:val="24"/>
        </w:rPr>
        <w:t>bureau</w:t>
      </w:r>
      <w:r w:rsidRPr="00E326ED">
        <w:rPr>
          <w:sz w:val="24"/>
          <w:szCs w:val="24"/>
        </w:rPr>
        <w:t xml:space="preserve"> should work with each complainant to ensure that you have</w:t>
      </w:r>
      <w:r>
        <w:rPr>
          <w:sz w:val="24"/>
          <w:szCs w:val="24"/>
        </w:rPr>
        <w:t xml:space="preserve"> </w:t>
      </w:r>
      <w:r w:rsidRPr="00E326ED">
        <w:rPr>
          <w:sz w:val="24"/>
          <w:szCs w:val="24"/>
        </w:rPr>
        <w:t>sufficient information to properly evaluate the complaint</w:t>
      </w:r>
      <w:r>
        <w:rPr>
          <w:sz w:val="24"/>
          <w:szCs w:val="24"/>
        </w:rPr>
        <w:t xml:space="preserve">.  </w:t>
      </w:r>
    </w:p>
    <w:p w14:paraId="2306C98C" w14:textId="77777777" w:rsidR="00493063" w:rsidRDefault="00493063" w:rsidP="00493063">
      <w:pPr>
        <w:pStyle w:val="ListParagraph"/>
        <w:numPr>
          <w:ilvl w:val="0"/>
          <w:numId w:val="37"/>
        </w:numPr>
        <w:rPr>
          <w:sz w:val="24"/>
          <w:szCs w:val="24"/>
        </w:rPr>
      </w:pPr>
      <w:r>
        <w:rPr>
          <w:sz w:val="24"/>
          <w:szCs w:val="24"/>
        </w:rPr>
        <w:t xml:space="preserve">Try </w:t>
      </w:r>
      <w:r w:rsidR="00FD17B6">
        <w:rPr>
          <w:sz w:val="24"/>
          <w:szCs w:val="24"/>
        </w:rPr>
        <w:t xml:space="preserve">to </w:t>
      </w:r>
      <w:r>
        <w:rPr>
          <w:sz w:val="24"/>
          <w:szCs w:val="24"/>
        </w:rPr>
        <w:t xml:space="preserve">request information as early as possible.  It might be helpful to call the complainant and directly get the missing information.  </w:t>
      </w:r>
    </w:p>
    <w:p w14:paraId="566EB98E" w14:textId="77777777" w:rsidR="00493063" w:rsidRDefault="00493063" w:rsidP="00493063">
      <w:pPr>
        <w:pStyle w:val="ListParagraph"/>
        <w:numPr>
          <w:ilvl w:val="0"/>
          <w:numId w:val="37"/>
        </w:numPr>
        <w:rPr>
          <w:sz w:val="24"/>
          <w:szCs w:val="24"/>
        </w:rPr>
      </w:pPr>
      <w:r>
        <w:rPr>
          <w:sz w:val="24"/>
          <w:szCs w:val="24"/>
        </w:rPr>
        <w:lastRenderedPageBreak/>
        <w:t xml:space="preserve">If you do send correspondence, it might be helpful to send a form and highlight the specific information you need; however, advise the complainant they are not required to use the form to submit the complaint or additional information. </w:t>
      </w:r>
    </w:p>
    <w:p w14:paraId="70D1512D" w14:textId="77777777" w:rsidR="00493063" w:rsidRDefault="00493063" w:rsidP="00493063">
      <w:pPr>
        <w:pStyle w:val="ListParagraph"/>
        <w:numPr>
          <w:ilvl w:val="0"/>
          <w:numId w:val="37"/>
        </w:numPr>
        <w:rPr>
          <w:sz w:val="24"/>
          <w:szCs w:val="24"/>
        </w:rPr>
      </w:pPr>
      <w:r w:rsidRPr="00E326ED">
        <w:rPr>
          <w:sz w:val="24"/>
          <w:szCs w:val="24"/>
        </w:rPr>
        <w:t>You must provide</w:t>
      </w:r>
      <w:r>
        <w:rPr>
          <w:sz w:val="24"/>
          <w:szCs w:val="24"/>
        </w:rPr>
        <w:t xml:space="preserve"> </w:t>
      </w:r>
      <w:r w:rsidRPr="00E326ED">
        <w:rPr>
          <w:sz w:val="24"/>
          <w:szCs w:val="24"/>
        </w:rPr>
        <w:t>appropriate assistance to complainants, including persons with disabilities and</w:t>
      </w:r>
      <w:r>
        <w:rPr>
          <w:sz w:val="24"/>
          <w:szCs w:val="24"/>
        </w:rPr>
        <w:t xml:space="preserve"> </w:t>
      </w:r>
      <w:r w:rsidRPr="00E326ED">
        <w:rPr>
          <w:sz w:val="24"/>
          <w:szCs w:val="24"/>
        </w:rPr>
        <w:t>individuals who speak a language other than English, who may need help in</w:t>
      </w:r>
      <w:r>
        <w:rPr>
          <w:sz w:val="24"/>
          <w:szCs w:val="24"/>
        </w:rPr>
        <w:t xml:space="preserve"> </w:t>
      </w:r>
      <w:r w:rsidRPr="00E326ED">
        <w:rPr>
          <w:sz w:val="24"/>
          <w:szCs w:val="24"/>
        </w:rPr>
        <w:t>providing the information you will need to properly assess jurisdiction and</w:t>
      </w:r>
      <w:r>
        <w:rPr>
          <w:sz w:val="24"/>
          <w:szCs w:val="24"/>
        </w:rPr>
        <w:t xml:space="preserve"> </w:t>
      </w:r>
      <w:r w:rsidRPr="00E326ED">
        <w:rPr>
          <w:sz w:val="24"/>
          <w:szCs w:val="24"/>
        </w:rPr>
        <w:t>investigate the complaint</w:t>
      </w:r>
      <w:r>
        <w:rPr>
          <w:sz w:val="24"/>
          <w:szCs w:val="24"/>
        </w:rPr>
        <w:t xml:space="preserve">.  </w:t>
      </w:r>
    </w:p>
    <w:p w14:paraId="29242E53" w14:textId="6FFCC40A" w:rsidR="00FD17B6" w:rsidRDefault="00493063" w:rsidP="00FD17B6">
      <w:pPr>
        <w:pStyle w:val="NormalWeb"/>
        <w:numPr>
          <w:ilvl w:val="0"/>
          <w:numId w:val="57"/>
        </w:numPr>
        <w:spacing w:before="0" w:beforeAutospacing="0" w:after="0" w:afterAutospacing="0"/>
        <w:textAlignment w:val="baseline"/>
        <w:rPr>
          <w:rFonts w:ascii="Arial" w:hAnsi="Arial" w:cs="Arial"/>
          <w:color w:val="000000"/>
        </w:rPr>
      </w:pPr>
      <w:r>
        <w:t xml:space="preserve">If the complainant fails to respond to requests for information within </w:t>
      </w:r>
      <w:r w:rsidR="007C2373">
        <w:t xml:space="preserve">a </w:t>
      </w:r>
      <w:r>
        <w:t xml:space="preserve">reasonable time or with the information needed, </w:t>
      </w:r>
      <w:r w:rsidR="00FD17B6">
        <w:t xml:space="preserve">or </w:t>
      </w:r>
      <w:r>
        <w:t xml:space="preserve">cannot be found, and the complaint remains incomplete, the complaint </w:t>
      </w:r>
      <w:r w:rsidR="007C2373">
        <w:t xml:space="preserve">may be dismissed </w:t>
      </w:r>
      <w:r>
        <w:t xml:space="preserve">for being incomplete and the complainant unresponsive. </w:t>
      </w:r>
      <w:r w:rsidRPr="006214EB">
        <w:t xml:space="preserve"> </w:t>
      </w:r>
      <w:r w:rsidR="00FD17B6">
        <w:rPr>
          <w:rFonts w:ascii="Calibri" w:hAnsi="Calibri" w:cs="Calibri"/>
          <w:color w:val="000000"/>
        </w:rPr>
        <w:t>Note: A complaint that is dismissed for incomplete information can be reopened in the 180 days if the complainant provides the information and requests the complaint be reopened.</w:t>
      </w:r>
    </w:p>
    <w:p w14:paraId="6C11ED1B" w14:textId="4EF9A18D" w:rsidR="00493063" w:rsidRPr="001102A2" w:rsidRDefault="00493063" w:rsidP="002722EA">
      <w:pPr>
        <w:pStyle w:val="ListParagraph"/>
        <w:rPr>
          <w:sz w:val="24"/>
          <w:szCs w:val="24"/>
        </w:rPr>
      </w:pPr>
    </w:p>
    <w:p w14:paraId="06C2258A" w14:textId="77777777" w:rsidR="00D16BC1" w:rsidRDefault="00D16BC1" w:rsidP="008E636D">
      <w:pPr>
        <w:rPr>
          <w:sz w:val="24"/>
          <w:szCs w:val="24"/>
        </w:rPr>
      </w:pPr>
      <w:r w:rsidRPr="001102A2">
        <w:rPr>
          <w:sz w:val="24"/>
          <w:szCs w:val="24"/>
        </w:rPr>
        <w:t xml:space="preserve">If </w:t>
      </w:r>
      <w:r w:rsidR="00FD17B6">
        <w:rPr>
          <w:sz w:val="24"/>
          <w:szCs w:val="24"/>
        </w:rPr>
        <w:t xml:space="preserve">it </w:t>
      </w:r>
      <w:r w:rsidRPr="001102A2">
        <w:rPr>
          <w:sz w:val="24"/>
          <w:szCs w:val="24"/>
          <w:u w:val="single"/>
        </w:rPr>
        <w:t>meets criteria</w:t>
      </w:r>
      <w:r w:rsidRPr="001102A2">
        <w:rPr>
          <w:sz w:val="24"/>
          <w:szCs w:val="24"/>
        </w:rPr>
        <w:t>:</w:t>
      </w:r>
    </w:p>
    <w:p w14:paraId="6126D501" w14:textId="77777777" w:rsidR="00493063" w:rsidRPr="001102A2" w:rsidRDefault="00493063" w:rsidP="001102A2">
      <w:pPr>
        <w:pStyle w:val="ListParagraph"/>
        <w:numPr>
          <w:ilvl w:val="0"/>
          <w:numId w:val="37"/>
        </w:numPr>
        <w:rPr>
          <w:sz w:val="24"/>
          <w:szCs w:val="24"/>
        </w:rPr>
      </w:pPr>
      <w:r w:rsidRPr="00472683">
        <w:rPr>
          <w:sz w:val="24"/>
          <w:szCs w:val="24"/>
        </w:rPr>
        <w:t xml:space="preserve">Within </w:t>
      </w:r>
      <w:r>
        <w:rPr>
          <w:sz w:val="24"/>
          <w:szCs w:val="24"/>
        </w:rPr>
        <w:t>1</w:t>
      </w:r>
      <w:r w:rsidRPr="00472683">
        <w:rPr>
          <w:sz w:val="24"/>
          <w:szCs w:val="24"/>
        </w:rPr>
        <w:t xml:space="preserve">5 days, respond to complainant that complaint has been accepted and move on to next step.  </w:t>
      </w:r>
    </w:p>
    <w:p w14:paraId="29C67835" w14:textId="77777777" w:rsidR="00C4376A" w:rsidRDefault="00D16BC1" w:rsidP="00D16BC1">
      <w:pPr>
        <w:rPr>
          <w:sz w:val="24"/>
          <w:szCs w:val="24"/>
        </w:rPr>
      </w:pPr>
      <w:r w:rsidRPr="001102A2">
        <w:rPr>
          <w:sz w:val="24"/>
          <w:szCs w:val="24"/>
        </w:rPr>
        <w:t xml:space="preserve">If this happens quickly and through an informal process, please make sure to capture all information, including dates, and log appropriately.  </w:t>
      </w:r>
    </w:p>
    <w:p w14:paraId="3DFE51DC" w14:textId="77777777" w:rsidR="00C4376A" w:rsidRDefault="00C4376A" w:rsidP="00C4376A">
      <w:pPr>
        <w:spacing w:after="0" w:line="240" w:lineRule="auto"/>
        <w:rPr>
          <w:sz w:val="24"/>
          <w:szCs w:val="24"/>
        </w:rPr>
      </w:pPr>
      <w:r>
        <w:rPr>
          <w:b/>
          <w:i/>
          <w:sz w:val="24"/>
          <w:szCs w:val="24"/>
        </w:rPr>
        <w:tab/>
      </w:r>
      <w:r>
        <w:rPr>
          <w:b/>
          <w:sz w:val="24"/>
          <w:szCs w:val="24"/>
        </w:rPr>
        <w:t>Dismissing a Complaint: u</w:t>
      </w:r>
      <w:r w:rsidRPr="001102A2">
        <w:rPr>
          <w:b/>
          <w:sz w:val="24"/>
          <w:szCs w:val="24"/>
        </w:rPr>
        <w:t>nresponsive, can’t locate, or withdrawn</w:t>
      </w:r>
      <w:r>
        <w:rPr>
          <w:b/>
          <w:i/>
          <w:sz w:val="24"/>
          <w:szCs w:val="24"/>
        </w:rPr>
        <w:t xml:space="preserve">.  </w:t>
      </w:r>
      <w:r>
        <w:rPr>
          <w:sz w:val="24"/>
          <w:szCs w:val="24"/>
        </w:rPr>
        <w:t>The bureaus can dismiss complaints at any time in the process if the Complainant does not respond to repeated requests for needed information within a timely manner, if we cannot locate the complainant – especially if there is no/incomplete contact information, or if the complainant decides to withdraw the complaint.</w:t>
      </w:r>
    </w:p>
    <w:p w14:paraId="60973F22" w14:textId="77777777" w:rsidR="00AB40DB" w:rsidRDefault="00AB40DB" w:rsidP="00C4376A">
      <w:pPr>
        <w:spacing w:after="0" w:line="240" w:lineRule="auto"/>
        <w:rPr>
          <w:sz w:val="24"/>
          <w:szCs w:val="24"/>
        </w:rPr>
      </w:pPr>
    </w:p>
    <w:p w14:paraId="255DEFDE" w14:textId="0078E733" w:rsidR="00AB40DB" w:rsidRPr="00AB40DB" w:rsidRDefault="00AB40DB" w:rsidP="001102A2">
      <w:pPr>
        <w:spacing w:after="0" w:line="240" w:lineRule="auto"/>
        <w:rPr>
          <w:sz w:val="24"/>
          <w:szCs w:val="24"/>
        </w:rPr>
      </w:pPr>
      <w:r>
        <w:rPr>
          <w:sz w:val="24"/>
          <w:szCs w:val="24"/>
        </w:rPr>
        <w:tab/>
      </w:r>
      <w:r>
        <w:rPr>
          <w:b/>
          <w:sz w:val="24"/>
          <w:szCs w:val="24"/>
        </w:rPr>
        <w:t>Suspending a Complaint.</w:t>
      </w:r>
      <w:r>
        <w:rPr>
          <w:sz w:val="24"/>
          <w:szCs w:val="24"/>
        </w:rPr>
        <w:t xml:space="preserve"> In </w:t>
      </w:r>
      <w:r w:rsidR="007C2373">
        <w:rPr>
          <w:sz w:val="24"/>
          <w:szCs w:val="24"/>
        </w:rPr>
        <w:t xml:space="preserve">certain circumstances, </w:t>
      </w:r>
      <w:r>
        <w:rPr>
          <w:sz w:val="24"/>
          <w:szCs w:val="24"/>
        </w:rPr>
        <w:t xml:space="preserve">a complaint investigation </w:t>
      </w:r>
      <w:r w:rsidR="007C2373">
        <w:rPr>
          <w:sz w:val="24"/>
          <w:szCs w:val="24"/>
        </w:rPr>
        <w:t xml:space="preserve">may </w:t>
      </w:r>
      <w:r>
        <w:rPr>
          <w:sz w:val="24"/>
          <w:szCs w:val="24"/>
        </w:rPr>
        <w:t>need to be suspended because an external agenc</w:t>
      </w:r>
      <w:r w:rsidR="007C2373">
        <w:rPr>
          <w:sz w:val="24"/>
          <w:szCs w:val="24"/>
        </w:rPr>
        <w:t>y’s</w:t>
      </w:r>
      <w:r>
        <w:rPr>
          <w:sz w:val="24"/>
          <w:szCs w:val="24"/>
        </w:rPr>
        <w:t xml:space="preserve"> concurrent investigation supersedes your own.  </w:t>
      </w:r>
      <w:r w:rsidR="00FD17B6">
        <w:rPr>
          <w:sz w:val="24"/>
          <w:szCs w:val="24"/>
        </w:rPr>
        <w:t>N</w:t>
      </w:r>
      <w:r>
        <w:rPr>
          <w:sz w:val="24"/>
          <w:szCs w:val="24"/>
        </w:rPr>
        <w:t>otify the complainant and document and log all information (indicate suspended in the complaint status).</w:t>
      </w:r>
    </w:p>
    <w:p w14:paraId="1FC7DC6F" w14:textId="77777777" w:rsidR="00C4376A" w:rsidRDefault="00C4376A" w:rsidP="001102A2">
      <w:pPr>
        <w:spacing w:after="0" w:line="240" w:lineRule="auto"/>
        <w:rPr>
          <w:b/>
          <w:sz w:val="28"/>
          <w:szCs w:val="28"/>
        </w:rPr>
      </w:pPr>
    </w:p>
    <w:p w14:paraId="51605E6C" w14:textId="77777777" w:rsidR="00D16BC1" w:rsidRDefault="00D16BC1" w:rsidP="001102A2">
      <w:pPr>
        <w:spacing w:after="0" w:line="240" w:lineRule="auto"/>
        <w:rPr>
          <w:b/>
          <w:sz w:val="28"/>
          <w:szCs w:val="28"/>
        </w:rPr>
      </w:pPr>
      <w:bookmarkStart w:id="3" w:name="_Hlk11919449"/>
      <w:r w:rsidRPr="001102A2">
        <w:rPr>
          <w:b/>
          <w:sz w:val="28"/>
          <w:szCs w:val="28"/>
        </w:rPr>
        <w:t xml:space="preserve">Investigation: Research, engage in fact-finding, and analyze claims </w:t>
      </w:r>
    </w:p>
    <w:bookmarkEnd w:id="3"/>
    <w:p w14:paraId="791335BD" w14:textId="77777777" w:rsidR="00C4376A" w:rsidRPr="001102A2" w:rsidRDefault="00C4376A" w:rsidP="001102A2">
      <w:pPr>
        <w:spacing w:after="0" w:line="240" w:lineRule="auto"/>
        <w:rPr>
          <w:b/>
          <w:sz w:val="28"/>
          <w:szCs w:val="28"/>
        </w:rPr>
      </w:pPr>
    </w:p>
    <w:p w14:paraId="71019210" w14:textId="6D6467E5" w:rsidR="00D16BC1" w:rsidRPr="001102A2" w:rsidRDefault="00D16BC1" w:rsidP="001102A2">
      <w:pPr>
        <w:spacing w:line="240" w:lineRule="auto"/>
        <w:rPr>
          <w:sz w:val="24"/>
          <w:szCs w:val="24"/>
        </w:rPr>
      </w:pPr>
      <w:r w:rsidRPr="001102A2">
        <w:rPr>
          <w:sz w:val="24"/>
          <w:szCs w:val="24"/>
        </w:rPr>
        <w:t>“Investigation” is a spectrum.  The investigation can lean towards the quick and informal that involves nothing more than a quick conversation, document review, and immediate determination of how to resolve the complaint</w:t>
      </w:r>
      <w:r w:rsidR="00924D2D">
        <w:rPr>
          <w:sz w:val="24"/>
          <w:szCs w:val="24"/>
        </w:rPr>
        <w:t xml:space="preserve"> (sometimes occurring in a matter of a few days)</w:t>
      </w:r>
      <w:r w:rsidRPr="001102A2">
        <w:rPr>
          <w:sz w:val="24"/>
          <w:szCs w:val="24"/>
        </w:rPr>
        <w:t xml:space="preserve">.  This </w:t>
      </w:r>
      <w:r w:rsidR="00924D2D" w:rsidRPr="006005F7">
        <w:rPr>
          <w:sz w:val="24"/>
          <w:szCs w:val="24"/>
        </w:rPr>
        <w:t>could almost</w:t>
      </w:r>
      <w:r w:rsidRPr="001102A2">
        <w:rPr>
          <w:sz w:val="24"/>
          <w:szCs w:val="24"/>
        </w:rPr>
        <w:t xml:space="preserve"> be considered an </w:t>
      </w:r>
      <w:r w:rsidR="00924D2D">
        <w:rPr>
          <w:sz w:val="24"/>
          <w:szCs w:val="24"/>
        </w:rPr>
        <w:t>“</w:t>
      </w:r>
      <w:r w:rsidRPr="001102A2">
        <w:rPr>
          <w:sz w:val="24"/>
          <w:szCs w:val="24"/>
        </w:rPr>
        <w:t>informal agreement</w:t>
      </w:r>
      <w:r w:rsidR="00924D2D">
        <w:rPr>
          <w:sz w:val="24"/>
          <w:szCs w:val="24"/>
        </w:rPr>
        <w:t xml:space="preserve"> or action.”</w:t>
      </w:r>
      <w:r w:rsidRPr="001102A2">
        <w:rPr>
          <w:sz w:val="24"/>
          <w:szCs w:val="24"/>
        </w:rPr>
        <w:t xml:space="preserve">  Or the investigation can be a more formal and </w:t>
      </w:r>
      <w:r w:rsidR="00FD17B6" w:rsidRPr="001102A2">
        <w:rPr>
          <w:sz w:val="24"/>
          <w:szCs w:val="24"/>
        </w:rPr>
        <w:t>length</w:t>
      </w:r>
      <w:r w:rsidR="00FD17B6">
        <w:rPr>
          <w:sz w:val="24"/>
          <w:szCs w:val="24"/>
        </w:rPr>
        <w:t>y</w:t>
      </w:r>
      <w:r w:rsidR="00FD17B6" w:rsidRPr="001102A2">
        <w:rPr>
          <w:sz w:val="24"/>
          <w:szCs w:val="24"/>
        </w:rPr>
        <w:t xml:space="preserve"> </w:t>
      </w:r>
      <w:r w:rsidRPr="001102A2">
        <w:rPr>
          <w:sz w:val="24"/>
          <w:szCs w:val="24"/>
        </w:rPr>
        <w:t xml:space="preserve">process </w:t>
      </w:r>
      <w:r w:rsidR="00372AE4">
        <w:rPr>
          <w:sz w:val="24"/>
          <w:szCs w:val="24"/>
        </w:rPr>
        <w:t xml:space="preserve">that may </w:t>
      </w:r>
      <w:r w:rsidRPr="001102A2">
        <w:rPr>
          <w:sz w:val="24"/>
          <w:szCs w:val="24"/>
        </w:rPr>
        <w:t>includ</w:t>
      </w:r>
      <w:r w:rsidR="00372AE4">
        <w:rPr>
          <w:sz w:val="24"/>
          <w:szCs w:val="24"/>
        </w:rPr>
        <w:t>e</w:t>
      </w:r>
      <w:r w:rsidRPr="001102A2">
        <w:rPr>
          <w:sz w:val="24"/>
          <w:szCs w:val="24"/>
        </w:rPr>
        <w:t xml:space="preserve"> policy and plan reviews, data analysis, </w:t>
      </w:r>
      <w:r w:rsidR="00372AE4">
        <w:rPr>
          <w:sz w:val="24"/>
          <w:szCs w:val="24"/>
        </w:rPr>
        <w:t xml:space="preserve">and </w:t>
      </w:r>
      <w:r w:rsidRPr="001102A2">
        <w:rPr>
          <w:sz w:val="24"/>
          <w:szCs w:val="24"/>
        </w:rPr>
        <w:t xml:space="preserve">in-depth interviews.  This will depend on the nature of the complaint.  </w:t>
      </w:r>
      <w:r w:rsidR="0088624E">
        <w:rPr>
          <w:sz w:val="24"/>
          <w:szCs w:val="24"/>
        </w:rPr>
        <w:t xml:space="preserve">Most of the guidance provided below reflects a more lengthy and complex investigation rather than quick fact finding </w:t>
      </w:r>
      <w:r w:rsidR="0088624E">
        <w:rPr>
          <w:sz w:val="24"/>
          <w:szCs w:val="24"/>
        </w:rPr>
        <w:lastRenderedPageBreak/>
        <w:t xml:space="preserve">and resolution.  </w:t>
      </w:r>
      <w:r w:rsidR="00F71FD7">
        <w:rPr>
          <w:sz w:val="24"/>
          <w:szCs w:val="24"/>
        </w:rPr>
        <w:t>Bureaus may</w:t>
      </w:r>
      <w:r w:rsidR="00F71FD7" w:rsidRPr="00F71FD7">
        <w:rPr>
          <w:sz w:val="24"/>
          <w:szCs w:val="24"/>
        </w:rPr>
        <w:t xml:space="preserve"> contact Title VI</w:t>
      </w:r>
      <w:r w:rsidR="00F71FD7">
        <w:rPr>
          <w:sz w:val="24"/>
          <w:szCs w:val="24"/>
        </w:rPr>
        <w:t xml:space="preserve"> or Title II Managers</w:t>
      </w:r>
      <w:r w:rsidR="00F71FD7" w:rsidRPr="00F71FD7">
        <w:rPr>
          <w:sz w:val="24"/>
          <w:szCs w:val="24"/>
        </w:rPr>
        <w:t xml:space="preserve"> or Attorney for guidance, advice, or technical assistance throughout the process</w:t>
      </w:r>
      <w:r w:rsidR="00F71FD7">
        <w:rPr>
          <w:sz w:val="24"/>
          <w:szCs w:val="24"/>
        </w:rPr>
        <w:t xml:space="preserve">.  </w:t>
      </w:r>
    </w:p>
    <w:p w14:paraId="644D5A22" w14:textId="77777777" w:rsidR="00D16BC1" w:rsidRPr="001102A2" w:rsidRDefault="00B074F2" w:rsidP="001102A2">
      <w:pPr>
        <w:ind w:firstLine="720"/>
        <w:rPr>
          <w:sz w:val="24"/>
          <w:szCs w:val="24"/>
        </w:rPr>
      </w:pPr>
      <w:r>
        <w:rPr>
          <w:b/>
          <w:sz w:val="24"/>
          <w:szCs w:val="24"/>
        </w:rPr>
        <w:t xml:space="preserve">Timeframe.  </w:t>
      </w:r>
      <w:r w:rsidR="00D16BC1" w:rsidRPr="001102A2">
        <w:rPr>
          <w:sz w:val="24"/>
          <w:szCs w:val="24"/>
        </w:rPr>
        <w:t xml:space="preserve">Once a complaint has been accepted for investigation, bureaus have 60 days to complete the investigation and send the resolution letter to the complainant.  If at the end of 60 days, </w:t>
      </w:r>
      <w:r w:rsidR="0083419B">
        <w:rPr>
          <w:sz w:val="24"/>
          <w:szCs w:val="24"/>
        </w:rPr>
        <w:t xml:space="preserve">the bureau needs more time to investigate, </w:t>
      </w:r>
      <w:r w:rsidR="00D16BC1" w:rsidRPr="001102A2">
        <w:rPr>
          <w:sz w:val="24"/>
          <w:szCs w:val="24"/>
        </w:rPr>
        <w:t>communicate with the complainant: the need for an extension</w:t>
      </w:r>
      <w:r w:rsidR="0083419B">
        <w:rPr>
          <w:sz w:val="24"/>
          <w:szCs w:val="24"/>
        </w:rPr>
        <w:t xml:space="preserve">, </w:t>
      </w:r>
      <w:r w:rsidR="00D16BC1" w:rsidRPr="001102A2">
        <w:rPr>
          <w:sz w:val="24"/>
          <w:szCs w:val="24"/>
        </w:rPr>
        <w:t xml:space="preserve">where </w:t>
      </w:r>
      <w:r w:rsidR="0083419B">
        <w:rPr>
          <w:sz w:val="24"/>
          <w:szCs w:val="24"/>
        </w:rPr>
        <w:t>the team is in the p</w:t>
      </w:r>
      <w:r w:rsidR="00D16BC1" w:rsidRPr="001102A2">
        <w:rPr>
          <w:sz w:val="24"/>
          <w:szCs w:val="24"/>
        </w:rPr>
        <w:t>rocess,</w:t>
      </w:r>
      <w:r w:rsidR="0083419B">
        <w:rPr>
          <w:sz w:val="24"/>
          <w:szCs w:val="24"/>
        </w:rPr>
        <w:t xml:space="preserve"> the</w:t>
      </w:r>
      <w:r w:rsidR="00D16BC1" w:rsidRPr="001102A2">
        <w:rPr>
          <w:sz w:val="24"/>
          <w:szCs w:val="24"/>
        </w:rPr>
        <w:t xml:space="preserve"> anticipated timeframe, referral information for the appropriate federal agency</w:t>
      </w:r>
      <w:r w:rsidR="0083419B">
        <w:rPr>
          <w:sz w:val="24"/>
          <w:szCs w:val="24"/>
        </w:rPr>
        <w:t xml:space="preserve"> (this is important because federal agencies also have timelines for filing complaints)</w:t>
      </w:r>
      <w:r w:rsidR="00D16BC1" w:rsidRPr="001102A2">
        <w:rPr>
          <w:sz w:val="24"/>
          <w:szCs w:val="24"/>
        </w:rPr>
        <w:t>.</w:t>
      </w:r>
      <w:r w:rsidR="0083419B">
        <w:rPr>
          <w:sz w:val="24"/>
          <w:szCs w:val="24"/>
        </w:rPr>
        <w:t xml:space="preserve">   </w:t>
      </w:r>
      <w:r w:rsidR="00D16BC1" w:rsidRPr="001102A2">
        <w:rPr>
          <w:sz w:val="24"/>
          <w:szCs w:val="24"/>
        </w:rPr>
        <w:t xml:space="preserve"> </w:t>
      </w:r>
    </w:p>
    <w:p w14:paraId="0687C0F8" w14:textId="77777777" w:rsidR="00D16BC1" w:rsidRPr="001102A2" w:rsidRDefault="00421F68" w:rsidP="001102A2">
      <w:pPr>
        <w:ind w:firstLine="720"/>
        <w:rPr>
          <w:sz w:val="24"/>
          <w:szCs w:val="24"/>
        </w:rPr>
      </w:pPr>
      <w:r w:rsidRPr="001102A2">
        <w:rPr>
          <w:b/>
          <w:sz w:val="24"/>
          <w:szCs w:val="24"/>
        </w:rPr>
        <w:t>Team</w:t>
      </w:r>
      <w:r w:rsidR="00B074F2">
        <w:rPr>
          <w:b/>
          <w:sz w:val="24"/>
          <w:szCs w:val="24"/>
        </w:rPr>
        <w:t xml:space="preserve">. </w:t>
      </w:r>
      <w:r w:rsidRPr="001102A2">
        <w:rPr>
          <w:b/>
          <w:sz w:val="24"/>
          <w:szCs w:val="24"/>
        </w:rPr>
        <w:t xml:space="preserve"> </w:t>
      </w:r>
      <w:r w:rsidR="00D16BC1" w:rsidRPr="001102A2">
        <w:rPr>
          <w:sz w:val="24"/>
          <w:szCs w:val="24"/>
        </w:rPr>
        <w:t>Assemble a team as necessary.  May include:</w:t>
      </w:r>
    </w:p>
    <w:p w14:paraId="21028BD0" w14:textId="77777777" w:rsidR="00D16BC1" w:rsidRPr="001102A2" w:rsidRDefault="00D16BC1" w:rsidP="001102A2">
      <w:pPr>
        <w:pStyle w:val="ListParagraph"/>
        <w:numPr>
          <w:ilvl w:val="0"/>
          <w:numId w:val="10"/>
        </w:numPr>
        <w:rPr>
          <w:sz w:val="24"/>
          <w:szCs w:val="24"/>
        </w:rPr>
      </w:pPr>
      <w:r w:rsidRPr="001102A2">
        <w:rPr>
          <w:sz w:val="24"/>
          <w:szCs w:val="24"/>
        </w:rPr>
        <w:t>Person responsible for managing the complaint (responsible for communication, record keeping, etc.)</w:t>
      </w:r>
    </w:p>
    <w:p w14:paraId="79BA7A5C" w14:textId="77777777" w:rsidR="00D16BC1" w:rsidRPr="001102A2" w:rsidRDefault="00D16BC1" w:rsidP="001102A2">
      <w:pPr>
        <w:pStyle w:val="ListParagraph"/>
        <w:numPr>
          <w:ilvl w:val="0"/>
          <w:numId w:val="10"/>
        </w:numPr>
        <w:rPr>
          <w:sz w:val="24"/>
          <w:szCs w:val="24"/>
        </w:rPr>
      </w:pPr>
      <w:r w:rsidRPr="001102A2">
        <w:rPr>
          <w:sz w:val="24"/>
          <w:szCs w:val="24"/>
        </w:rPr>
        <w:t>Manager or person who oversees the program, service, or activity in which the complaint occurred (do not include staff directly involved in the claim of discrimination)</w:t>
      </w:r>
    </w:p>
    <w:p w14:paraId="01F5066C" w14:textId="77777777" w:rsidR="00D16BC1" w:rsidRPr="001102A2" w:rsidRDefault="00D16BC1" w:rsidP="001102A2">
      <w:pPr>
        <w:pStyle w:val="ListParagraph"/>
        <w:numPr>
          <w:ilvl w:val="0"/>
          <w:numId w:val="10"/>
        </w:numPr>
        <w:rPr>
          <w:sz w:val="24"/>
          <w:szCs w:val="24"/>
        </w:rPr>
      </w:pPr>
      <w:r w:rsidRPr="001102A2">
        <w:rPr>
          <w:sz w:val="24"/>
          <w:szCs w:val="24"/>
        </w:rPr>
        <w:t xml:space="preserve">Equity Manager and/or Title VI </w:t>
      </w:r>
      <w:r w:rsidR="00E828AC">
        <w:rPr>
          <w:sz w:val="24"/>
          <w:szCs w:val="24"/>
        </w:rPr>
        <w:t>or Title II Coordinator</w:t>
      </w:r>
    </w:p>
    <w:p w14:paraId="30041F66" w14:textId="77777777" w:rsidR="00D16BC1" w:rsidRPr="001102A2" w:rsidRDefault="00D16BC1" w:rsidP="001102A2">
      <w:pPr>
        <w:pStyle w:val="ListParagraph"/>
        <w:numPr>
          <w:ilvl w:val="0"/>
          <w:numId w:val="10"/>
        </w:numPr>
        <w:rPr>
          <w:sz w:val="24"/>
          <w:szCs w:val="24"/>
        </w:rPr>
      </w:pPr>
      <w:r w:rsidRPr="001102A2">
        <w:rPr>
          <w:sz w:val="24"/>
          <w:szCs w:val="24"/>
        </w:rPr>
        <w:t>Other bureau SME’s depending on nature of the complaint</w:t>
      </w:r>
    </w:p>
    <w:p w14:paraId="29354E72" w14:textId="77777777" w:rsidR="00D16BC1" w:rsidRPr="001102A2" w:rsidRDefault="00D16BC1" w:rsidP="001102A2">
      <w:pPr>
        <w:pStyle w:val="ListParagraph"/>
        <w:numPr>
          <w:ilvl w:val="0"/>
          <w:numId w:val="10"/>
        </w:numPr>
        <w:rPr>
          <w:sz w:val="24"/>
          <w:szCs w:val="24"/>
        </w:rPr>
      </w:pPr>
      <w:r w:rsidRPr="001102A2">
        <w:rPr>
          <w:sz w:val="24"/>
          <w:szCs w:val="24"/>
        </w:rPr>
        <w:t>FYI: these all could be the same person</w:t>
      </w:r>
    </w:p>
    <w:p w14:paraId="7D0F3358" w14:textId="77777777" w:rsidR="00333D30" w:rsidRPr="001102A2" w:rsidRDefault="00B074F2" w:rsidP="00B074F2">
      <w:pPr>
        <w:rPr>
          <w:sz w:val="24"/>
          <w:szCs w:val="24"/>
        </w:rPr>
      </w:pPr>
      <w:r>
        <w:rPr>
          <w:b/>
          <w:sz w:val="24"/>
          <w:szCs w:val="24"/>
        </w:rPr>
        <w:tab/>
      </w:r>
      <w:r w:rsidR="003B12C6" w:rsidRPr="001102A2">
        <w:rPr>
          <w:b/>
          <w:sz w:val="24"/>
          <w:szCs w:val="24"/>
        </w:rPr>
        <w:t>Communications</w:t>
      </w:r>
      <w:r>
        <w:rPr>
          <w:b/>
          <w:sz w:val="24"/>
          <w:szCs w:val="24"/>
        </w:rPr>
        <w:t>.</w:t>
      </w:r>
      <w:r w:rsidR="003B12C6" w:rsidRPr="001102A2">
        <w:rPr>
          <w:sz w:val="24"/>
          <w:szCs w:val="24"/>
        </w:rPr>
        <w:t xml:space="preserve">  The complainant has been notified.  Notify staff involved in the complaint.  Communication will vary depending on the nature of the complaint.  </w:t>
      </w:r>
      <w:r w:rsidR="00FD17B6">
        <w:rPr>
          <w:sz w:val="24"/>
          <w:szCs w:val="24"/>
        </w:rPr>
        <w:t>S</w:t>
      </w:r>
      <w:r w:rsidR="0083419B">
        <w:rPr>
          <w:sz w:val="24"/>
          <w:szCs w:val="24"/>
        </w:rPr>
        <w:t xml:space="preserve">tay in contact and provide updates to the complainant.  Doing this can help mitigate increased tension during this process.  However, some situations may be traumatic and constant communications with the complainant might be overwhelming.  Work with the complainant and use appropriate communications strategies.  </w:t>
      </w:r>
      <w:r w:rsidR="00561957">
        <w:rPr>
          <w:sz w:val="24"/>
          <w:szCs w:val="24"/>
        </w:rPr>
        <w:t>Make sure to document communications as necessary.  Having records can be important if issues come up later.</w:t>
      </w:r>
      <w:r w:rsidR="00333D30">
        <w:rPr>
          <w:sz w:val="24"/>
          <w:szCs w:val="24"/>
        </w:rPr>
        <w:t xml:space="preserve"> </w:t>
      </w:r>
    </w:p>
    <w:p w14:paraId="4B319F32" w14:textId="77777777" w:rsidR="00924D2D" w:rsidRPr="001102A2" w:rsidRDefault="00333D30" w:rsidP="001102A2">
      <w:pPr>
        <w:rPr>
          <w:sz w:val="24"/>
          <w:szCs w:val="24"/>
        </w:rPr>
      </w:pPr>
      <w:r>
        <w:rPr>
          <w:b/>
          <w:sz w:val="24"/>
          <w:szCs w:val="24"/>
        </w:rPr>
        <w:tab/>
      </w:r>
      <w:r w:rsidR="00924D2D" w:rsidRPr="001102A2">
        <w:rPr>
          <w:b/>
          <w:sz w:val="24"/>
          <w:szCs w:val="24"/>
        </w:rPr>
        <w:t>Create an Investigation Plan</w:t>
      </w:r>
      <w:r w:rsidR="00B074F2">
        <w:rPr>
          <w:b/>
          <w:sz w:val="24"/>
          <w:szCs w:val="24"/>
        </w:rPr>
        <w:t>.</w:t>
      </w:r>
      <w:r w:rsidR="00CF5F17" w:rsidRPr="001102A2">
        <w:rPr>
          <w:sz w:val="24"/>
          <w:szCs w:val="24"/>
        </w:rPr>
        <w:t xml:space="preserve"> </w:t>
      </w:r>
      <w:r w:rsidR="00924D2D" w:rsidRPr="001102A2">
        <w:rPr>
          <w:sz w:val="24"/>
          <w:szCs w:val="24"/>
        </w:rPr>
        <w:t xml:space="preserve">This </w:t>
      </w:r>
      <w:r w:rsidR="00CF5F17" w:rsidRPr="001102A2">
        <w:rPr>
          <w:sz w:val="24"/>
          <w:szCs w:val="24"/>
        </w:rPr>
        <w:t xml:space="preserve">usually will come in the form of a working document that serves as a blueprint to complete an investigation.  A formal, written investigation plan is not required [see appendix ##] but it may be helpful in outlining the team’s course of action.  At least it is important during investigation or fact finding to </w:t>
      </w:r>
      <w:r w:rsidR="00D8335B" w:rsidRPr="001102A2">
        <w:rPr>
          <w:sz w:val="24"/>
          <w:szCs w:val="24"/>
        </w:rPr>
        <w:t xml:space="preserve">identify </w:t>
      </w:r>
      <w:r w:rsidR="00CF5F17" w:rsidRPr="001102A2">
        <w:rPr>
          <w:sz w:val="24"/>
          <w:szCs w:val="24"/>
        </w:rPr>
        <w:t xml:space="preserve">and define the issues, identify </w:t>
      </w:r>
      <w:r w:rsidR="00D8335B" w:rsidRPr="001102A2">
        <w:rPr>
          <w:sz w:val="24"/>
          <w:szCs w:val="24"/>
        </w:rPr>
        <w:t>what information you need to collect</w:t>
      </w:r>
      <w:r w:rsidR="00CF5F17" w:rsidRPr="001102A2">
        <w:rPr>
          <w:sz w:val="24"/>
          <w:szCs w:val="24"/>
        </w:rPr>
        <w:t xml:space="preserve">, </w:t>
      </w:r>
      <w:r w:rsidR="00D8335B" w:rsidRPr="001102A2">
        <w:rPr>
          <w:sz w:val="24"/>
          <w:szCs w:val="24"/>
        </w:rPr>
        <w:t xml:space="preserve">and with whom you need to speak. </w:t>
      </w:r>
      <w:r w:rsidR="00CF5F17" w:rsidRPr="001102A2">
        <w:rPr>
          <w:sz w:val="24"/>
          <w:szCs w:val="24"/>
        </w:rPr>
        <w:t xml:space="preserve"> Written investigation plans will also serve as a reference for information you need to include in your memo’s, correspondence, etc.</w:t>
      </w:r>
      <w:r w:rsidR="00421F68" w:rsidRPr="001102A2">
        <w:rPr>
          <w:sz w:val="24"/>
          <w:szCs w:val="24"/>
        </w:rPr>
        <w:t xml:space="preserve">  At a minimum, investigation plans usually include: </w:t>
      </w:r>
    </w:p>
    <w:p w14:paraId="49B50E1D" w14:textId="77777777" w:rsidR="00421F68" w:rsidRDefault="00421F68" w:rsidP="001102A2">
      <w:pPr>
        <w:pStyle w:val="ListParagraph"/>
        <w:numPr>
          <w:ilvl w:val="0"/>
          <w:numId w:val="10"/>
        </w:numPr>
        <w:rPr>
          <w:sz w:val="24"/>
          <w:szCs w:val="24"/>
        </w:rPr>
      </w:pPr>
      <w:r>
        <w:rPr>
          <w:sz w:val="24"/>
          <w:szCs w:val="24"/>
        </w:rPr>
        <w:t>City and Bureau’s jurisdiction over the matter</w:t>
      </w:r>
    </w:p>
    <w:p w14:paraId="41EB5D48" w14:textId="77777777" w:rsidR="00421F68" w:rsidRPr="00421F68" w:rsidRDefault="00421F68" w:rsidP="006005F7">
      <w:pPr>
        <w:pStyle w:val="ListParagraph"/>
        <w:numPr>
          <w:ilvl w:val="0"/>
          <w:numId w:val="10"/>
        </w:numPr>
        <w:rPr>
          <w:sz w:val="24"/>
          <w:szCs w:val="24"/>
        </w:rPr>
      </w:pPr>
      <w:r w:rsidRPr="00421F68">
        <w:rPr>
          <w:sz w:val="24"/>
          <w:szCs w:val="24"/>
        </w:rPr>
        <w:t xml:space="preserve">Description of the issues, including identification of the specific action, policy, or practice responsible for the alleged discrimination; </w:t>
      </w:r>
    </w:p>
    <w:p w14:paraId="7D665876" w14:textId="77777777" w:rsidR="00421F68" w:rsidRPr="00421F68" w:rsidRDefault="00421F68">
      <w:pPr>
        <w:pStyle w:val="ListParagraph"/>
        <w:numPr>
          <w:ilvl w:val="0"/>
          <w:numId w:val="10"/>
        </w:numPr>
        <w:rPr>
          <w:sz w:val="24"/>
          <w:szCs w:val="24"/>
        </w:rPr>
      </w:pPr>
      <w:r w:rsidRPr="00421F68">
        <w:rPr>
          <w:sz w:val="24"/>
          <w:szCs w:val="24"/>
        </w:rPr>
        <w:t>Applicable legal theories (e.g., intentional discrimination/disparate treatment or disparate impact/effects</w:t>
      </w:r>
      <w:r w:rsidR="006256A5">
        <w:rPr>
          <w:sz w:val="24"/>
          <w:szCs w:val="24"/>
        </w:rPr>
        <w:t>, noncompliance with regulations/guidelines</w:t>
      </w:r>
      <w:r w:rsidRPr="00421F68">
        <w:rPr>
          <w:sz w:val="24"/>
          <w:szCs w:val="24"/>
        </w:rPr>
        <w:t xml:space="preserve">); </w:t>
      </w:r>
    </w:p>
    <w:p w14:paraId="5A5CA7BE" w14:textId="77777777" w:rsidR="00421F68" w:rsidRPr="00421F68" w:rsidRDefault="00421F68">
      <w:pPr>
        <w:pStyle w:val="ListParagraph"/>
        <w:numPr>
          <w:ilvl w:val="0"/>
          <w:numId w:val="10"/>
        </w:numPr>
        <w:rPr>
          <w:sz w:val="24"/>
          <w:szCs w:val="24"/>
        </w:rPr>
      </w:pPr>
      <w:r w:rsidRPr="00421F68">
        <w:rPr>
          <w:sz w:val="24"/>
          <w:szCs w:val="24"/>
        </w:rPr>
        <w:t xml:space="preserve">Data to be gathered during the investigation; and </w:t>
      </w:r>
    </w:p>
    <w:p w14:paraId="2F9C0E0C" w14:textId="77777777" w:rsidR="00421F68" w:rsidRDefault="00421F68" w:rsidP="001102A2">
      <w:pPr>
        <w:pStyle w:val="ListParagraph"/>
        <w:numPr>
          <w:ilvl w:val="0"/>
          <w:numId w:val="10"/>
        </w:numPr>
        <w:rPr>
          <w:sz w:val="24"/>
          <w:szCs w:val="24"/>
        </w:rPr>
      </w:pPr>
      <w:r w:rsidRPr="00421F68">
        <w:rPr>
          <w:sz w:val="24"/>
          <w:szCs w:val="24"/>
        </w:rPr>
        <w:lastRenderedPageBreak/>
        <w:t>Proposed activity schedule (including anticipated sequence of case activities such as on-site visits and interviews, and timeframes</w:t>
      </w:r>
      <w:r>
        <w:rPr>
          <w:sz w:val="24"/>
          <w:szCs w:val="24"/>
        </w:rPr>
        <w:t>).</w:t>
      </w:r>
    </w:p>
    <w:p w14:paraId="10D3BD07" w14:textId="77777777" w:rsidR="00421F68" w:rsidRDefault="00421F68" w:rsidP="0069568D">
      <w:pPr>
        <w:pStyle w:val="ListParagraph"/>
        <w:numPr>
          <w:ilvl w:val="0"/>
          <w:numId w:val="10"/>
        </w:numPr>
        <w:rPr>
          <w:sz w:val="24"/>
          <w:szCs w:val="24"/>
        </w:rPr>
      </w:pPr>
      <w:r w:rsidRPr="00421F68">
        <w:rPr>
          <w:sz w:val="24"/>
          <w:szCs w:val="24"/>
        </w:rPr>
        <w:t>The case file should contain documentation that supports the decisions made with respect to each of the above planning elements</w:t>
      </w:r>
      <w:r>
        <w:rPr>
          <w:sz w:val="24"/>
          <w:szCs w:val="24"/>
        </w:rPr>
        <w:t>.</w:t>
      </w:r>
    </w:p>
    <w:p w14:paraId="260760C7" w14:textId="77777777" w:rsidR="00E567C8" w:rsidRDefault="00B074F2" w:rsidP="006005F7">
      <w:pPr>
        <w:spacing w:after="0"/>
        <w:rPr>
          <w:sz w:val="24"/>
          <w:szCs w:val="24"/>
        </w:rPr>
      </w:pPr>
      <w:r w:rsidRPr="001102A2">
        <w:rPr>
          <w:b/>
          <w:sz w:val="24"/>
          <w:szCs w:val="24"/>
        </w:rPr>
        <w:tab/>
      </w:r>
      <w:r w:rsidR="00E567C8" w:rsidRPr="001102A2">
        <w:rPr>
          <w:b/>
          <w:sz w:val="24"/>
          <w:szCs w:val="24"/>
        </w:rPr>
        <w:t>Issues/Subject Matter</w:t>
      </w:r>
      <w:r>
        <w:rPr>
          <w:sz w:val="24"/>
          <w:szCs w:val="24"/>
        </w:rPr>
        <w:t>.</w:t>
      </w:r>
      <w:r w:rsidRPr="001102A2">
        <w:rPr>
          <w:sz w:val="24"/>
          <w:szCs w:val="24"/>
        </w:rPr>
        <w:t xml:space="preserve">  </w:t>
      </w:r>
      <w:r w:rsidR="00E567C8" w:rsidRPr="001102A2">
        <w:rPr>
          <w:sz w:val="24"/>
          <w:szCs w:val="24"/>
        </w:rPr>
        <w:t>While processing the complaint, identify the specific administrative act, policy, practice or service involved in the alleged discrimination, e.g., denial of services, benefits, or access to a program; excluded from participation in a service or activity; harassment by the program's employees; unequal services in a program, disproportionate and adverse impacts of an administrative act, etc.  Even if discriminatory intent cannot be ascertained, identify the practice, procedure, policy, or service that is alleged to have a disparate effect on one or more members of a certain protected class.</w:t>
      </w:r>
    </w:p>
    <w:p w14:paraId="041884B8" w14:textId="77777777" w:rsidR="00E567C8" w:rsidRDefault="00E567C8" w:rsidP="00E567C8">
      <w:pPr>
        <w:spacing w:after="0"/>
        <w:rPr>
          <w:sz w:val="24"/>
          <w:szCs w:val="24"/>
        </w:rPr>
      </w:pPr>
    </w:p>
    <w:p w14:paraId="3BA832D4" w14:textId="77777777" w:rsidR="00E567C8" w:rsidRPr="001102A2" w:rsidRDefault="00E567C8" w:rsidP="001102A2">
      <w:pPr>
        <w:spacing w:after="0"/>
        <w:rPr>
          <w:sz w:val="24"/>
          <w:szCs w:val="24"/>
        </w:rPr>
      </w:pPr>
      <w:r w:rsidRPr="001102A2">
        <w:rPr>
          <w:sz w:val="24"/>
          <w:szCs w:val="24"/>
        </w:rPr>
        <w:t>Generally speaking, in identifying the subject matter, you are looking for allegations of one or more of the following on a covered basis or bases; i.e., race, color, national origin, including limited English proficiency, disability, which may include:</w:t>
      </w:r>
    </w:p>
    <w:p w14:paraId="3EB2BA65" w14:textId="77777777" w:rsidR="00E567C8" w:rsidRPr="001102A2" w:rsidRDefault="00E567C8" w:rsidP="001102A2">
      <w:pPr>
        <w:pStyle w:val="ListParagraph"/>
        <w:numPr>
          <w:ilvl w:val="0"/>
          <w:numId w:val="38"/>
        </w:numPr>
        <w:rPr>
          <w:sz w:val="24"/>
          <w:szCs w:val="24"/>
        </w:rPr>
      </w:pPr>
      <w:r w:rsidRPr="001102A2">
        <w:rPr>
          <w:sz w:val="24"/>
          <w:szCs w:val="24"/>
        </w:rPr>
        <w:t xml:space="preserve">Any difference in the quality, quantity, or </w:t>
      </w:r>
      <w:r w:rsidR="009A56DF" w:rsidRPr="006005F7">
        <w:rPr>
          <w:sz w:val="24"/>
          <w:szCs w:val="24"/>
        </w:rPr>
        <w:t>way</w:t>
      </w:r>
      <w:r w:rsidRPr="001102A2">
        <w:rPr>
          <w:sz w:val="24"/>
          <w:szCs w:val="24"/>
        </w:rPr>
        <w:t xml:space="preserve"> a service or benefit is provided;</w:t>
      </w:r>
    </w:p>
    <w:p w14:paraId="69A58430" w14:textId="77777777" w:rsidR="00E567C8" w:rsidRPr="001102A2" w:rsidRDefault="00E567C8" w:rsidP="001102A2">
      <w:pPr>
        <w:pStyle w:val="ListParagraph"/>
        <w:numPr>
          <w:ilvl w:val="0"/>
          <w:numId w:val="38"/>
        </w:numPr>
        <w:rPr>
          <w:sz w:val="24"/>
          <w:szCs w:val="24"/>
        </w:rPr>
      </w:pPr>
      <w:r w:rsidRPr="001102A2">
        <w:rPr>
          <w:sz w:val="24"/>
          <w:szCs w:val="24"/>
        </w:rPr>
        <w:t>Segregation in any part of a program or separate treatment in any manner;</w:t>
      </w:r>
    </w:p>
    <w:p w14:paraId="0DCD1AEE" w14:textId="77777777" w:rsidR="00E567C8" w:rsidRPr="001102A2" w:rsidRDefault="00E567C8" w:rsidP="001102A2">
      <w:pPr>
        <w:pStyle w:val="ListParagraph"/>
        <w:numPr>
          <w:ilvl w:val="0"/>
          <w:numId w:val="38"/>
        </w:numPr>
        <w:rPr>
          <w:sz w:val="24"/>
          <w:szCs w:val="24"/>
        </w:rPr>
      </w:pPr>
      <w:r w:rsidRPr="001102A2">
        <w:rPr>
          <w:sz w:val="24"/>
          <w:szCs w:val="24"/>
        </w:rPr>
        <w:t>Restriction in the enjoyment of any advantages, privileges, or other benefits that are provided by the program;</w:t>
      </w:r>
    </w:p>
    <w:p w14:paraId="108EC8BF" w14:textId="77777777" w:rsidR="00E567C8" w:rsidRPr="001102A2" w:rsidRDefault="00E567C8" w:rsidP="001102A2">
      <w:pPr>
        <w:pStyle w:val="ListParagraph"/>
        <w:numPr>
          <w:ilvl w:val="0"/>
          <w:numId w:val="38"/>
        </w:numPr>
        <w:rPr>
          <w:sz w:val="24"/>
          <w:szCs w:val="24"/>
        </w:rPr>
      </w:pPr>
      <w:r w:rsidRPr="001102A2">
        <w:rPr>
          <w:sz w:val="24"/>
          <w:szCs w:val="24"/>
        </w:rPr>
        <w:t>Standards or requirements for participation or entry that tend to exclude (no modification offered);</w:t>
      </w:r>
    </w:p>
    <w:p w14:paraId="50B80846" w14:textId="77777777" w:rsidR="00E567C8" w:rsidRPr="001102A2" w:rsidRDefault="00E567C8" w:rsidP="001102A2">
      <w:pPr>
        <w:pStyle w:val="ListParagraph"/>
        <w:numPr>
          <w:ilvl w:val="0"/>
          <w:numId w:val="38"/>
        </w:numPr>
        <w:rPr>
          <w:sz w:val="24"/>
          <w:szCs w:val="24"/>
        </w:rPr>
      </w:pPr>
      <w:r w:rsidRPr="001102A2">
        <w:rPr>
          <w:sz w:val="24"/>
          <w:szCs w:val="24"/>
        </w:rPr>
        <w:t>Separate treatment in any manner related to receipt of services or benefits;</w:t>
      </w:r>
    </w:p>
    <w:p w14:paraId="3F224ACF" w14:textId="77777777" w:rsidR="00E567C8" w:rsidRPr="001102A2" w:rsidRDefault="00E567C8" w:rsidP="001102A2">
      <w:pPr>
        <w:pStyle w:val="ListParagraph"/>
        <w:numPr>
          <w:ilvl w:val="0"/>
          <w:numId w:val="38"/>
        </w:numPr>
        <w:rPr>
          <w:sz w:val="24"/>
          <w:szCs w:val="24"/>
        </w:rPr>
      </w:pPr>
      <w:r w:rsidRPr="001102A2">
        <w:rPr>
          <w:sz w:val="24"/>
          <w:szCs w:val="24"/>
        </w:rPr>
        <w:t>Restriction of the membership of advisory or planning councils that are an integral part of a bureau;</w:t>
      </w:r>
    </w:p>
    <w:p w14:paraId="219CB7D3" w14:textId="77777777" w:rsidR="00E567C8" w:rsidRPr="001102A2" w:rsidRDefault="00E567C8" w:rsidP="001102A2">
      <w:pPr>
        <w:pStyle w:val="ListParagraph"/>
        <w:numPr>
          <w:ilvl w:val="0"/>
          <w:numId w:val="38"/>
        </w:numPr>
        <w:rPr>
          <w:sz w:val="24"/>
          <w:szCs w:val="24"/>
        </w:rPr>
      </w:pPr>
      <w:r w:rsidRPr="001102A2">
        <w:rPr>
          <w:sz w:val="24"/>
          <w:szCs w:val="24"/>
        </w:rPr>
        <w:t>Failure to provide information or services in languages other than English where a significant number or proportion of potential beneficiaries are of limited English-speaking ability;</w:t>
      </w:r>
    </w:p>
    <w:p w14:paraId="1444DE37" w14:textId="77777777" w:rsidR="00E567C8" w:rsidRPr="001102A2" w:rsidRDefault="00E567C8" w:rsidP="001102A2">
      <w:pPr>
        <w:pStyle w:val="ListParagraph"/>
        <w:numPr>
          <w:ilvl w:val="0"/>
          <w:numId w:val="38"/>
        </w:numPr>
        <w:rPr>
          <w:sz w:val="24"/>
          <w:szCs w:val="24"/>
        </w:rPr>
      </w:pPr>
      <w:r w:rsidRPr="001102A2">
        <w:rPr>
          <w:sz w:val="24"/>
          <w:szCs w:val="24"/>
        </w:rPr>
        <w:t>Failure to adequately advise person(s) in the eligible population of the existence of services or benefits;</w:t>
      </w:r>
    </w:p>
    <w:p w14:paraId="310D9F2D" w14:textId="77777777" w:rsidR="0069568D" w:rsidRPr="001102A2" w:rsidRDefault="00E567C8" w:rsidP="001102A2">
      <w:pPr>
        <w:pStyle w:val="ListParagraph"/>
        <w:numPr>
          <w:ilvl w:val="0"/>
          <w:numId w:val="38"/>
        </w:numPr>
        <w:rPr>
          <w:sz w:val="24"/>
          <w:szCs w:val="24"/>
        </w:rPr>
      </w:pPr>
      <w:r w:rsidRPr="001102A2">
        <w:rPr>
          <w:sz w:val="24"/>
          <w:szCs w:val="24"/>
        </w:rPr>
        <w:t>Use of criteria or methods of administration that would defeat or substantially impair the accomplishment of program objectives or would impact more heavily on members of a protected group.</w:t>
      </w:r>
    </w:p>
    <w:p w14:paraId="72A047DA" w14:textId="77777777" w:rsidR="0069568D" w:rsidRPr="001102A2" w:rsidRDefault="00B074F2" w:rsidP="006005F7">
      <w:pPr>
        <w:rPr>
          <w:b/>
          <w:sz w:val="24"/>
          <w:szCs w:val="24"/>
        </w:rPr>
      </w:pPr>
      <w:r>
        <w:rPr>
          <w:b/>
          <w:sz w:val="24"/>
          <w:szCs w:val="24"/>
        </w:rPr>
        <w:tab/>
      </w:r>
      <w:r w:rsidR="0069568D" w:rsidRPr="001102A2">
        <w:rPr>
          <w:b/>
          <w:sz w:val="24"/>
          <w:szCs w:val="24"/>
        </w:rPr>
        <w:t>Theories of Discrimination</w:t>
      </w:r>
      <w:r>
        <w:rPr>
          <w:b/>
          <w:sz w:val="24"/>
          <w:szCs w:val="24"/>
        </w:rPr>
        <w:t>.</w:t>
      </w:r>
    </w:p>
    <w:p w14:paraId="09F1737B" w14:textId="77777777" w:rsidR="006439A5" w:rsidRPr="001102A2" w:rsidRDefault="006439A5" w:rsidP="001102A2">
      <w:pPr>
        <w:ind w:firstLine="720"/>
        <w:rPr>
          <w:sz w:val="24"/>
          <w:szCs w:val="24"/>
        </w:rPr>
      </w:pPr>
      <w:r w:rsidRPr="001102A2">
        <w:rPr>
          <w:b/>
          <w:sz w:val="24"/>
          <w:szCs w:val="24"/>
        </w:rPr>
        <w:t>Intentional Discrimination and Disparate Treatment</w:t>
      </w:r>
      <w:r w:rsidR="00B074F2">
        <w:rPr>
          <w:b/>
          <w:i/>
          <w:sz w:val="24"/>
          <w:szCs w:val="24"/>
        </w:rPr>
        <w:t>.</w:t>
      </w:r>
      <w:r w:rsidR="00B074F2" w:rsidRPr="001102A2">
        <w:rPr>
          <w:sz w:val="24"/>
          <w:szCs w:val="24"/>
        </w:rPr>
        <w:t xml:space="preserve">  </w:t>
      </w:r>
      <w:r w:rsidRPr="001102A2">
        <w:rPr>
          <w:sz w:val="24"/>
          <w:szCs w:val="24"/>
        </w:rPr>
        <w:t xml:space="preserve">Intentional discrimination may take many forms, but disparate treatment is one of the most common. Simply put, disparate treatment means that similarly situated persons are treated differently (i.e., less favorably) than others because of their actual or perceived race, color, national origin, disability, etc. Another type of intentional discrimination involves the use of policies or practices that explicitly classify individuals on the basis of their membership in a particular group. Such “classifications” may </w:t>
      </w:r>
      <w:r w:rsidRPr="001102A2">
        <w:rPr>
          <w:sz w:val="24"/>
          <w:szCs w:val="24"/>
        </w:rPr>
        <w:lastRenderedPageBreak/>
        <w:t xml:space="preserve">(but not always) constitute unlawful discrimination if they are based on protected class characteristics. To prove intentional discrimination, the investigator must show that a challenged action was motivated, in part, by an intent to discriminate. This requires a showing that the “recipient” decisionmaker was not only aware of the complainant’s actual or perceived race, </w:t>
      </w:r>
      <w:proofErr w:type="spellStart"/>
      <w:r w:rsidRPr="001102A2">
        <w:rPr>
          <w:sz w:val="24"/>
          <w:szCs w:val="24"/>
        </w:rPr>
        <w:t>color</w:t>
      </w:r>
      <w:r w:rsidR="00FD17B6">
        <w:rPr>
          <w:sz w:val="24"/>
          <w:szCs w:val="24"/>
        </w:rPr>
        <w:t>,</w:t>
      </w:r>
      <w:r w:rsidRPr="001102A2">
        <w:rPr>
          <w:sz w:val="24"/>
          <w:szCs w:val="24"/>
        </w:rPr>
        <w:t>national</w:t>
      </w:r>
      <w:proofErr w:type="spellEnd"/>
      <w:r w:rsidRPr="001102A2">
        <w:rPr>
          <w:sz w:val="24"/>
          <w:szCs w:val="24"/>
        </w:rPr>
        <w:t xml:space="preserve"> origin,</w:t>
      </w:r>
      <w:r w:rsidR="00FD17B6">
        <w:rPr>
          <w:sz w:val="24"/>
          <w:szCs w:val="24"/>
        </w:rPr>
        <w:t xml:space="preserve"> and </w:t>
      </w:r>
      <w:proofErr w:type="spellStart"/>
      <w:r w:rsidR="00FD17B6">
        <w:rPr>
          <w:sz w:val="24"/>
          <w:szCs w:val="24"/>
        </w:rPr>
        <w:t>disabitity</w:t>
      </w:r>
      <w:proofErr w:type="spellEnd"/>
      <w:r w:rsidRPr="001102A2">
        <w:rPr>
          <w:sz w:val="24"/>
          <w:szCs w:val="24"/>
        </w:rPr>
        <w:t xml:space="preserve"> but that the recipient acted, at least in part, because of the complainant’s race, color, national origin</w:t>
      </w:r>
      <w:r w:rsidR="00FD17B6">
        <w:rPr>
          <w:sz w:val="24"/>
          <w:szCs w:val="24"/>
        </w:rPr>
        <w:t xml:space="preserve"> and disability</w:t>
      </w:r>
      <w:r w:rsidRPr="001102A2">
        <w:rPr>
          <w:sz w:val="24"/>
          <w:szCs w:val="24"/>
        </w:rPr>
        <w:t xml:space="preserve">. </w:t>
      </w:r>
    </w:p>
    <w:p w14:paraId="0EE7DDC6" w14:textId="77777777" w:rsidR="006439A5" w:rsidRDefault="006439A5" w:rsidP="006439A5">
      <w:pPr>
        <w:rPr>
          <w:sz w:val="24"/>
          <w:szCs w:val="24"/>
        </w:rPr>
      </w:pPr>
      <w:r w:rsidRPr="001102A2">
        <w:rPr>
          <w:sz w:val="24"/>
          <w:szCs w:val="24"/>
        </w:rPr>
        <w:t>The recipient can articulate a nondiscriminatory explanation for the alleged discriminatory action.  The team should determine if there is sufficient evidence to establish that the recipient’s stated reason was a pretext for discrimination. In other words, the evidence supports a finding that the reason articulated by the recipient was not the true reason for the challenged action, and that the real reason was discrimination based on race, color, or national origin (there does not need to be evidence of ill will, bad faith, or any evil motive).</w:t>
      </w:r>
    </w:p>
    <w:p w14:paraId="7033AF39" w14:textId="77777777" w:rsidR="006439A5" w:rsidRPr="001102A2" w:rsidRDefault="006439A5" w:rsidP="001102A2">
      <w:pPr>
        <w:ind w:firstLine="720"/>
        <w:rPr>
          <w:sz w:val="24"/>
          <w:szCs w:val="24"/>
        </w:rPr>
      </w:pPr>
      <w:r w:rsidRPr="001102A2">
        <w:rPr>
          <w:b/>
          <w:sz w:val="24"/>
          <w:szCs w:val="24"/>
        </w:rPr>
        <w:t>Disparate Impacts</w:t>
      </w:r>
      <w:r w:rsidR="00B074F2">
        <w:rPr>
          <w:b/>
          <w:i/>
          <w:sz w:val="24"/>
          <w:szCs w:val="24"/>
        </w:rPr>
        <w:t xml:space="preserve">.  </w:t>
      </w:r>
      <w:r w:rsidRPr="001102A2">
        <w:rPr>
          <w:sz w:val="24"/>
          <w:szCs w:val="24"/>
        </w:rPr>
        <w:t xml:space="preserve">The second primary theory for discrimination is based on Title VI regulations and is known as the discriminatory “effects” or disparate impact theory. In contrast to disparate treatment, the disparate impact/effects theory does not require proof of discriminatory intent. Rather, disparate impact cases involve claims that a recipient is violating Title VI regulations by using a neutral policy or practice or other administrative act that has the effect of disproportionately excluding or adversely affecting members of a protected group, and the recipient’s policy or practice lacks a substantial legitimate justification. </w:t>
      </w:r>
    </w:p>
    <w:p w14:paraId="09D603B0" w14:textId="77777777" w:rsidR="006439A5" w:rsidRPr="001102A2" w:rsidRDefault="006439A5" w:rsidP="006439A5">
      <w:pPr>
        <w:rPr>
          <w:sz w:val="24"/>
          <w:szCs w:val="24"/>
        </w:rPr>
      </w:pPr>
      <w:r w:rsidRPr="001102A2">
        <w:rPr>
          <w:sz w:val="24"/>
          <w:szCs w:val="24"/>
        </w:rPr>
        <w:t xml:space="preserve">In a disparate impact case, the focus of the investigation concerns the consequences of the recipient’s practices, rather than the recipient’s intent.  The investigation team should first ascertain whether the recipient used a facially neutral practice that had a disproportionate </w:t>
      </w:r>
      <w:r w:rsidR="00174E1E">
        <w:rPr>
          <w:sz w:val="24"/>
          <w:szCs w:val="24"/>
        </w:rPr>
        <w:t xml:space="preserve">adverse </w:t>
      </w:r>
      <w:r w:rsidRPr="001102A2">
        <w:rPr>
          <w:sz w:val="24"/>
          <w:szCs w:val="24"/>
        </w:rPr>
        <w:t xml:space="preserve">impact on a group protected by Title VI or Title II.  The investigation team should then determine whether the recipient can articulate a substantial legitimate justification for the challenged practice. </w:t>
      </w:r>
    </w:p>
    <w:p w14:paraId="725832A7" w14:textId="77777777" w:rsidR="0069568D" w:rsidRDefault="006439A5" w:rsidP="006439A5">
      <w:pPr>
        <w:rPr>
          <w:sz w:val="24"/>
          <w:szCs w:val="24"/>
        </w:rPr>
      </w:pPr>
      <w:r w:rsidRPr="001102A2">
        <w:rPr>
          <w:sz w:val="24"/>
          <w:szCs w:val="24"/>
        </w:rPr>
        <w:t>To prove a substantial legitimate justification, the recipient must show that the challenged policy was necessary to meeting a goal that was legitimate, important, and integral to the recipient’s mission. If the recipient can make such a showing, the inquiry must focus on whether there are any equally effective alternative practices that would result in less adverse impact or whether the justification proffered by the recipient is actually a pretext for discrimination. If a substantial legitimate justification is identified, the third stage of the disparate impact analysis is the complainant’s (or other’s) demonstration of a less discriminatory alternative.</w:t>
      </w:r>
    </w:p>
    <w:p w14:paraId="3C9C27F4" w14:textId="77777777" w:rsidR="00333D30" w:rsidRDefault="00B714FE" w:rsidP="00B074F2">
      <w:pPr>
        <w:ind w:firstLine="720"/>
        <w:rPr>
          <w:sz w:val="24"/>
          <w:szCs w:val="24"/>
        </w:rPr>
      </w:pPr>
      <w:r w:rsidRPr="001102A2">
        <w:rPr>
          <w:b/>
          <w:sz w:val="24"/>
          <w:szCs w:val="24"/>
        </w:rPr>
        <w:t>Compliance Requirements</w:t>
      </w:r>
      <w:r w:rsidR="00B074F2">
        <w:rPr>
          <w:b/>
          <w:sz w:val="24"/>
          <w:szCs w:val="24"/>
        </w:rPr>
        <w:t>.</w:t>
      </w:r>
      <w:r w:rsidRPr="001102A2">
        <w:rPr>
          <w:b/>
          <w:sz w:val="24"/>
          <w:szCs w:val="24"/>
        </w:rPr>
        <w:t xml:space="preserve"> </w:t>
      </w:r>
      <w:r w:rsidR="001102A2" w:rsidRPr="00F24E88">
        <w:rPr>
          <w:sz w:val="24"/>
          <w:szCs w:val="24"/>
        </w:rPr>
        <w:t>While complaints will be based on outright discrimination</w:t>
      </w:r>
      <w:r w:rsidR="00FD17B6">
        <w:rPr>
          <w:rFonts w:ascii="Calibri" w:hAnsi="Calibri" w:cs="Calibri"/>
          <w:color w:val="000000"/>
        </w:rPr>
        <w:t xml:space="preserve"> </w:t>
      </w:r>
      <w:r>
        <w:rPr>
          <w:sz w:val="24"/>
          <w:szCs w:val="24"/>
        </w:rPr>
        <w:t xml:space="preserve">to “comply” with these standards will be the basis of most complaints.  </w:t>
      </w:r>
      <w:r w:rsidR="009A56DF" w:rsidRPr="001102A2">
        <w:rPr>
          <w:sz w:val="24"/>
          <w:szCs w:val="24"/>
        </w:rPr>
        <w:t>During the investigation</w:t>
      </w:r>
      <w:r w:rsidR="009A56DF">
        <w:rPr>
          <w:sz w:val="24"/>
          <w:szCs w:val="24"/>
        </w:rPr>
        <w:t xml:space="preserve">, it is </w:t>
      </w:r>
      <w:r>
        <w:rPr>
          <w:sz w:val="24"/>
          <w:szCs w:val="24"/>
        </w:rPr>
        <w:t xml:space="preserve">important to identify the specific regulations and guidelines for each issue in the complaint.  For example, an ADA Title II complaint may allege the City denied access to a facility because of an inaccessible </w:t>
      </w:r>
      <w:r w:rsidR="006256A5">
        <w:rPr>
          <w:sz w:val="24"/>
          <w:szCs w:val="24"/>
        </w:rPr>
        <w:t xml:space="preserve">entrance. Not only does ADA Title II compel accessible participation, it also </w:t>
      </w:r>
      <w:r w:rsidR="006256A5">
        <w:rPr>
          <w:sz w:val="24"/>
          <w:szCs w:val="24"/>
        </w:rPr>
        <w:lastRenderedPageBreak/>
        <w:t xml:space="preserve">requires program access (including physical access to spaces) and has established building guidelines.  Bureaus should tease out the specific requirements within the Title II and building guidelines, and actively look at what we are doing or not doing to “comply.”  </w:t>
      </w:r>
      <w:r>
        <w:rPr>
          <w:sz w:val="24"/>
          <w:szCs w:val="24"/>
        </w:rPr>
        <w:t xml:space="preserve">This helps provide a threshold to compare against </w:t>
      </w:r>
      <w:r w:rsidR="006256A5">
        <w:rPr>
          <w:sz w:val="24"/>
          <w:szCs w:val="24"/>
        </w:rPr>
        <w:t xml:space="preserve">to see if we are or are not out of compliance </w:t>
      </w:r>
      <w:r w:rsidR="00EE7CD1">
        <w:rPr>
          <w:sz w:val="24"/>
          <w:szCs w:val="24"/>
        </w:rPr>
        <w:t>and</w:t>
      </w:r>
      <w:r>
        <w:rPr>
          <w:sz w:val="24"/>
          <w:szCs w:val="24"/>
        </w:rPr>
        <w:t xml:space="preserve"> may help a bureau develop actions to resolve a complaint.  </w:t>
      </w:r>
    </w:p>
    <w:p w14:paraId="4DB59C13" w14:textId="3003573D" w:rsidR="00174E1E" w:rsidRDefault="00333D30">
      <w:pPr>
        <w:rPr>
          <w:sz w:val="24"/>
          <w:szCs w:val="24"/>
        </w:rPr>
      </w:pPr>
      <w:r>
        <w:rPr>
          <w:b/>
          <w:sz w:val="24"/>
          <w:szCs w:val="24"/>
        </w:rPr>
        <w:tab/>
        <w:t>Overlapping Scope or Issues.</w:t>
      </w:r>
      <w:r w:rsidR="00DD45D2">
        <w:rPr>
          <w:sz w:val="24"/>
          <w:szCs w:val="24"/>
        </w:rPr>
        <w:t xml:space="preserve"> T</w:t>
      </w:r>
      <w:r>
        <w:rPr>
          <w:sz w:val="24"/>
          <w:szCs w:val="24"/>
        </w:rPr>
        <w:t xml:space="preserve">he issues raised </w:t>
      </w:r>
      <w:r w:rsidR="00DD45D2">
        <w:rPr>
          <w:sz w:val="24"/>
          <w:szCs w:val="24"/>
        </w:rPr>
        <w:t xml:space="preserve">in complaints </w:t>
      </w:r>
      <w:r>
        <w:rPr>
          <w:sz w:val="24"/>
          <w:szCs w:val="24"/>
        </w:rPr>
        <w:t xml:space="preserve">and how we resolve them are not always clear.  The issues of the complaint may cross over into areas that are related but involve other scopes of work.  This is particularly true for </w:t>
      </w:r>
      <w:r w:rsidR="007B21FB">
        <w:rPr>
          <w:sz w:val="24"/>
          <w:szCs w:val="24"/>
        </w:rPr>
        <w:t>disparate treatment complaints.   Employee behavior, conduct, and discipline cross over into human resource matters.  When this happens</w:t>
      </w:r>
      <w:r w:rsidR="003E01F7">
        <w:rPr>
          <w:sz w:val="24"/>
          <w:szCs w:val="24"/>
        </w:rPr>
        <w:t xml:space="preserve"> address all sides of the issue by</w:t>
      </w:r>
      <w:r w:rsidR="007B21FB">
        <w:rPr>
          <w:sz w:val="24"/>
          <w:szCs w:val="24"/>
        </w:rPr>
        <w:t xml:space="preserve"> collaborat</w:t>
      </w:r>
      <w:r w:rsidR="003E01F7">
        <w:rPr>
          <w:sz w:val="24"/>
          <w:szCs w:val="24"/>
        </w:rPr>
        <w:t>ing</w:t>
      </w:r>
      <w:r w:rsidR="007B21FB">
        <w:rPr>
          <w:sz w:val="24"/>
          <w:szCs w:val="24"/>
        </w:rPr>
        <w:t xml:space="preserve"> with employee managers and supervisors, Human Resources, labor representatives, etc. </w:t>
      </w:r>
      <w:r w:rsidR="003E01F7">
        <w:rPr>
          <w:sz w:val="24"/>
          <w:szCs w:val="24"/>
        </w:rPr>
        <w:t xml:space="preserve">and using </w:t>
      </w:r>
      <w:r w:rsidR="007B21FB">
        <w:rPr>
          <w:sz w:val="24"/>
          <w:szCs w:val="24"/>
        </w:rPr>
        <w:t>a variety of strategies and approaches for complaint management and resolution.</w:t>
      </w:r>
      <w:r w:rsidR="00174E1E">
        <w:rPr>
          <w:sz w:val="24"/>
          <w:szCs w:val="24"/>
        </w:rPr>
        <w:t xml:space="preserve">  </w:t>
      </w:r>
    </w:p>
    <w:p w14:paraId="4B3155F9" w14:textId="0B368FDD" w:rsidR="00B714FE" w:rsidRPr="001102A2" w:rsidRDefault="00174E1E" w:rsidP="001102A2">
      <w:pPr>
        <w:rPr>
          <w:sz w:val="24"/>
          <w:szCs w:val="24"/>
        </w:rPr>
      </w:pPr>
      <w:r>
        <w:rPr>
          <w:sz w:val="24"/>
          <w:szCs w:val="24"/>
        </w:rPr>
        <w:t xml:space="preserve">Furthermore, many complaints stem from a complex overlap of different types (theories) of discrimination and noncompliance, as well as a combination of policies and practices that, working together and often with external factors, yield specific results.  </w:t>
      </w:r>
      <w:r w:rsidR="00DE6E7B">
        <w:rPr>
          <w:sz w:val="24"/>
          <w:szCs w:val="24"/>
        </w:rPr>
        <w:t>Most often compliance regulations and best practices are designed to either eliminate disparate impacts or foster equitable impacts; therefore, complaints of noncompliance may often be tied to complaints of disparate impact (o</w:t>
      </w:r>
      <w:r w:rsidR="00DD45D2">
        <w:rPr>
          <w:sz w:val="24"/>
          <w:szCs w:val="24"/>
        </w:rPr>
        <w:t>r</w:t>
      </w:r>
      <w:r w:rsidR="00DE6E7B">
        <w:rPr>
          <w:sz w:val="24"/>
          <w:szCs w:val="24"/>
        </w:rPr>
        <w:t xml:space="preserve"> vi</w:t>
      </w:r>
      <w:r w:rsidR="00BE10A1">
        <w:rPr>
          <w:sz w:val="24"/>
          <w:szCs w:val="24"/>
        </w:rPr>
        <w:t>ce</w:t>
      </w:r>
      <w:r w:rsidR="00DE6E7B">
        <w:rPr>
          <w:sz w:val="24"/>
          <w:szCs w:val="24"/>
        </w:rPr>
        <w:t xml:space="preserve"> versa).  </w:t>
      </w:r>
      <w:r>
        <w:rPr>
          <w:sz w:val="24"/>
          <w:szCs w:val="24"/>
        </w:rPr>
        <w:t xml:space="preserve">To </w:t>
      </w:r>
      <w:r w:rsidR="00DE6E7B">
        <w:rPr>
          <w:sz w:val="24"/>
          <w:szCs w:val="24"/>
        </w:rPr>
        <w:t xml:space="preserve">meet the intent of Civil Rights complaint processes and resolve complaints, try to unpack, and, within reason, resolve </w:t>
      </w:r>
      <w:r w:rsidR="00DD45D2">
        <w:rPr>
          <w:sz w:val="24"/>
          <w:szCs w:val="24"/>
        </w:rPr>
        <w:t xml:space="preserve">the complaint </w:t>
      </w:r>
      <w:r w:rsidR="00DE6E7B">
        <w:rPr>
          <w:sz w:val="24"/>
          <w:szCs w:val="24"/>
        </w:rPr>
        <w:t>in a way that address the root causes and each contributing factor appropriately.</w:t>
      </w:r>
    </w:p>
    <w:p w14:paraId="3EBC1FD4" w14:textId="77777777" w:rsidR="00421F68" w:rsidRPr="006005F7" w:rsidRDefault="00B074F2" w:rsidP="006005F7">
      <w:r w:rsidRPr="006005F7">
        <w:rPr>
          <w:b/>
          <w:sz w:val="24"/>
          <w:szCs w:val="24"/>
        </w:rPr>
        <w:tab/>
      </w:r>
      <w:r w:rsidR="003B12C6" w:rsidRPr="001102A2">
        <w:rPr>
          <w:b/>
          <w:sz w:val="24"/>
          <w:szCs w:val="24"/>
        </w:rPr>
        <w:t>Information Gathering</w:t>
      </w:r>
      <w:r w:rsidR="006256A5" w:rsidRPr="001102A2">
        <w:rPr>
          <w:b/>
          <w:sz w:val="24"/>
          <w:szCs w:val="24"/>
        </w:rPr>
        <w:t>/Fact Finding</w:t>
      </w:r>
      <w:r w:rsidRPr="001102A2">
        <w:rPr>
          <w:b/>
          <w:sz w:val="24"/>
          <w:szCs w:val="24"/>
        </w:rPr>
        <w:t>.</w:t>
      </w:r>
      <w:r w:rsidR="003B12C6" w:rsidRPr="001102A2">
        <w:rPr>
          <w:b/>
          <w:sz w:val="24"/>
          <w:szCs w:val="24"/>
        </w:rPr>
        <w:t xml:space="preserve">  </w:t>
      </w:r>
      <w:r w:rsidR="00421F68" w:rsidRPr="001102A2">
        <w:rPr>
          <w:sz w:val="24"/>
          <w:szCs w:val="24"/>
        </w:rPr>
        <w:t xml:space="preserve">You need to answer the following questions: </w:t>
      </w:r>
    </w:p>
    <w:p w14:paraId="521DD0D8" w14:textId="77777777" w:rsidR="00421F68" w:rsidRPr="00114C98" w:rsidRDefault="00421F68">
      <w:pPr>
        <w:pStyle w:val="ListParagraph"/>
        <w:numPr>
          <w:ilvl w:val="0"/>
          <w:numId w:val="10"/>
        </w:numPr>
        <w:rPr>
          <w:sz w:val="24"/>
          <w:szCs w:val="24"/>
        </w:rPr>
      </w:pPr>
      <w:r w:rsidRPr="00114C98">
        <w:rPr>
          <w:sz w:val="24"/>
          <w:szCs w:val="24"/>
        </w:rPr>
        <w:t>What occurred?</w:t>
      </w:r>
    </w:p>
    <w:p w14:paraId="5CE1DD96" w14:textId="77777777" w:rsidR="00421F68" w:rsidRPr="00114C98" w:rsidRDefault="00421F68">
      <w:pPr>
        <w:pStyle w:val="ListParagraph"/>
        <w:numPr>
          <w:ilvl w:val="0"/>
          <w:numId w:val="10"/>
        </w:numPr>
        <w:rPr>
          <w:sz w:val="24"/>
          <w:szCs w:val="24"/>
        </w:rPr>
      </w:pPr>
      <w:r w:rsidRPr="00114C98">
        <w:rPr>
          <w:sz w:val="24"/>
          <w:szCs w:val="24"/>
        </w:rPr>
        <w:t>Who was involved?</w:t>
      </w:r>
    </w:p>
    <w:p w14:paraId="5FFEABA4" w14:textId="77777777" w:rsidR="00421F68" w:rsidRPr="00114C98" w:rsidRDefault="00421F68">
      <w:pPr>
        <w:pStyle w:val="ListParagraph"/>
        <w:numPr>
          <w:ilvl w:val="0"/>
          <w:numId w:val="10"/>
        </w:numPr>
        <w:rPr>
          <w:sz w:val="24"/>
          <w:szCs w:val="24"/>
        </w:rPr>
      </w:pPr>
      <w:r>
        <w:rPr>
          <w:sz w:val="24"/>
          <w:szCs w:val="24"/>
        </w:rPr>
        <w:t xml:space="preserve">Why did it happen? </w:t>
      </w:r>
    </w:p>
    <w:p w14:paraId="480B9ED9" w14:textId="77777777" w:rsidR="00421F68" w:rsidRDefault="00421F68" w:rsidP="001102A2">
      <w:pPr>
        <w:pStyle w:val="ListParagraph"/>
        <w:numPr>
          <w:ilvl w:val="0"/>
          <w:numId w:val="10"/>
        </w:numPr>
        <w:rPr>
          <w:sz w:val="24"/>
          <w:szCs w:val="24"/>
        </w:rPr>
      </w:pPr>
      <w:r>
        <w:rPr>
          <w:sz w:val="24"/>
          <w:szCs w:val="24"/>
        </w:rPr>
        <w:t>If appropriate, how can we resolve?</w:t>
      </w:r>
    </w:p>
    <w:p w14:paraId="00D9D6BC" w14:textId="3E67FFDD" w:rsidR="003B12C6" w:rsidRPr="001102A2" w:rsidRDefault="00B074F2" w:rsidP="001102A2">
      <w:pPr>
        <w:rPr>
          <w:sz w:val="24"/>
          <w:szCs w:val="24"/>
        </w:rPr>
      </w:pPr>
      <w:r w:rsidRPr="001102A2">
        <w:rPr>
          <w:b/>
          <w:i/>
          <w:sz w:val="24"/>
          <w:szCs w:val="24"/>
        </w:rPr>
        <w:tab/>
      </w:r>
      <w:r w:rsidR="00DD45D2">
        <w:rPr>
          <w:b/>
          <w:sz w:val="24"/>
          <w:szCs w:val="24"/>
        </w:rPr>
        <w:t>Evidence</w:t>
      </w:r>
      <w:r w:rsidR="00DD45D2" w:rsidRPr="001102A2">
        <w:rPr>
          <w:b/>
          <w:sz w:val="24"/>
          <w:szCs w:val="24"/>
        </w:rPr>
        <w:t xml:space="preserve"> </w:t>
      </w:r>
      <w:r w:rsidR="006256A5" w:rsidRPr="001102A2">
        <w:rPr>
          <w:b/>
          <w:sz w:val="24"/>
          <w:szCs w:val="24"/>
        </w:rPr>
        <w:t>Collection</w:t>
      </w:r>
      <w:r>
        <w:rPr>
          <w:b/>
          <w:i/>
          <w:sz w:val="24"/>
          <w:szCs w:val="24"/>
        </w:rPr>
        <w:t xml:space="preserve">.  </w:t>
      </w:r>
      <w:r w:rsidR="003B12C6" w:rsidRPr="001102A2">
        <w:rPr>
          <w:sz w:val="24"/>
          <w:szCs w:val="24"/>
        </w:rPr>
        <w:t xml:space="preserve">The types of </w:t>
      </w:r>
      <w:r w:rsidR="00DD45D2">
        <w:rPr>
          <w:sz w:val="24"/>
          <w:szCs w:val="24"/>
        </w:rPr>
        <w:t>evidence or information</w:t>
      </w:r>
      <w:r w:rsidR="00DD45D2" w:rsidRPr="001102A2">
        <w:rPr>
          <w:sz w:val="24"/>
          <w:szCs w:val="24"/>
        </w:rPr>
        <w:t xml:space="preserve"> </w:t>
      </w:r>
      <w:r w:rsidR="003B12C6" w:rsidRPr="001102A2">
        <w:rPr>
          <w:sz w:val="24"/>
          <w:szCs w:val="24"/>
        </w:rPr>
        <w:t xml:space="preserve">collected during an investigation will vary from case to case depending on the issue in question, the availability of the information, and the investigative strategy. The goal of all </w:t>
      </w:r>
      <w:r w:rsidR="00DD45D2">
        <w:rPr>
          <w:sz w:val="24"/>
          <w:szCs w:val="24"/>
        </w:rPr>
        <w:t>evidence</w:t>
      </w:r>
      <w:r w:rsidR="00C52E04">
        <w:rPr>
          <w:sz w:val="24"/>
          <w:szCs w:val="24"/>
        </w:rPr>
        <w:tab/>
      </w:r>
      <w:r w:rsidR="00DD45D2" w:rsidRPr="001102A2">
        <w:rPr>
          <w:sz w:val="24"/>
          <w:szCs w:val="24"/>
        </w:rPr>
        <w:t xml:space="preserve"> </w:t>
      </w:r>
      <w:r w:rsidR="003B12C6" w:rsidRPr="001102A2">
        <w:rPr>
          <w:sz w:val="24"/>
          <w:szCs w:val="24"/>
        </w:rPr>
        <w:t xml:space="preserve">collection efforts, however, should be to answer two main questions: </w:t>
      </w:r>
    </w:p>
    <w:p w14:paraId="400F8CFD" w14:textId="77777777" w:rsidR="003B12C6" w:rsidRPr="003B12C6" w:rsidRDefault="003B12C6" w:rsidP="001102A2">
      <w:pPr>
        <w:pStyle w:val="ListParagraph"/>
        <w:numPr>
          <w:ilvl w:val="0"/>
          <w:numId w:val="10"/>
        </w:numPr>
        <w:rPr>
          <w:sz w:val="24"/>
          <w:szCs w:val="24"/>
        </w:rPr>
      </w:pPr>
      <w:r w:rsidRPr="003B12C6">
        <w:rPr>
          <w:sz w:val="24"/>
          <w:szCs w:val="24"/>
        </w:rPr>
        <w:t xml:space="preserve">What happened? (Including when, where, and how). A complaint alleges that something did or did not happen. Data must be collected to determine whether the alleged event occurred. </w:t>
      </w:r>
    </w:p>
    <w:p w14:paraId="2FA0A393" w14:textId="77777777" w:rsidR="00D16BC1" w:rsidRDefault="003B12C6" w:rsidP="001102A2">
      <w:pPr>
        <w:pStyle w:val="ListParagraph"/>
        <w:numPr>
          <w:ilvl w:val="0"/>
          <w:numId w:val="10"/>
        </w:numPr>
        <w:rPr>
          <w:sz w:val="24"/>
          <w:szCs w:val="24"/>
        </w:rPr>
      </w:pPr>
      <w:r w:rsidRPr="003B12C6">
        <w:rPr>
          <w:sz w:val="24"/>
          <w:szCs w:val="24"/>
        </w:rPr>
        <w:t>Why did it happen? (On what basis? For what reason?) The information gathered should help the investigator determine whether the reasons alleged in the complaint are accurate.</w:t>
      </w:r>
    </w:p>
    <w:p w14:paraId="40AFFF4A" w14:textId="77777777" w:rsidR="00C62577" w:rsidRPr="00C62577" w:rsidRDefault="00B074F2" w:rsidP="00C62577">
      <w:pPr>
        <w:rPr>
          <w:sz w:val="24"/>
          <w:szCs w:val="24"/>
        </w:rPr>
      </w:pPr>
      <w:r>
        <w:rPr>
          <w:sz w:val="24"/>
          <w:szCs w:val="24"/>
        </w:rPr>
        <w:tab/>
      </w:r>
      <w:r w:rsidR="00C62577" w:rsidRPr="001102A2">
        <w:rPr>
          <w:b/>
          <w:sz w:val="24"/>
          <w:szCs w:val="24"/>
        </w:rPr>
        <w:t>Types of Evidence</w:t>
      </w:r>
      <w:r w:rsidRPr="001102A2">
        <w:rPr>
          <w:b/>
          <w:sz w:val="24"/>
          <w:szCs w:val="24"/>
        </w:rPr>
        <w:t>.</w:t>
      </w:r>
      <w:r>
        <w:rPr>
          <w:sz w:val="24"/>
          <w:szCs w:val="24"/>
        </w:rPr>
        <w:t xml:space="preserve">  </w:t>
      </w:r>
      <w:r w:rsidR="00C62577" w:rsidRPr="00C62577">
        <w:rPr>
          <w:sz w:val="24"/>
          <w:szCs w:val="24"/>
        </w:rPr>
        <w:t xml:space="preserve">It is important that, during the planning and investigation/resolution process, you keep in mind the types of evidence you will need and how each type of evidence </w:t>
      </w:r>
      <w:r w:rsidR="00C62577" w:rsidRPr="00C62577">
        <w:rPr>
          <w:sz w:val="24"/>
          <w:szCs w:val="24"/>
        </w:rPr>
        <w:lastRenderedPageBreak/>
        <w:t xml:space="preserve">relates to the theory or theories of discrimination or compliance that apply to your case. Evidentiary proof is an inductive process where demonstrable facts (e.g., items of evidence) serve as building blocks to structure determination of compliance or noncompliance. This "structure" can only be as sound as the evidence that is its foundation. You must keep in mind that different types of evidence can contribute in different ways to the proof for your findings; a little of one kind of evidence may be just as good or better than a lot of another type of evidence, if the latter is weak and unreliable.  </w:t>
      </w:r>
    </w:p>
    <w:p w14:paraId="3AE19F43" w14:textId="77777777" w:rsidR="00C62577" w:rsidRPr="00C62577" w:rsidRDefault="00C62577" w:rsidP="00C62577">
      <w:pPr>
        <w:rPr>
          <w:sz w:val="24"/>
          <w:szCs w:val="24"/>
        </w:rPr>
      </w:pPr>
      <w:r w:rsidRPr="00C62577">
        <w:rPr>
          <w:sz w:val="24"/>
          <w:szCs w:val="24"/>
        </w:rPr>
        <w:t xml:space="preserve">Documentary evidence is in written form, and may consist of policy, plans, collected data and other statistical evidence, business records, memoranda, </w:t>
      </w:r>
      <w:r w:rsidR="009A56DF" w:rsidRPr="00C62577">
        <w:rPr>
          <w:sz w:val="24"/>
          <w:szCs w:val="24"/>
        </w:rPr>
        <w:t>letters,</w:t>
      </w:r>
      <w:r w:rsidRPr="00C62577">
        <w:rPr>
          <w:sz w:val="24"/>
          <w:szCs w:val="24"/>
        </w:rPr>
        <w:t xml:space="preserve"> applications, </w:t>
      </w:r>
      <w:r w:rsidR="009A56DF" w:rsidRPr="00C62577">
        <w:rPr>
          <w:sz w:val="24"/>
          <w:szCs w:val="24"/>
        </w:rPr>
        <w:t>charts,</w:t>
      </w:r>
      <w:r w:rsidRPr="00C62577">
        <w:rPr>
          <w:sz w:val="24"/>
          <w:szCs w:val="24"/>
        </w:rPr>
        <w:t xml:space="preserve"> logs, handwritten notes, </w:t>
      </w:r>
      <w:r w:rsidR="009A56DF" w:rsidRPr="00C62577">
        <w:rPr>
          <w:sz w:val="24"/>
          <w:szCs w:val="24"/>
        </w:rPr>
        <w:t>etc.</w:t>
      </w:r>
      <w:r w:rsidRPr="00C62577">
        <w:rPr>
          <w:sz w:val="24"/>
          <w:szCs w:val="24"/>
        </w:rPr>
        <w:t>; virtually any material or format.  Documentary evidence is essential from the recipient, and in many cases from the complainant, in order to fully investigate a complaint of discrimination.</w:t>
      </w:r>
    </w:p>
    <w:p w14:paraId="7CA79DF6" w14:textId="77777777" w:rsidR="00C62577" w:rsidRDefault="00C62577" w:rsidP="00C62577">
      <w:pPr>
        <w:rPr>
          <w:sz w:val="24"/>
          <w:szCs w:val="24"/>
        </w:rPr>
      </w:pPr>
      <w:r w:rsidRPr="00C62577">
        <w:rPr>
          <w:sz w:val="24"/>
          <w:szCs w:val="24"/>
        </w:rPr>
        <w:t xml:space="preserve">Testimonial evidence refers to oral evidence. To obtain testimonial evidence, you should </w:t>
      </w:r>
      <w:r w:rsidR="009A56DF" w:rsidRPr="00C62577">
        <w:rPr>
          <w:sz w:val="24"/>
          <w:szCs w:val="24"/>
        </w:rPr>
        <w:t>develop interview</w:t>
      </w:r>
      <w:r w:rsidRPr="00C62577">
        <w:rPr>
          <w:sz w:val="24"/>
          <w:szCs w:val="24"/>
        </w:rPr>
        <w:t xml:space="preserve"> questions based on oral and written information and any other available data, and conduct interviews with the complainant, recipient's staff, and witnesses, as appropriate.</w:t>
      </w:r>
    </w:p>
    <w:p w14:paraId="4563D14A" w14:textId="77777777" w:rsidR="003B12C6" w:rsidRPr="001102A2" w:rsidRDefault="003B12C6" w:rsidP="001102A2">
      <w:pPr>
        <w:rPr>
          <w:b/>
          <w:sz w:val="24"/>
          <w:szCs w:val="24"/>
        </w:rPr>
      </w:pPr>
      <w:r w:rsidRPr="001102A2">
        <w:rPr>
          <w:b/>
          <w:sz w:val="24"/>
          <w:szCs w:val="24"/>
        </w:rPr>
        <w:t xml:space="preserve">Investigators should adhere to three key principles when collecting data: </w:t>
      </w:r>
    </w:p>
    <w:p w14:paraId="2160E584" w14:textId="77777777" w:rsidR="003B12C6" w:rsidRPr="003B12C6" w:rsidRDefault="003B12C6" w:rsidP="001102A2">
      <w:pPr>
        <w:pStyle w:val="ListParagraph"/>
        <w:numPr>
          <w:ilvl w:val="0"/>
          <w:numId w:val="10"/>
        </w:numPr>
        <w:rPr>
          <w:sz w:val="24"/>
          <w:szCs w:val="24"/>
        </w:rPr>
      </w:pPr>
      <w:r w:rsidRPr="003B12C6">
        <w:rPr>
          <w:sz w:val="24"/>
          <w:szCs w:val="24"/>
        </w:rPr>
        <w:t xml:space="preserve">Try to obtain independently written documentation to corroborate oral statements that are critical to proving the case; </w:t>
      </w:r>
    </w:p>
    <w:p w14:paraId="1D51C66E" w14:textId="77777777" w:rsidR="003B12C6" w:rsidRPr="003B12C6" w:rsidRDefault="003B12C6" w:rsidP="001102A2">
      <w:pPr>
        <w:pStyle w:val="ListParagraph"/>
        <w:numPr>
          <w:ilvl w:val="0"/>
          <w:numId w:val="10"/>
        </w:numPr>
        <w:rPr>
          <w:sz w:val="24"/>
          <w:szCs w:val="24"/>
        </w:rPr>
      </w:pPr>
      <w:r w:rsidRPr="003B12C6">
        <w:rPr>
          <w:sz w:val="24"/>
          <w:szCs w:val="24"/>
        </w:rPr>
        <w:t xml:space="preserve">Clearly label evidence identifying the case under investigation and the circumstances under which the evidence was obtained (e.g., where and when an interview was conducted, who provided a given document); and </w:t>
      </w:r>
    </w:p>
    <w:p w14:paraId="65363CC1" w14:textId="77777777" w:rsidR="003B12C6" w:rsidRDefault="003B12C6" w:rsidP="006256A5">
      <w:pPr>
        <w:pStyle w:val="ListParagraph"/>
        <w:numPr>
          <w:ilvl w:val="0"/>
          <w:numId w:val="10"/>
        </w:numPr>
        <w:rPr>
          <w:sz w:val="24"/>
          <w:szCs w:val="24"/>
        </w:rPr>
      </w:pPr>
      <w:r w:rsidRPr="003B12C6">
        <w:rPr>
          <w:sz w:val="24"/>
          <w:szCs w:val="24"/>
        </w:rPr>
        <w:t>Keep in mind that documents cannot always be relied upon to provide verification.</w:t>
      </w:r>
    </w:p>
    <w:p w14:paraId="6CC5AD4C" w14:textId="21337A3E" w:rsidR="00D16BC1" w:rsidRDefault="00B074F2" w:rsidP="006005F7">
      <w:pPr>
        <w:rPr>
          <w:sz w:val="24"/>
          <w:szCs w:val="24"/>
        </w:rPr>
      </w:pPr>
      <w:r>
        <w:rPr>
          <w:b/>
          <w:i/>
          <w:sz w:val="24"/>
          <w:szCs w:val="24"/>
        </w:rPr>
        <w:tab/>
      </w:r>
      <w:r w:rsidRPr="001102A2">
        <w:rPr>
          <w:b/>
          <w:sz w:val="24"/>
          <w:szCs w:val="24"/>
        </w:rPr>
        <w:t>Interviews</w:t>
      </w:r>
      <w:r>
        <w:rPr>
          <w:b/>
          <w:i/>
          <w:sz w:val="24"/>
          <w:szCs w:val="24"/>
        </w:rPr>
        <w:t xml:space="preserve">.  </w:t>
      </w:r>
      <w:r w:rsidR="00D16BC1" w:rsidRPr="001102A2">
        <w:rPr>
          <w:sz w:val="24"/>
          <w:szCs w:val="24"/>
        </w:rPr>
        <w:t>Talk with those involved</w:t>
      </w:r>
      <w:r w:rsidR="00924D2D" w:rsidRPr="001102A2">
        <w:rPr>
          <w:sz w:val="24"/>
          <w:szCs w:val="24"/>
        </w:rPr>
        <w:t>.  Again</w:t>
      </w:r>
      <w:r w:rsidR="00C62577">
        <w:rPr>
          <w:sz w:val="24"/>
          <w:szCs w:val="24"/>
        </w:rPr>
        <w:t>,</w:t>
      </w:r>
      <w:r w:rsidR="00924D2D" w:rsidRPr="001102A2">
        <w:rPr>
          <w:sz w:val="24"/>
          <w:szCs w:val="24"/>
        </w:rPr>
        <w:t xml:space="preserve"> this can be formal or </w:t>
      </w:r>
      <w:r w:rsidR="00D8335B" w:rsidRPr="001102A2">
        <w:rPr>
          <w:sz w:val="24"/>
          <w:szCs w:val="24"/>
        </w:rPr>
        <w:t xml:space="preserve">informal.  </w:t>
      </w:r>
      <w:r w:rsidR="00C52E04">
        <w:rPr>
          <w:sz w:val="24"/>
          <w:szCs w:val="24"/>
        </w:rPr>
        <w:t>O</w:t>
      </w:r>
      <w:r w:rsidR="00D8335B" w:rsidRPr="001102A2">
        <w:rPr>
          <w:sz w:val="24"/>
          <w:szCs w:val="24"/>
        </w:rPr>
        <w:t xml:space="preserve">f you have informal conversations over the phone, you </w:t>
      </w:r>
      <w:r w:rsidR="00C52E04">
        <w:rPr>
          <w:sz w:val="24"/>
          <w:szCs w:val="24"/>
        </w:rPr>
        <w:t xml:space="preserve">must </w:t>
      </w:r>
      <w:r w:rsidR="00D8335B" w:rsidRPr="001102A2">
        <w:rPr>
          <w:sz w:val="24"/>
          <w:szCs w:val="24"/>
        </w:rPr>
        <w:t xml:space="preserve">document your communications, take appropriate notes, and save in the case file.  For formal interviews, please record the interview and save in the case file.  </w:t>
      </w:r>
      <w:r w:rsidR="00855F35" w:rsidRPr="001102A2">
        <w:rPr>
          <w:sz w:val="24"/>
          <w:szCs w:val="24"/>
        </w:rPr>
        <w:t xml:space="preserve">The main objectives of an interview are to gather information that will either support or refute the allegations in the </w:t>
      </w:r>
      <w:r w:rsidR="003754E0" w:rsidRPr="006005F7">
        <w:rPr>
          <w:sz w:val="24"/>
          <w:szCs w:val="24"/>
        </w:rPr>
        <w:t>complaint and</w:t>
      </w:r>
      <w:r w:rsidR="00855F35" w:rsidRPr="001102A2">
        <w:rPr>
          <w:sz w:val="24"/>
          <w:szCs w:val="24"/>
        </w:rPr>
        <w:t xml:space="preserve"> obtain an understanding of the recipient’s operation or policies that the complainant is citing in the complaint. The investigat</w:t>
      </w:r>
      <w:r w:rsidR="00561957">
        <w:rPr>
          <w:sz w:val="24"/>
          <w:szCs w:val="24"/>
        </w:rPr>
        <w:t>ion team</w:t>
      </w:r>
      <w:r w:rsidR="00855F35" w:rsidRPr="001102A2">
        <w:rPr>
          <w:sz w:val="24"/>
          <w:szCs w:val="24"/>
        </w:rPr>
        <w:t xml:space="preserve"> should ensure that they understand the nature of the complaint, as the complainant’s concerns may be different from what was originally written in the complaint. Staff may conduct interviews in person or over the telephone, and in some cases, through written inquiry and follow-up by telephone or e-mail as appropriate. </w:t>
      </w:r>
    </w:p>
    <w:p w14:paraId="7696401B" w14:textId="77777777" w:rsidR="00C62577" w:rsidRPr="001102A2" w:rsidRDefault="00B074F2" w:rsidP="001102A2">
      <w:pPr>
        <w:rPr>
          <w:sz w:val="24"/>
          <w:szCs w:val="24"/>
        </w:rPr>
      </w:pPr>
      <w:r>
        <w:rPr>
          <w:sz w:val="24"/>
          <w:szCs w:val="24"/>
        </w:rPr>
        <w:tab/>
      </w:r>
      <w:r w:rsidR="002448FA" w:rsidRPr="001102A2">
        <w:rPr>
          <w:b/>
          <w:sz w:val="24"/>
          <w:szCs w:val="24"/>
        </w:rPr>
        <w:t>Interview order</w:t>
      </w:r>
      <w:r w:rsidR="002448FA" w:rsidRPr="001102A2">
        <w:rPr>
          <w:i/>
          <w:sz w:val="24"/>
          <w:szCs w:val="24"/>
        </w:rPr>
        <w:t>.</w:t>
      </w:r>
      <w:r w:rsidR="002448FA">
        <w:rPr>
          <w:sz w:val="24"/>
          <w:szCs w:val="24"/>
        </w:rPr>
        <w:t xml:space="preserve">  </w:t>
      </w:r>
      <w:r w:rsidR="00C62577" w:rsidRPr="001102A2">
        <w:rPr>
          <w:sz w:val="24"/>
          <w:szCs w:val="24"/>
        </w:rPr>
        <w:t>When deciding the order of interviews, consider the flow of information, or the order of the story, you need to collect.</w:t>
      </w:r>
    </w:p>
    <w:p w14:paraId="7D26439E" w14:textId="77777777" w:rsidR="00C62577" w:rsidRPr="005A236B" w:rsidRDefault="00C62577" w:rsidP="001102A2">
      <w:pPr>
        <w:pStyle w:val="ListParagraph"/>
        <w:numPr>
          <w:ilvl w:val="0"/>
          <w:numId w:val="10"/>
        </w:numPr>
        <w:rPr>
          <w:sz w:val="24"/>
          <w:szCs w:val="24"/>
        </w:rPr>
      </w:pPr>
      <w:r w:rsidRPr="005A236B">
        <w:rPr>
          <w:sz w:val="24"/>
          <w:szCs w:val="24"/>
        </w:rPr>
        <w:t>First, interview the person who made the report. If there are others named in the report, interview them too.</w:t>
      </w:r>
    </w:p>
    <w:p w14:paraId="3FFCEF52" w14:textId="77777777" w:rsidR="00C62577" w:rsidRPr="005A236B" w:rsidRDefault="00C62577" w:rsidP="001102A2">
      <w:pPr>
        <w:pStyle w:val="ListParagraph"/>
        <w:numPr>
          <w:ilvl w:val="0"/>
          <w:numId w:val="10"/>
        </w:numPr>
        <w:rPr>
          <w:sz w:val="24"/>
          <w:szCs w:val="24"/>
        </w:rPr>
      </w:pPr>
      <w:r w:rsidRPr="005A236B">
        <w:rPr>
          <w:sz w:val="24"/>
          <w:szCs w:val="24"/>
        </w:rPr>
        <w:lastRenderedPageBreak/>
        <w:t>Next, interview any witnesses to the incident or allegation. This can sometimes lead to more witnesses being identified, and you should interview them as well at this stage.</w:t>
      </w:r>
    </w:p>
    <w:p w14:paraId="6575FE6B" w14:textId="77777777" w:rsidR="00C62577" w:rsidRPr="005A236B" w:rsidRDefault="00C62577" w:rsidP="001102A2">
      <w:pPr>
        <w:pStyle w:val="ListParagraph"/>
        <w:numPr>
          <w:ilvl w:val="0"/>
          <w:numId w:val="10"/>
        </w:numPr>
        <w:rPr>
          <w:sz w:val="24"/>
          <w:szCs w:val="24"/>
        </w:rPr>
      </w:pPr>
      <w:r w:rsidRPr="005A236B">
        <w:rPr>
          <w:sz w:val="24"/>
          <w:szCs w:val="24"/>
        </w:rPr>
        <w:t xml:space="preserve">Finally, interview the subject </w:t>
      </w:r>
      <w:r w:rsidR="00BE10A1">
        <w:rPr>
          <w:sz w:val="24"/>
          <w:szCs w:val="24"/>
        </w:rPr>
        <w:t xml:space="preserve">(recipient) </w:t>
      </w:r>
      <w:r w:rsidRPr="005A236B">
        <w:rPr>
          <w:sz w:val="24"/>
          <w:szCs w:val="24"/>
        </w:rPr>
        <w:t>of the report or allegation.</w:t>
      </w:r>
    </w:p>
    <w:p w14:paraId="7AAE42B5" w14:textId="77777777" w:rsidR="00D8335B" w:rsidRPr="001102A2" w:rsidRDefault="002448FA" w:rsidP="001102A2">
      <w:pPr>
        <w:rPr>
          <w:sz w:val="24"/>
          <w:szCs w:val="24"/>
        </w:rPr>
      </w:pPr>
      <w:r>
        <w:rPr>
          <w:sz w:val="24"/>
          <w:szCs w:val="24"/>
        </w:rPr>
        <w:tab/>
      </w:r>
      <w:r w:rsidRPr="001102A2">
        <w:rPr>
          <w:b/>
          <w:sz w:val="24"/>
          <w:szCs w:val="24"/>
        </w:rPr>
        <w:t>Preparing for and conducting an interview</w:t>
      </w:r>
      <w:r>
        <w:rPr>
          <w:i/>
          <w:sz w:val="24"/>
          <w:szCs w:val="24"/>
        </w:rPr>
        <w:t xml:space="preserve">.  </w:t>
      </w:r>
      <w:r w:rsidR="00C62577">
        <w:rPr>
          <w:sz w:val="24"/>
          <w:szCs w:val="24"/>
        </w:rPr>
        <w:t xml:space="preserve">An </w:t>
      </w:r>
      <w:r w:rsidR="00D8335B" w:rsidRPr="001102A2">
        <w:rPr>
          <w:sz w:val="24"/>
          <w:szCs w:val="24"/>
        </w:rPr>
        <w:t>Interviewer should:</w:t>
      </w:r>
    </w:p>
    <w:p w14:paraId="0A4212EB" w14:textId="77777777" w:rsidR="00D8335B" w:rsidRPr="00D8335B" w:rsidRDefault="00D8335B" w:rsidP="006005F7">
      <w:pPr>
        <w:pStyle w:val="ListParagraph"/>
        <w:numPr>
          <w:ilvl w:val="0"/>
          <w:numId w:val="10"/>
        </w:numPr>
        <w:rPr>
          <w:sz w:val="24"/>
          <w:szCs w:val="24"/>
        </w:rPr>
      </w:pPr>
      <w:r w:rsidRPr="00D8335B">
        <w:rPr>
          <w:sz w:val="24"/>
          <w:szCs w:val="24"/>
        </w:rPr>
        <w:t>Choose an interview</w:t>
      </w:r>
      <w:r w:rsidR="00855F35">
        <w:rPr>
          <w:sz w:val="24"/>
          <w:szCs w:val="24"/>
        </w:rPr>
        <w:t xml:space="preserve"> method and</w:t>
      </w:r>
      <w:r w:rsidRPr="00D8335B">
        <w:rPr>
          <w:sz w:val="24"/>
          <w:szCs w:val="24"/>
        </w:rPr>
        <w:t xml:space="preserve"> location that is neutral and private</w:t>
      </w:r>
    </w:p>
    <w:p w14:paraId="23DC69E9" w14:textId="77777777" w:rsidR="00855F35" w:rsidRDefault="00855F35" w:rsidP="001102A2">
      <w:pPr>
        <w:pStyle w:val="ListParagraph"/>
        <w:numPr>
          <w:ilvl w:val="0"/>
          <w:numId w:val="10"/>
        </w:numPr>
        <w:rPr>
          <w:sz w:val="24"/>
          <w:szCs w:val="24"/>
        </w:rPr>
      </w:pPr>
      <w:r>
        <w:rPr>
          <w:sz w:val="24"/>
          <w:szCs w:val="24"/>
        </w:rPr>
        <w:t>Provide an invitation.  Be informal when possible but do include information about the purpose of the interview, the investigators role, how information might be used, right to representation, possible rights to have others present, and of course right to any accommodations or language services necessary.</w:t>
      </w:r>
    </w:p>
    <w:p w14:paraId="59D7CD62" w14:textId="77777777" w:rsidR="00D8335B" w:rsidRPr="00D8335B" w:rsidRDefault="00D8335B" w:rsidP="006005F7">
      <w:pPr>
        <w:pStyle w:val="ListParagraph"/>
        <w:numPr>
          <w:ilvl w:val="0"/>
          <w:numId w:val="10"/>
        </w:numPr>
        <w:rPr>
          <w:sz w:val="24"/>
          <w:szCs w:val="24"/>
        </w:rPr>
      </w:pPr>
      <w:r w:rsidRPr="00D8335B">
        <w:rPr>
          <w:sz w:val="24"/>
          <w:szCs w:val="24"/>
        </w:rPr>
        <w:t>Be flexible with scheduling to accommodate the interview subject</w:t>
      </w:r>
    </w:p>
    <w:p w14:paraId="46EF1C37" w14:textId="77777777" w:rsidR="00D8335B" w:rsidRPr="00D8335B" w:rsidRDefault="00D8335B">
      <w:pPr>
        <w:pStyle w:val="ListParagraph"/>
        <w:numPr>
          <w:ilvl w:val="0"/>
          <w:numId w:val="10"/>
        </w:numPr>
        <w:rPr>
          <w:sz w:val="24"/>
          <w:szCs w:val="24"/>
        </w:rPr>
      </w:pPr>
      <w:r w:rsidRPr="00D8335B">
        <w:rPr>
          <w:sz w:val="24"/>
          <w:szCs w:val="24"/>
        </w:rPr>
        <w:t>Refer to the interview as “a chat about what happened” rather than an investigative interview</w:t>
      </w:r>
    </w:p>
    <w:p w14:paraId="5E1A4E3C" w14:textId="77777777" w:rsidR="00D8335B" w:rsidRDefault="00D8335B" w:rsidP="001102A2">
      <w:pPr>
        <w:pStyle w:val="ListParagraph"/>
        <w:numPr>
          <w:ilvl w:val="0"/>
          <w:numId w:val="10"/>
        </w:numPr>
        <w:rPr>
          <w:sz w:val="24"/>
          <w:szCs w:val="24"/>
        </w:rPr>
      </w:pPr>
      <w:r w:rsidRPr="00D8335B">
        <w:rPr>
          <w:sz w:val="24"/>
          <w:szCs w:val="24"/>
        </w:rPr>
        <w:t>Remove distractions, such as photos or decorations, from the interview location</w:t>
      </w:r>
    </w:p>
    <w:p w14:paraId="32382EFC" w14:textId="77777777" w:rsidR="00855F35" w:rsidRPr="00D8335B" w:rsidRDefault="00855F35" w:rsidP="006005F7">
      <w:pPr>
        <w:pStyle w:val="ListParagraph"/>
        <w:numPr>
          <w:ilvl w:val="0"/>
          <w:numId w:val="10"/>
        </w:numPr>
        <w:rPr>
          <w:sz w:val="24"/>
          <w:szCs w:val="24"/>
        </w:rPr>
      </w:pPr>
      <w:r>
        <w:rPr>
          <w:sz w:val="24"/>
          <w:szCs w:val="24"/>
        </w:rPr>
        <w:t xml:space="preserve">Prepare and review preliminary questions in advance.  Ask open ended questions that will elicit perception – who, what, where, when, how.  Allow for follow-up questions.  </w:t>
      </w:r>
    </w:p>
    <w:p w14:paraId="306F558F" w14:textId="77777777" w:rsidR="00D8335B" w:rsidRPr="00D8335B" w:rsidRDefault="00D8335B">
      <w:pPr>
        <w:pStyle w:val="ListParagraph"/>
        <w:numPr>
          <w:ilvl w:val="0"/>
          <w:numId w:val="10"/>
        </w:numPr>
        <w:rPr>
          <w:sz w:val="24"/>
          <w:szCs w:val="24"/>
        </w:rPr>
      </w:pPr>
      <w:r w:rsidRPr="00D8335B">
        <w:rPr>
          <w:sz w:val="24"/>
          <w:szCs w:val="24"/>
        </w:rPr>
        <w:t>Explain up-front exactly what the interview is about and why</w:t>
      </w:r>
    </w:p>
    <w:p w14:paraId="3A322AE3" w14:textId="77777777" w:rsidR="00D8335B" w:rsidRDefault="00D8335B" w:rsidP="001102A2">
      <w:pPr>
        <w:pStyle w:val="ListParagraph"/>
        <w:numPr>
          <w:ilvl w:val="0"/>
          <w:numId w:val="10"/>
        </w:numPr>
        <w:rPr>
          <w:sz w:val="24"/>
          <w:szCs w:val="24"/>
        </w:rPr>
      </w:pPr>
      <w:r w:rsidRPr="00D8335B">
        <w:rPr>
          <w:sz w:val="24"/>
          <w:szCs w:val="24"/>
        </w:rPr>
        <w:t>Built rapport with the interview subject before launching into questions</w:t>
      </w:r>
    </w:p>
    <w:p w14:paraId="31A41B6F" w14:textId="77777777" w:rsidR="00855F35" w:rsidRDefault="00855F35" w:rsidP="001102A2">
      <w:pPr>
        <w:pStyle w:val="ListParagraph"/>
        <w:numPr>
          <w:ilvl w:val="0"/>
          <w:numId w:val="10"/>
        </w:numPr>
        <w:rPr>
          <w:sz w:val="24"/>
          <w:szCs w:val="24"/>
        </w:rPr>
      </w:pPr>
      <w:r>
        <w:rPr>
          <w:sz w:val="24"/>
          <w:szCs w:val="24"/>
        </w:rPr>
        <w:t>Do try to distinguish facts from opinions</w:t>
      </w:r>
    </w:p>
    <w:p w14:paraId="7FBD4A69" w14:textId="77777777" w:rsidR="00855F35" w:rsidRPr="00D8335B" w:rsidRDefault="00855F35" w:rsidP="006005F7">
      <w:pPr>
        <w:pStyle w:val="ListParagraph"/>
        <w:numPr>
          <w:ilvl w:val="0"/>
          <w:numId w:val="10"/>
        </w:numPr>
        <w:rPr>
          <w:sz w:val="24"/>
          <w:szCs w:val="24"/>
        </w:rPr>
      </w:pPr>
      <w:r>
        <w:rPr>
          <w:sz w:val="24"/>
          <w:szCs w:val="24"/>
        </w:rPr>
        <w:t>Anticipate and be able to deal with negative reactions.</w:t>
      </w:r>
    </w:p>
    <w:p w14:paraId="1BDC9D3A" w14:textId="77777777" w:rsidR="00D8335B" w:rsidRDefault="00D8335B" w:rsidP="001102A2">
      <w:pPr>
        <w:pStyle w:val="ListParagraph"/>
        <w:numPr>
          <w:ilvl w:val="0"/>
          <w:numId w:val="10"/>
        </w:numPr>
        <w:rPr>
          <w:sz w:val="24"/>
          <w:szCs w:val="24"/>
        </w:rPr>
      </w:pPr>
      <w:r w:rsidRPr="00D8335B">
        <w:rPr>
          <w:sz w:val="24"/>
          <w:szCs w:val="24"/>
        </w:rPr>
        <w:t>Offer water and/or coffee to keep the subject hydrated and alert</w:t>
      </w:r>
    </w:p>
    <w:p w14:paraId="79886FF1" w14:textId="77777777" w:rsidR="005A236B" w:rsidRDefault="005A236B" w:rsidP="001102A2">
      <w:pPr>
        <w:pStyle w:val="ListParagraph"/>
        <w:numPr>
          <w:ilvl w:val="0"/>
          <w:numId w:val="10"/>
        </w:numPr>
        <w:rPr>
          <w:sz w:val="24"/>
          <w:szCs w:val="24"/>
        </w:rPr>
      </w:pPr>
      <w:r>
        <w:rPr>
          <w:sz w:val="24"/>
          <w:szCs w:val="24"/>
        </w:rPr>
        <w:t>Record the interview and save in the case file</w:t>
      </w:r>
    </w:p>
    <w:p w14:paraId="023B6166" w14:textId="77777777" w:rsidR="00D16BC1" w:rsidRPr="001102A2" w:rsidRDefault="005A236B" w:rsidP="006005F7">
      <w:pPr>
        <w:pStyle w:val="ListParagraph"/>
        <w:numPr>
          <w:ilvl w:val="0"/>
          <w:numId w:val="10"/>
        </w:numPr>
        <w:rPr>
          <w:sz w:val="24"/>
          <w:szCs w:val="24"/>
        </w:rPr>
      </w:pPr>
      <w:r>
        <w:rPr>
          <w:sz w:val="24"/>
          <w:szCs w:val="24"/>
        </w:rPr>
        <w:t xml:space="preserve">Try to interview in pairs to facilitate differing and thoughtful follow-up questions, to compare impressions, and to add accountability to the interview and any conclusions. </w:t>
      </w:r>
    </w:p>
    <w:p w14:paraId="3B142873" w14:textId="77777777" w:rsidR="0088624E" w:rsidRPr="001102A2" w:rsidRDefault="002448FA" w:rsidP="001102A2">
      <w:pPr>
        <w:ind w:firstLine="360"/>
        <w:rPr>
          <w:sz w:val="24"/>
          <w:szCs w:val="24"/>
        </w:rPr>
      </w:pPr>
      <w:r>
        <w:rPr>
          <w:b/>
          <w:sz w:val="24"/>
          <w:szCs w:val="24"/>
        </w:rPr>
        <w:tab/>
      </w:r>
      <w:r w:rsidR="00C62577">
        <w:rPr>
          <w:b/>
          <w:sz w:val="24"/>
          <w:szCs w:val="24"/>
        </w:rPr>
        <w:t>Analysis</w:t>
      </w:r>
      <w:r>
        <w:rPr>
          <w:b/>
          <w:sz w:val="24"/>
          <w:szCs w:val="24"/>
        </w:rPr>
        <w:t xml:space="preserve">.  </w:t>
      </w:r>
      <w:r w:rsidR="0088624E" w:rsidRPr="001102A2">
        <w:rPr>
          <w:sz w:val="24"/>
          <w:szCs w:val="24"/>
        </w:rPr>
        <w:t>Properly collected and analyzed evidence is essential to determining compliance. The investigation team should review the information and cross-check it with the Investigative Plan to ensure that all needed information has been collected.</w:t>
      </w:r>
    </w:p>
    <w:p w14:paraId="0F608592" w14:textId="77777777" w:rsidR="0088624E" w:rsidRPr="001102A2" w:rsidRDefault="0088624E" w:rsidP="001102A2">
      <w:pPr>
        <w:rPr>
          <w:sz w:val="24"/>
          <w:szCs w:val="24"/>
        </w:rPr>
      </w:pPr>
      <w:r w:rsidRPr="001102A2">
        <w:rPr>
          <w:sz w:val="24"/>
          <w:szCs w:val="24"/>
        </w:rPr>
        <w:t xml:space="preserve">After collecting necessary information, the investigation team should analyze data and information: </w:t>
      </w:r>
    </w:p>
    <w:p w14:paraId="04F0E897" w14:textId="77777777" w:rsidR="0088624E" w:rsidRPr="001102A2" w:rsidRDefault="002448FA" w:rsidP="001102A2">
      <w:pPr>
        <w:rPr>
          <w:sz w:val="24"/>
          <w:szCs w:val="24"/>
        </w:rPr>
      </w:pPr>
      <w:r>
        <w:rPr>
          <w:sz w:val="24"/>
          <w:szCs w:val="24"/>
        </w:rPr>
        <w:tab/>
      </w:r>
      <w:r w:rsidR="0088624E" w:rsidRPr="001102A2">
        <w:rPr>
          <w:b/>
          <w:sz w:val="24"/>
          <w:szCs w:val="24"/>
        </w:rPr>
        <w:t>Read and Interpret</w:t>
      </w:r>
      <w:r w:rsidR="0088624E" w:rsidRPr="001102A2">
        <w:rPr>
          <w:b/>
          <w:i/>
          <w:sz w:val="24"/>
          <w:szCs w:val="24"/>
        </w:rPr>
        <w:t>.</w:t>
      </w:r>
      <w:r w:rsidR="0088624E" w:rsidRPr="001102A2">
        <w:rPr>
          <w:sz w:val="24"/>
          <w:szCs w:val="24"/>
        </w:rPr>
        <w:t xml:space="preserve"> Be sure to have a clear and thorough understanding of what the information collected says. </w:t>
      </w:r>
      <w:r w:rsidR="00561957">
        <w:rPr>
          <w:sz w:val="24"/>
          <w:szCs w:val="24"/>
        </w:rPr>
        <w:t>The Investigation Team</w:t>
      </w:r>
      <w:r w:rsidR="0088624E" w:rsidRPr="001102A2">
        <w:rPr>
          <w:sz w:val="24"/>
          <w:szCs w:val="24"/>
        </w:rPr>
        <w:t xml:space="preserve"> should review what happened to the complainant; compare the complainant’s treatment with the appropriate policies and procedures; compare the complainant’s treatment with others in the same situation; review the recipient’s reason for the treatment afforded the complainant; and compare the recipient’s treatment of the complainant with the treatment afforded others. Seek clarification where needed to understand the written language, i.e., obtain definitions for abbreviations; identify words and phrases that are key to interpreting the message; where words used within a given </w:t>
      </w:r>
      <w:r w:rsidR="0088624E" w:rsidRPr="001102A2">
        <w:rPr>
          <w:sz w:val="24"/>
          <w:szCs w:val="24"/>
        </w:rPr>
        <w:lastRenderedPageBreak/>
        <w:t xml:space="preserve">context do not take on an obvious meaning, ask interpretive questions; do not make assumptions. Never read meanings into the evidence. Accept the evidence at face value. </w:t>
      </w:r>
    </w:p>
    <w:p w14:paraId="2917A553" w14:textId="77777777" w:rsidR="0088624E" w:rsidRPr="00F71FD7" w:rsidRDefault="002448FA" w:rsidP="001102A2">
      <w:pPr>
        <w:rPr>
          <w:sz w:val="24"/>
          <w:szCs w:val="24"/>
        </w:rPr>
      </w:pPr>
      <w:r>
        <w:rPr>
          <w:sz w:val="24"/>
          <w:szCs w:val="24"/>
        </w:rPr>
        <w:tab/>
      </w:r>
      <w:r w:rsidR="0088624E" w:rsidRPr="001102A2">
        <w:rPr>
          <w:b/>
          <w:sz w:val="24"/>
          <w:szCs w:val="24"/>
        </w:rPr>
        <w:t>Determine Relevance</w:t>
      </w:r>
      <w:r w:rsidR="0088624E" w:rsidRPr="001102A2">
        <w:rPr>
          <w:sz w:val="24"/>
          <w:szCs w:val="24"/>
        </w:rPr>
        <w:t>.</w:t>
      </w:r>
      <w:r w:rsidR="0088624E" w:rsidRPr="006005F7">
        <w:rPr>
          <w:sz w:val="24"/>
          <w:szCs w:val="24"/>
        </w:rPr>
        <w:t xml:space="preserve"> Read with a purpose. Know what information or answers should be sought and recognize their presence or absence. Where the evidence (1) does not provide the answers needed,</w:t>
      </w:r>
      <w:r w:rsidR="0088624E" w:rsidRPr="00F71FD7">
        <w:rPr>
          <w:sz w:val="24"/>
          <w:szCs w:val="24"/>
        </w:rPr>
        <w:t xml:space="preserve"> (2) does not provide any direction to a source for the answers needed, or (3) does not</w:t>
      </w:r>
      <w:r w:rsidR="0088624E" w:rsidRPr="001102A2">
        <w:rPr>
          <w:sz w:val="24"/>
          <w:szCs w:val="24"/>
        </w:rPr>
        <w:t xml:space="preserve"> </w:t>
      </w:r>
      <w:r w:rsidR="0088624E" w:rsidRPr="006005F7">
        <w:rPr>
          <w:sz w:val="24"/>
          <w:szCs w:val="24"/>
        </w:rPr>
        <w:t>raise additional questions (issue-related), the evidence, at least for the moment, is not relevant. (However, the fact that evidence is not relevant at this time does n</w:t>
      </w:r>
      <w:r w:rsidR="0088624E" w:rsidRPr="00F71FD7">
        <w:rPr>
          <w:sz w:val="24"/>
          <w:szCs w:val="24"/>
        </w:rPr>
        <w:t xml:space="preserve">ot mean that it could not become relevant at a later stage of the investigation.) Categorize the evidence by issue and/or allegation. </w:t>
      </w:r>
    </w:p>
    <w:p w14:paraId="0B2E2B09" w14:textId="77777777" w:rsidR="0088624E" w:rsidRPr="001102A2" w:rsidRDefault="002448FA" w:rsidP="001102A2">
      <w:pPr>
        <w:rPr>
          <w:sz w:val="24"/>
          <w:szCs w:val="24"/>
        </w:rPr>
      </w:pPr>
      <w:r>
        <w:rPr>
          <w:sz w:val="24"/>
          <w:szCs w:val="24"/>
        </w:rPr>
        <w:tab/>
      </w:r>
      <w:r w:rsidR="0088624E" w:rsidRPr="001102A2">
        <w:rPr>
          <w:b/>
          <w:sz w:val="24"/>
          <w:szCs w:val="24"/>
        </w:rPr>
        <w:t>Verify the Evidence</w:t>
      </w:r>
      <w:r w:rsidR="0088624E" w:rsidRPr="001102A2">
        <w:rPr>
          <w:sz w:val="24"/>
          <w:szCs w:val="24"/>
        </w:rPr>
        <w:t xml:space="preserve">. Develop a system for cross-checking. Identify and try to resolve conflicting information. </w:t>
      </w:r>
    </w:p>
    <w:p w14:paraId="0535AF7F" w14:textId="77777777" w:rsidR="0088624E" w:rsidRPr="001102A2" w:rsidRDefault="002448FA" w:rsidP="001102A2">
      <w:pPr>
        <w:rPr>
          <w:sz w:val="24"/>
          <w:szCs w:val="24"/>
        </w:rPr>
      </w:pPr>
      <w:r>
        <w:rPr>
          <w:sz w:val="24"/>
          <w:szCs w:val="24"/>
        </w:rPr>
        <w:tab/>
      </w:r>
      <w:r w:rsidR="0088624E" w:rsidRPr="001102A2">
        <w:rPr>
          <w:b/>
          <w:sz w:val="24"/>
          <w:szCs w:val="24"/>
        </w:rPr>
        <w:t>Assemble the Evidence</w:t>
      </w:r>
      <w:r w:rsidR="0088624E" w:rsidRPr="001102A2">
        <w:rPr>
          <w:sz w:val="24"/>
          <w:szCs w:val="24"/>
        </w:rPr>
        <w:t xml:space="preserve">. Put the evidence together so that it illustrates a logical continuity of dependent, or related independent, occurrences leading to a conclusion. </w:t>
      </w:r>
    </w:p>
    <w:p w14:paraId="779A4997" w14:textId="77777777" w:rsidR="0088624E" w:rsidRDefault="002448FA" w:rsidP="006005F7">
      <w:pPr>
        <w:rPr>
          <w:sz w:val="24"/>
          <w:szCs w:val="24"/>
        </w:rPr>
      </w:pPr>
      <w:r>
        <w:rPr>
          <w:sz w:val="24"/>
          <w:szCs w:val="24"/>
        </w:rPr>
        <w:tab/>
      </w:r>
      <w:r w:rsidR="0088624E" w:rsidRPr="001102A2">
        <w:rPr>
          <w:b/>
          <w:sz w:val="24"/>
          <w:szCs w:val="24"/>
        </w:rPr>
        <w:t>Draw Conclusions.</w:t>
      </w:r>
      <w:r w:rsidR="0088624E" w:rsidRPr="001102A2">
        <w:rPr>
          <w:sz w:val="24"/>
          <w:szCs w:val="24"/>
        </w:rPr>
        <w:t xml:space="preserve"> Allow the evidence to speak for itself. Test conclusions. Try to consider all possible rebuttal arguments by the recipient and the complainant. </w:t>
      </w:r>
    </w:p>
    <w:p w14:paraId="7506175E" w14:textId="77777777" w:rsidR="00EE5D30" w:rsidRDefault="002448FA" w:rsidP="006005F7">
      <w:pPr>
        <w:rPr>
          <w:sz w:val="24"/>
          <w:szCs w:val="24"/>
        </w:rPr>
      </w:pPr>
      <w:r>
        <w:rPr>
          <w:b/>
          <w:sz w:val="24"/>
          <w:szCs w:val="24"/>
        </w:rPr>
        <w:tab/>
      </w:r>
      <w:bookmarkStart w:id="4" w:name="_Hlk11761138"/>
      <w:r w:rsidR="008C458F" w:rsidRPr="001102A2">
        <w:rPr>
          <w:b/>
          <w:sz w:val="24"/>
          <w:szCs w:val="24"/>
        </w:rPr>
        <w:t>Developing Actions</w:t>
      </w:r>
      <w:r>
        <w:rPr>
          <w:b/>
          <w:sz w:val="24"/>
          <w:szCs w:val="24"/>
        </w:rPr>
        <w:t xml:space="preserve">. </w:t>
      </w:r>
      <w:r w:rsidR="00EE5D30" w:rsidRPr="00EE5D30">
        <w:rPr>
          <w:sz w:val="24"/>
          <w:szCs w:val="24"/>
        </w:rPr>
        <w:t xml:space="preserve">The </w:t>
      </w:r>
      <w:r w:rsidR="00EE5D30">
        <w:rPr>
          <w:sz w:val="24"/>
          <w:szCs w:val="24"/>
        </w:rPr>
        <w:t xml:space="preserve">bureau </w:t>
      </w:r>
      <w:r w:rsidR="00EE5D30" w:rsidRPr="00EE5D30">
        <w:rPr>
          <w:sz w:val="24"/>
          <w:szCs w:val="24"/>
        </w:rPr>
        <w:t>may want to seek those remedies suggested by the complainan</w:t>
      </w:r>
      <w:r w:rsidR="00EE5D30">
        <w:rPr>
          <w:sz w:val="24"/>
          <w:szCs w:val="24"/>
        </w:rPr>
        <w:t xml:space="preserve">t </w:t>
      </w:r>
      <w:r w:rsidR="00EE5D30" w:rsidRPr="00EE5D30">
        <w:rPr>
          <w:sz w:val="24"/>
          <w:szCs w:val="24"/>
        </w:rPr>
        <w:t>but remember that the complaint</w:t>
      </w:r>
      <w:r w:rsidR="00EE5D30">
        <w:rPr>
          <w:sz w:val="24"/>
          <w:szCs w:val="24"/>
        </w:rPr>
        <w:t xml:space="preserve"> may have identified noncompliance or concerns of discrimination, take care to ensure the remedy may address matters for the complainant and </w:t>
      </w:r>
      <w:r w:rsidR="00413AA7">
        <w:rPr>
          <w:sz w:val="24"/>
          <w:szCs w:val="24"/>
        </w:rPr>
        <w:t xml:space="preserve">actually address </w:t>
      </w:r>
      <w:r w:rsidR="00A072C6">
        <w:rPr>
          <w:sz w:val="24"/>
          <w:szCs w:val="24"/>
        </w:rPr>
        <w:t xml:space="preserve">compliance, equity, and nondiscrimination at the institutional level (e.g. changes in policies and procedures, training, program and service development, strategic service delivery, meaningful communications).  The reactive, complaint side of Civil Rights activity is a method of accountability.  Actions should be tailored to the complaint </w:t>
      </w:r>
      <w:r w:rsidR="00A941BF" w:rsidRPr="001102A2">
        <w:rPr>
          <w:i/>
          <w:sz w:val="24"/>
          <w:szCs w:val="24"/>
        </w:rPr>
        <w:t>and</w:t>
      </w:r>
      <w:r w:rsidR="00A941BF">
        <w:rPr>
          <w:sz w:val="24"/>
          <w:szCs w:val="24"/>
        </w:rPr>
        <w:t xml:space="preserve"> </w:t>
      </w:r>
      <w:r w:rsidR="00A072C6">
        <w:rPr>
          <w:sz w:val="24"/>
          <w:szCs w:val="24"/>
        </w:rPr>
        <w:t>bureaus should take the opportunity to improve the system</w:t>
      </w:r>
      <w:r w:rsidR="00A941BF">
        <w:rPr>
          <w:sz w:val="24"/>
          <w:szCs w:val="24"/>
        </w:rPr>
        <w:t>; as appropriate, a variety of actions should be developed</w:t>
      </w:r>
      <w:r w:rsidR="00A072C6">
        <w:rPr>
          <w:sz w:val="24"/>
          <w:szCs w:val="24"/>
        </w:rPr>
        <w:t xml:space="preserve">.  If the complaint of discrimination is related to staff treatment of the public in the delivery of services, </w:t>
      </w:r>
      <w:r w:rsidR="00B15947">
        <w:rPr>
          <w:sz w:val="24"/>
          <w:szCs w:val="24"/>
        </w:rPr>
        <w:t xml:space="preserve">design a variety of actions that may include: </w:t>
      </w:r>
      <w:r w:rsidR="00A072C6">
        <w:rPr>
          <w:sz w:val="24"/>
          <w:szCs w:val="24"/>
        </w:rPr>
        <w:t>training both the individual staff and staff as a whole; perhaps, identify strategies that ensure the services and benefits of services are not as dependent on individual staff</w:t>
      </w:r>
      <w:r w:rsidR="00B15947">
        <w:rPr>
          <w:sz w:val="24"/>
          <w:szCs w:val="24"/>
        </w:rPr>
        <w:t xml:space="preserve"> (situations where bias can influence service delivery)</w:t>
      </w:r>
      <w:r w:rsidR="00A072C6">
        <w:rPr>
          <w:sz w:val="24"/>
          <w:szCs w:val="24"/>
        </w:rPr>
        <w:t xml:space="preserve">; perhaps </w:t>
      </w:r>
      <w:r w:rsidR="00B15947">
        <w:rPr>
          <w:sz w:val="24"/>
          <w:szCs w:val="24"/>
        </w:rPr>
        <w:t xml:space="preserve">redesign policies that govern the service delivery process.  The actions crafted should result in improvements and impacts for many.  This is the time to apply an equity lens.  Apply an equity analysis </w:t>
      </w:r>
      <w:r w:rsidR="004B5167">
        <w:rPr>
          <w:sz w:val="24"/>
          <w:szCs w:val="24"/>
        </w:rPr>
        <w:t xml:space="preserve">in identifying strategies and methods to come into compliance and nondiscrimination.  This may involve larger process improvements, planning, prioritization and decision-making.  Recognizing this may take time, these efforts can be built into long-term plans; it is important to recognize larger issues and create a plan to further assess and address.  </w:t>
      </w:r>
      <w:r w:rsidR="00A941BF">
        <w:rPr>
          <w:sz w:val="24"/>
          <w:szCs w:val="24"/>
        </w:rPr>
        <w:t xml:space="preserve">This will be especially true when managing disparate impact complaints.  Disparate impacts </w:t>
      </w:r>
      <w:r w:rsidR="009E77D6">
        <w:rPr>
          <w:sz w:val="24"/>
          <w:szCs w:val="24"/>
        </w:rPr>
        <w:t>often result from</w:t>
      </w:r>
      <w:r w:rsidR="00A941BF">
        <w:rPr>
          <w:sz w:val="24"/>
          <w:szCs w:val="24"/>
        </w:rPr>
        <w:t xml:space="preserve"> many different policies, plans, decisions, and subsequent services </w:t>
      </w:r>
      <w:r w:rsidR="009E77D6">
        <w:rPr>
          <w:sz w:val="24"/>
          <w:szCs w:val="24"/>
        </w:rPr>
        <w:t xml:space="preserve">operating over time. </w:t>
      </w:r>
      <w:r w:rsidR="004B5167">
        <w:rPr>
          <w:sz w:val="24"/>
          <w:szCs w:val="24"/>
        </w:rPr>
        <w:t xml:space="preserve">Consider community driven or centered solutions, needs, and priorities; look to </w:t>
      </w:r>
      <w:r>
        <w:rPr>
          <w:sz w:val="24"/>
          <w:szCs w:val="24"/>
        </w:rPr>
        <w:t>existing</w:t>
      </w:r>
      <w:r w:rsidR="004B5167">
        <w:rPr>
          <w:sz w:val="24"/>
          <w:szCs w:val="24"/>
        </w:rPr>
        <w:t xml:space="preserve"> research and engage with subject matter experts both internal and external to your bureau and the City.  </w:t>
      </w:r>
    </w:p>
    <w:p w14:paraId="05BB788C" w14:textId="77777777" w:rsidR="00F71FD7" w:rsidRPr="001102A2" w:rsidRDefault="00F71FD7" w:rsidP="001102A2">
      <w:pPr>
        <w:rPr>
          <w:sz w:val="24"/>
          <w:szCs w:val="24"/>
        </w:rPr>
      </w:pPr>
      <w:r>
        <w:rPr>
          <w:sz w:val="24"/>
          <w:szCs w:val="24"/>
        </w:rPr>
        <w:lastRenderedPageBreak/>
        <w:t xml:space="preserve">For a detailed description of Investigation Plans, Theories of Discrimination, Types of Evidence, </w:t>
      </w:r>
      <w:r w:rsidR="008076CF">
        <w:rPr>
          <w:sz w:val="24"/>
          <w:szCs w:val="24"/>
        </w:rPr>
        <w:t xml:space="preserve">Types of Evidence that may be necessary, best sources and means for each type of evidence including direct, circumstantial, statistical, evidence to prove disparate treatment, evidence to prove disparate impact, analysis, </w:t>
      </w:r>
      <w:r w:rsidR="008C458F">
        <w:rPr>
          <w:sz w:val="24"/>
          <w:szCs w:val="24"/>
        </w:rPr>
        <w:t xml:space="preserve">interviews, </w:t>
      </w:r>
      <w:r w:rsidR="008076CF">
        <w:rPr>
          <w:sz w:val="24"/>
          <w:szCs w:val="24"/>
        </w:rPr>
        <w:t xml:space="preserve">etc., please look at any of the federal guidance manuals provided in the resources, but specifically the DOJ external complaint investigation manual or the DOT external complaint investigation manual. </w:t>
      </w:r>
    </w:p>
    <w:bookmarkEnd w:id="4"/>
    <w:p w14:paraId="040C4F08" w14:textId="77777777" w:rsidR="00D16BC1" w:rsidRPr="001102A2" w:rsidRDefault="00D16BC1" w:rsidP="00D16BC1">
      <w:pPr>
        <w:rPr>
          <w:b/>
          <w:sz w:val="28"/>
          <w:szCs w:val="28"/>
        </w:rPr>
      </w:pPr>
      <w:r w:rsidRPr="001102A2">
        <w:rPr>
          <w:b/>
          <w:sz w:val="28"/>
          <w:szCs w:val="28"/>
        </w:rPr>
        <w:t>Resolving a Complaint</w:t>
      </w:r>
    </w:p>
    <w:p w14:paraId="674093E9" w14:textId="77777777" w:rsidR="00647F6F" w:rsidRPr="001102A2" w:rsidRDefault="001306E3" w:rsidP="001102A2">
      <w:pPr>
        <w:ind w:firstLine="720"/>
        <w:rPr>
          <w:sz w:val="24"/>
          <w:szCs w:val="24"/>
        </w:rPr>
      </w:pPr>
      <w:r>
        <w:rPr>
          <w:b/>
          <w:sz w:val="24"/>
          <w:szCs w:val="24"/>
        </w:rPr>
        <w:t>Resolution Outcomes</w:t>
      </w:r>
      <w:r w:rsidR="002448FA">
        <w:rPr>
          <w:b/>
          <w:sz w:val="24"/>
          <w:szCs w:val="24"/>
        </w:rPr>
        <w:t>.</w:t>
      </w:r>
      <w:r w:rsidR="002448FA">
        <w:rPr>
          <w:sz w:val="24"/>
          <w:szCs w:val="24"/>
        </w:rPr>
        <w:t xml:space="preserve">  </w:t>
      </w:r>
      <w:r w:rsidR="00C75F61" w:rsidRPr="001102A2">
        <w:rPr>
          <w:sz w:val="24"/>
          <w:szCs w:val="24"/>
        </w:rPr>
        <w:t>There are s</w:t>
      </w:r>
      <w:r w:rsidR="00647F6F" w:rsidRPr="001102A2">
        <w:rPr>
          <w:sz w:val="24"/>
          <w:szCs w:val="24"/>
        </w:rPr>
        <w:t xml:space="preserve">everal approaches to resolving a complaint.  </w:t>
      </w:r>
      <w:r w:rsidR="00BD4D69" w:rsidRPr="001102A2">
        <w:rPr>
          <w:sz w:val="24"/>
          <w:szCs w:val="24"/>
        </w:rPr>
        <w:t>Our</w:t>
      </w:r>
      <w:r w:rsidR="00647F6F" w:rsidRPr="001102A2">
        <w:rPr>
          <w:sz w:val="24"/>
          <w:szCs w:val="24"/>
        </w:rPr>
        <w:t xml:space="preserve"> ultimate responsibility is to ensure nondiscrimination</w:t>
      </w:r>
      <w:r w:rsidR="00C75F61" w:rsidRPr="001102A2">
        <w:rPr>
          <w:sz w:val="24"/>
          <w:szCs w:val="24"/>
        </w:rPr>
        <w:t>, meaningful engagement, and equitable benefits and service</w:t>
      </w:r>
      <w:r w:rsidR="00647F6F" w:rsidRPr="001102A2">
        <w:rPr>
          <w:sz w:val="24"/>
          <w:szCs w:val="24"/>
        </w:rPr>
        <w:t>. The opportunity to resolve a complaint</w:t>
      </w:r>
      <w:r w:rsidR="00C75F61" w:rsidRPr="001102A2">
        <w:rPr>
          <w:sz w:val="24"/>
          <w:szCs w:val="24"/>
        </w:rPr>
        <w:t xml:space="preserve"> as quickly and </w:t>
      </w:r>
      <w:r w:rsidR="00647F6F" w:rsidRPr="001102A2">
        <w:rPr>
          <w:sz w:val="24"/>
          <w:szCs w:val="24"/>
        </w:rPr>
        <w:t xml:space="preserve">informally </w:t>
      </w:r>
      <w:r w:rsidR="00C75F61" w:rsidRPr="001102A2">
        <w:rPr>
          <w:sz w:val="24"/>
          <w:szCs w:val="24"/>
        </w:rPr>
        <w:t xml:space="preserve">as possible </w:t>
      </w:r>
      <w:r w:rsidR="00647F6F" w:rsidRPr="001102A2">
        <w:rPr>
          <w:sz w:val="24"/>
          <w:szCs w:val="24"/>
        </w:rPr>
        <w:t>should be encouraged throughout the process.</w:t>
      </w:r>
      <w:r w:rsidR="00C75F61" w:rsidRPr="001102A2">
        <w:rPr>
          <w:sz w:val="24"/>
          <w:szCs w:val="24"/>
        </w:rPr>
        <w:t xml:space="preserve">  Ideally, all involved can work together through</w:t>
      </w:r>
      <w:r w:rsidR="00647F6F" w:rsidRPr="001102A2">
        <w:rPr>
          <w:sz w:val="24"/>
          <w:szCs w:val="24"/>
        </w:rPr>
        <w:t xml:space="preserve"> collaborative, consensual dispute resolution approac</w:t>
      </w:r>
      <w:r w:rsidR="00C75F61" w:rsidRPr="001102A2">
        <w:rPr>
          <w:sz w:val="24"/>
          <w:szCs w:val="24"/>
        </w:rPr>
        <w:t xml:space="preserve">hes and problem-solving processes.  </w:t>
      </w:r>
      <w:r w:rsidR="00647F6F" w:rsidRPr="001102A2">
        <w:rPr>
          <w:sz w:val="24"/>
          <w:szCs w:val="24"/>
        </w:rPr>
        <w:t xml:space="preserve"> </w:t>
      </w:r>
      <w:r w:rsidR="008076CF" w:rsidRPr="00FD2923">
        <w:rPr>
          <w:sz w:val="24"/>
          <w:szCs w:val="24"/>
        </w:rPr>
        <w:t>Throughout the process, all involved should be</w:t>
      </w:r>
      <w:r w:rsidR="008E6233">
        <w:rPr>
          <w:sz w:val="24"/>
          <w:szCs w:val="24"/>
        </w:rPr>
        <w:t xml:space="preserve"> </w:t>
      </w:r>
      <w:r w:rsidR="008076CF" w:rsidRPr="00FD2923">
        <w:rPr>
          <w:sz w:val="24"/>
          <w:szCs w:val="24"/>
        </w:rPr>
        <w:t>record</w:t>
      </w:r>
      <w:r w:rsidR="008E6233">
        <w:rPr>
          <w:sz w:val="24"/>
          <w:szCs w:val="24"/>
        </w:rPr>
        <w:t xml:space="preserve">ing </w:t>
      </w:r>
      <w:r w:rsidR="008076CF" w:rsidRPr="00FD2923">
        <w:rPr>
          <w:sz w:val="24"/>
          <w:szCs w:val="24"/>
        </w:rPr>
        <w:t xml:space="preserve">any ideas for resolution. </w:t>
      </w:r>
      <w:r w:rsidR="008076CF">
        <w:rPr>
          <w:sz w:val="24"/>
          <w:szCs w:val="24"/>
        </w:rPr>
        <w:t xml:space="preserve"> </w:t>
      </w:r>
      <w:r w:rsidR="00C75F61" w:rsidRPr="001102A2">
        <w:rPr>
          <w:sz w:val="24"/>
          <w:szCs w:val="24"/>
        </w:rPr>
        <w:t>Bureaus may</w:t>
      </w:r>
      <w:r w:rsidR="00647F6F" w:rsidRPr="001102A2">
        <w:rPr>
          <w:sz w:val="24"/>
          <w:szCs w:val="24"/>
        </w:rPr>
        <w:t xml:space="preserve"> informally resolv</w:t>
      </w:r>
      <w:r w:rsidR="00C75F61" w:rsidRPr="001102A2">
        <w:rPr>
          <w:sz w:val="24"/>
          <w:szCs w:val="24"/>
        </w:rPr>
        <w:t xml:space="preserve">e </w:t>
      </w:r>
      <w:r w:rsidR="00647F6F" w:rsidRPr="001102A2">
        <w:rPr>
          <w:sz w:val="24"/>
          <w:szCs w:val="24"/>
        </w:rPr>
        <w:t>the matter without completing a full investigation</w:t>
      </w:r>
      <w:r w:rsidR="00C75F61" w:rsidRPr="001102A2">
        <w:rPr>
          <w:sz w:val="24"/>
          <w:szCs w:val="24"/>
        </w:rPr>
        <w:t>, use a mediator to come to an agreement, and take steps to quickly resolve.  Again, investigation is a spectrum</w:t>
      </w:r>
      <w:r w:rsidR="008076CF">
        <w:rPr>
          <w:sz w:val="24"/>
          <w:szCs w:val="24"/>
        </w:rPr>
        <w:t xml:space="preserve"> and so is the resolution process.  </w:t>
      </w:r>
    </w:p>
    <w:p w14:paraId="33773FB7" w14:textId="77777777" w:rsidR="00647F6F" w:rsidRPr="001102A2" w:rsidRDefault="008076CF" w:rsidP="001102A2">
      <w:pPr>
        <w:rPr>
          <w:sz w:val="24"/>
          <w:szCs w:val="24"/>
        </w:rPr>
      </w:pPr>
      <w:r>
        <w:rPr>
          <w:sz w:val="24"/>
          <w:szCs w:val="24"/>
        </w:rPr>
        <w:t xml:space="preserve">The </w:t>
      </w:r>
      <w:r w:rsidR="008E6233">
        <w:rPr>
          <w:sz w:val="24"/>
          <w:szCs w:val="24"/>
        </w:rPr>
        <w:t>types of</w:t>
      </w:r>
      <w:r>
        <w:rPr>
          <w:sz w:val="24"/>
          <w:szCs w:val="24"/>
        </w:rPr>
        <w:t xml:space="preserve"> outcomes for</w:t>
      </w:r>
      <w:r w:rsidR="008E6233">
        <w:rPr>
          <w:sz w:val="24"/>
          <w:szCs w:val="24"/>
        </w:rPr>
        <w:t xml:space="preserve"> complaint</w:t>
      </w:r>
      <w:r>
        <w:rPr>
          <w:sz w:val="24"/>
          <w:szCs w:val="24"/>
        </w:rPr>
        <w:t xml:space="preserve"> resolution are: </w:t>
      </w:r>
    </w:p>
    <w:p w14:paraId="00D422CE" w14:textId="77777777" w:rsidR="008076CF" w:rsidRDefault="008076CF" w:rsidP="00647F6F">
      <w:pPr>
        <w:pStyle w:val="ListParagraph"/>
        <w:numPr>
          <w:ilvl w:val="0"/>
          <w:numId w:val="10"/>
        </w:numPr>
        <w:rPr>
          <w:sz w:val="24"/>
          <w:szCs w:val="24"/>
        </w:rPr>
      </w:pPr>
      <w:r>
        <w:rPr>
          <w:sz w:val="24"/>
          <w:szCs w:val="24"/>
        </w:rPr>
        <w:t>Informal Resolution</w:t>
      </w:r>
    </w:p>
    <w:p w14:paraId="6547EBB6" w14:textId="77777777" w:rsidR="008076CF" w:rsidRDefault="008076CF" w:rsidP="00647F6F">
      <w:pPr>
        <w:pStyle w:val="ListParagraph"/>
        <w:numPr>
          <w:ilvl w:val="0"/>
          <w:numId w:val="10"/>
        </w:numPr>
        <w:rPr>
          <w:sz w:val="24"/>
          <w:szCs w:val="24"/>
        </w:rPr>
      </w:pPr>
      <w:r>
        <w:rPr>
          <w:sz w:val="24"/>
          <w:szCs w:val="24"/>
        </w:rPr>
        <w:t>Unsubstantiated.  With or without actions.</w:t>
      </w:r>
    </w:p>
    <w:p w14:paraId="132A8BC6" w14:textId="77777777" w:rsidR="008076CF" w:rsidRDefault="008076CF" w:rsidP="00647F6F">
      <w:pPr>
        <w:pStyle w:val="ListParagraph"/>
        <w:numPr>
          <w:ilvl w:val="0"/>
          <w:numId w:val="10"/>
        </w:numPr>
        <w:rPr>
          <w:sz w:val="24"/>
          <w:szCs w:val="24"/>
        </w:rPr>
      </w:pPr>
      <w:r>
        <w:rPr>
          <w:sz w:val="24"/>
          <w:szCs w:val="24"/>
        </w:rPr>
        <w:t xml:space="preserve">Substantiated Finding with actions.  </w:t>
      </w:r>
    </w:p>
    <w:p w14:paraId="6240E406" w14:textId="4EE5576B" w:rsidR="003F33CA" w:rsidRPr="003F33CA" w:rsidRDefault="002448FA" w:rsidP="006005F7">
      <w:pPr>
        <w:rPr>
          <w:sz w:val="24"/>
          <w:szCs w:val="24"/>
        </w:rPr>
      </w:pPr>
      <w:r>
        <w:rPr>
          <w:sz w:val="24"/>
          <w:szCs w:val="24"/>
        </w:rPr>
        <w:tab/>
      </w:r>
      <w:r w:rsidR="008076CF" w:rsidRPr="001102A2">
        <w:rPr>
          <w:b/>
          <w:sz w:val="24"/>
          <w:szCs w:val="24"/>
        </w:rPr>
        <w:t xml:space="preserve">Informal </w:t>
      </w:r>
      <w:r w:rsidR="008C458F" w:rsidRPr="001102A2">
        <w:rPr>
          <w:b/>
          <w:sz w:val="24"/>
          <w:szCs w:val="24"/>
        </w:rPr>
        <w:t>Resolution</w:t>
      </w:r>
      <w:r w:rsidRPr="001102A2">
        <w:rPr>
          <w:b/>
          <w:i/>
          <w:sz w:val="24"/>
          <w:szCs w:val="24"/>
        </w:rPr>
        <w:t>.</w:t>
      </w:r>
      <w:r>
        <w:rPr>
          <w:sz w:val="24"/>
          <w:szCs w:val="24"/>
        </w:rPr>
        <w:t xml:space="preserve">  </w:t>
      </w:r>
      <w:r w:rsidR="003F33CA" w:rsidRPr="003F33CA">
        <w:rPr>
          <w:sz w:val="24"/>
          <w:szCs w:val="24"/>
        </w:rPr>
        <w:t>In m</w:t>
      </w:r>
      <w:r w:rsidR="008E6233">
        <w:rPr>
          <w:sz w:val="24"/>
          <w:szCs w:val="24"/>
        </w:rPr>
        <w:t>ost</w:t>
      </w:r>
      <w:r w:rsidR="003F33CA" w:rsidRPr="003F33CA">
        <w:rPr>
          <w:sz w:val="24"/>
          <w:szCs w:val="24"/>
        </w:rPr>
        <w:t xml:space="preserve"> instances, the bureau may decide on a course of action suitable to the complainant that allow</w:t>
      </w:r>
      <w:r w:rsidR="00082725">
        <w:rPr>
          <w:sz w:val="24"/>
          <w:szCs w:val="24"/>
        </w:rPr>
        <w:t>s</w:t>
      </w:r>
      <w:r w:rsidR="003F33CA" w:rsidRPr="003F33CA">
        <w:rPr>
          <w:sz w:val="24"/>
          <w:szCs w:val="24"/>
        </w:rPr>
        <w:t xml:space="preserve"> for resolution of the complaint without the need to substantiate (or refute) claims of discrimination or noncompliance.  Informal resolution can consist of anything from use of a neutral third party or mediator to informally resolving a matter without completing a full investigation.  Keep in mind, informally resolving a complaint does not mean that the bureau ignores actions or remedies that would be appropriate if you conducted a full investigation.  Rather, it is a means of resolving cases with basically the same actions you would get after a full investigation, while avoiding the expenditure of staff and time the full investigation requires.  This especially applies if the matter can be dealt with immediately.  </w:t>
      </w:r>
    </w:p>
    <w:p w14:paraId="6E78A3C0" w14:textId="77777777" w:rsidR="003F33CA" w:rsidRDefault="003F33CA" w:rsidP="003F33CA">
      <w:pPr>
        <w:rPr>
          <w:sz w:val="24"/>
          <w:szCs w:val="24"/>
        </w:rPr>
      </w:pPr>
      <w:r w:rsidRPr="003F33CA">
        <w:rPr>
          <w:sz w:val="24"/>
          <w:szCs w:val="24"/>
        </w:rPr>
        <w:t xml:space="preserve">Bureaus should collaborate and negotiate with the complainant, when necessary, to determine a course of action that will resolve the issue(s) raised in the complaint. This can happen at any point in the process; staff may even resolve issues raised in the complaint almost immediately after intake.  While most informal resolutions involve collaboration with the complainant, the purpose is to ensure nondiscrimination, compliance, and equity in the City; the actions should be dictated by the facts of the issues of the case, not always the complainant. </w:t>
      </w:r>
    </w:p>
    <w:p w14:paraId="252EFA55" w14:textId="77777777" w:rsidR="007525C0" w:rsidRPr="007525C0" w:rsidRDefault="002448FA" w:rsidP="006005F7">
      <w:pPr>
        <w:rPr>
          <w:sz w:val="24"/>
          <w:szCs w:val="24"/>
        </w:rPr>
      </w:pPr>
      <w:bookmarkStart w:id="5" w:name="_Hlk8890902"/>
      <w:r>
        <w:rPr>
          <w:b/>
          <w:i/>
          <w:sz w:val="24"/>
          <w:szCs w:val="24"/>
        </w:rPr>
        <w:lastRenderedPageBreak/>
        <w:tab/>
      </w:r>
      <w:r w:rsidR="007525C0" w:rsidRPr="001102A2">
        <w:rPr>
          <w:b/>
          <w:sz w:val="24"/>
          <w:szCs w:val="24"/>
        </w:rPr>
        <w:t>Unsubstantiated</w:t>
      </w:r>
      <w:r w:rsidRPr="001102A2">
        <w:rPr>
          <w:b/>
          <w:i/>
          <w:sz w:val="24"/>
          <w:szCs w:val="24"/>
        </w:rPr>
        <w:t>.</w:t>
      </w:r>
      <w:r>
        <w:rPr>
          <w:sz w:val="24"/>
          <w:szCs w:val="24"/>
        </w:rPr>
        <w:t xml:space="preserve">  </w:t>
      </w:r>
      <w:r w:rsidR="007525C0" w:rsidRPr="007525C0">
        <w:rPr>
          <w:sz w:val="24"/>
          <w:szCs w:val="24"/>
        </w:rPr>
        <w:t>Unsubstantiated means we could not substantiate the complaint of discrimination.  This can range from findings of the investigation clearly not supporting the complaint of discrimination</w:t>
      </w:r>
      <w:r w:rsidR="00AB40DB">
        <w:rPr>
          <w:sz w:val="24"/>
          <w:szCs w:val="24"/>
        </w:rPr>
        <w:t>,</w:t>
      </w:r>
      <w:r w:rsidR="007525C0" w:rsidRPr="007525C0">
        <w:rPr>
          <w:sz w:val="24"/>
          <w:szCs w:val="24"/>
        </w:rPr>
        <w:t xml:space="preserve"> to not enough evidence to verify that discrimination occurred.  An unsubstantiated complaint resolution can come with or without actions.  If the investigation finds that the City is acting in compliance or evidence does not support the discriminatory aspects of the complaint, bureaus may not take or need to take any additional actions.  </w:t>
      </w:r>
    </w:p>
    <w:p w14:paraId="164652D7" w14:textId="77777777" w:rsidR="007525C0" w:rsidRPr="00121D1C" w:rsidRDefault="007525C0" w:rsidP="007525C0">
      <w:pPr>
        <w:rPr>
          <w:sz w:val="24"/>
          <w:szCs w:val="24"/>
        </w:rPr>
      </w:pPr>
      <w:r w:rsidRPr="007525C0">
        <w:rPr>
          <w:sz w:val="24"/>
          <w:szCs w:val="24"/>
        </w:rPr>
        <w:t xml:space="preserve">However, unsubstantiated does not </w:t>
      </w:r>
      <w:r w:rsidR="00AB40DB">
        <w:rPr>
          <w:sz w:val="24"/>
          <w:szCs w:val="24"/>
        </w:rPr>
        <w:t xml:space="preserve">always resolutely </w:t>
      </w:r>
      <w:r w:rsidRPr="007525C0">
        <w:rPr>
          <w:sz w:val="24"/>
          <w:szCs w:val="24"/>
        </w:rPr>
        <w:t>mean discrimination did not occur, it means we may not have the evidence necessary</w:t>
      </w:r>
      <w:r w:rsidR="00AB40DB">
        <w:rPr>
          <w:sz w:val="24"/>
          <w:szCs w:val="24"/>
        </w:rPr>
        <w:t xml:space="preserve"> to</w:t>
      </w:r>
      <w:r w:rsidRPr="007525C0">
        <w:rPr>
          <w:sz w:val="24"/>
          <w:szCs w:val="24"/>
        </w:rPr>
        <w:t xml:space="preserve"> substantiate discrimination.   For example, an employee may have acted poorly and treated a member of the public in a negative and differential manner (indicating other concerns with performing work tasks), but there was not enough evidence to establish to establish their actions were based on race, disability, etc., records were not kept, or there was no evidence establishing a pattern of behavior. This does not mean discrimination did not occur, we are just unable to substantiate one way or another.  Following an investigation, the team may have not found enough evidence to support findings of actual violations but, nevertheless, have identified concerns and believe the bureau recipient should take rectify a problem or problems that, without corrective steps, may result in a violation or compliance concern at some point in the future.  In the instance a complaint is unsubstantiated but unclear, bureaus should take the opportunity and tie unsubstantiated issues in the complaint to actions that: prevent possible discrimination in the future scenarios; strengthen, add transparency, and add accountability to current services; and improve related policies, practices, and capacity to foster equitable outcomes and quality (CQI).</w:t>
      </w:r>
    </w:p>
    <w:bookmarkEnd w:id="5"/>
    <w:p w14:paraId="22E4D248" w14:textId="77777777" w:rsidR="00F12705" w:rsidRDefault="002448FA" w:rsidP="008076CF">
      <w:pPr>
        <w:rPr>
          <w:sz w:val="24"/>
          <w:szCs w:val="24"/>
        </w:rPr>
      </w:pPr>
      <w:r>
        <w:rPr>
          <w:b/>
          <w:i/>
          <w:sz w:val="24"/>
          <w:szCs w:val="24"/>
        </w:rPr>
        <w:tab/>
      </w:r>
      <w:r w:rsidR="003B4580" w:rsidRPr="001102A2">
        <w:rPr>
          <w:b/>
          <w:sz w:val="24"/>
          <w:szCs w:val="24"/>
        </w:rPr>
        <w:t>Substantiated</w:t>
      </w:r>
      <w:r>
        <w:rPr>
          <w:b/>
          <w:i/>
          <w:sz w:val="24"/>
          <w:szCs w:val="24"/>
        </w:rPr>
        <w:t xml:space="preserve">.  </w:t>
      </w:r>
      <w:r w:rsidR="003B4580">
        <w:rPr>
          <w:sz w:val="24"/>
          <w:szCs w:val="24"/>
        </w:rPr>
        <w:t>Substantiated</w:t>
      </w:r>
      <w:r w:rsidR="00BD62CD">
        <w:rPr>
          <w:sz w:val="24"/>
          <w:szCs w:val="24"/>
        </w:rPr>
        <w:t xml:space="preserve"> means the</w:t>
      </w:r>
      <w:r w:rsidR="008C458F">
        <w:rPr>
          <w:sz w:val="24"/>
          <w:szCs w:val="24"/>
        </w:rPr>
        <w:t xml:space="preserve"> recipient is found to be in noncompliance (or the investigation yielded findings of noncompliance and support the complaint).  </w:t>
      </w:r>
      <w:r w:rsidR="00BD62CD">
        <w:rPr>
          <w:sz w:val="24"/>
          <w:szCs w:val="24"/>
        </w:rPr>
        <w:t>In this instance</w:t>
      </w:r>
      <w:r w:rsidR="00F12705">
        <w:rPr>
          <w:sz w:val="24"/>
          <w:szCs w:val="24"/>
        </w:rPr>
        <w:t xml:space="preserve">, the bureau should develop </w:t>
      </w:r>
      <w:r w:rsidR="00BD62CD">
        <w:rPr>
          <w:sz w:val="24"/>
          <w:szCs w:val="24"/>
        </w:rPr>
        <w:t xml:space="preserve">some kind of </w:t>
      </w:r>
      <w:r w:rsidR="003B4580">
        <w:rPr>
          <w:sz w:val="24"/>
          <w:szCs w:val="24"/>
        </w:rPr>
        <w:t>remedial or c</w:t>
      </w:r>
      <w:r w:rsidR="00BD62CD">
        <w:rPr>
          <w:sz w:val="24"/>
          <w:szCs w:val="24"/>
        </w:rPr>
        <w:t>orrective action (see actions section).</w:t>
      </w:r>
      <w:r w:rsidR="003B4580">
        <w:rPr>
          <w:sz w:val="24"/>
          <w:szCs w:val="24"/>
        </w:rPr>
        <w:t xml:space="preserve">  </w:t>
      </w:r>
      <w:r w:rsidR="00F12705">
        <w:rPr>
          <w:sz w:val="24"/>
          <w:szCs w:val="24"/>
        </w:rPr>
        <w:t xml:space="preserve">The type of action will depend on the complaint but keep in mind this process is administrative and not punitive; again, actions should be designed to improve governance.  </w:t>
      </w:r>
    </w:p>
    <w:p w14:paraId="3F63D545" w14:textId="77777777" w:rsidR="003A0DA5" w:rsidRDefault="002448FA" w:rsidP="003A0DA5">
      <w:pPr>
        <w:rPr>
          <w:sz w:val="24"/>
          <w:szCs w:val="24"/>
        </w:rPr>
      </w:pPr>
      <w:r>
        <w:rPr>
          <w:b/>
          <w:sz w:val="24"/>
          <w:szCs w:val="24"/>
        </w:rPr>
        <w:tab/>
      </w:r>
      <w:r w:rsidR="001354E6" w:rsidRPr="001102A2">
        <w:rPr>
          <w:b/>
          <w:sz w:val="24"/>
          <w:szCs w:val="24"/>
        </w:rPr>
        <w:t xml:space="preserve">Complete a </w:t>
      </w:r>
      <w:r w:rsidR="009A56DF">
        <w:rPr>
          <w:b/>
          <w:sz w:val="24"/>
          <w:szCs w:val="24"/>
        </w:rPr>
        <w:t>d</w:t>
      </w:r>
      <w:r w:rsidR="00FC0C70">
        <w:rPr>
          <w:b/>
          <w:sz w:val="24"/>
          <w:szCs w:val="24"/>
        </w:rPr>
        <w:t xml:space="preserve">raft </w:t>
      </w:r>
      <w:r w:rsidR="009A56DF">
        <w:rPr>
          <w:b/>
          <w:sz w:val="24"/>
          <w:szCs w:val="24"/>
        </w:rPr>
        <w:t>c</w:t>
      </w:r>
      <w:r w:rsidR="001354E6" w:rsidRPr="001102A2">
        <w:rPr>
          <w:b/>
          <w:sz w:val="24"/>
          <w:szCs w:val="24"/>
        </w:rPr>
        <w:t xml:space="preserve">omplaint </w:t>
      </w:r>
      <w:r w:rsidR="009A56DF">
        <w:rPr>
          <w:b/>
          <w:sz w:val="24"/>
          <w:szCs w:val="24"/>
        </w:rPr>
        <w:t>s</w:t>
      </w:r>
      <w:r w:rsidR="00FC0C70">
        <w:rPr>
          <w:b/>
          <w:sz w:val="24"/>
          <w:szCs w:val="24"/>
        </w:rPr>
        <w:t xml:space="preserve">ummary </w:t>
      </w:r>
      <w:r w:rsidR="009A56DF">
        <w:rPr>
          <w:b/>
          <w:sz w:val="24"/>
          <w:szCs w:val="24"/>
        </w:rPr>
        <w:t>m</w:t>
      </w:r>
      <w:r w:rsidR="00FC0C70">
        <w:rPr>
          <w:b/>
          <w:sz w:val="24"/>
          <w:szCs w:val="24"/>
        </w:rPr>
        <w:t xml:space="preserve">emo or </w:t>
      </w:r>
      <w:r w:rsidR="009A56DF">
        <w:rPr>
          <w:b/>
          <w:sz w:val="24"/>
          <w:szCs w:val="24"/>
        </w:rPr>
        <w:t>r</w:t>
      </w:r>
      <w:r w:rsidR="00FC0C70">
        <w:rPr>
          <w:b/>
          <w:sz w:val="24"/>
          <w:szCs w:val="24"/>
        </w:rPr>
        <w:t>eport</w:t>
      </w:r>
      <w:r>
        <w:rPr>
          <w:b/>
          <w:sz w:val="24"/>
          <w:szCs w:val="24"/>
        </w:rPr>
        <w:t>.</w:t>
      </w:r>
      <w:r w:rsidR="009A56DF">
        <w:rPr>
          <w:b/>
          <w:sz w:val="24"/>
          <w:szCs w:val="24"/>
        </w:rPr>
        <w:t xml:space="preserve"> </w:t>
      </w:r>
      <w:r w:rsidR="003A0DA5">
        <w:rPr>
          <w:sz w:val="24"/>
          <w:szCs w:val="24"/>
        </w:rPr>
        <w:t xml:space="preserve">A Complaint Summary Memo (or report), </w:t>
      </w:r>
      <w:r w:rsidR="003A0DA5" w:rsidRPr="003A0DA5">
        <w:rPr>
          <w:sz w:val="24"/>
          <w:szCs w:val="24"/>
        </w:rPr>
        <w:t>prepared after a full investigation is completed,</w:t>
      </w:r>
      <w:r w:rsidR="003A0DA5">
        <w:rPr>
          <w:sz w:val="24"/>
          <w:szCs w:val="24"/>
        </w:rPr>
        <w:t xml:space="preserve"> </w:t>
      </w:r>
    </w:p>
    <w:p w14:paraId="73F98BFC" w14:textId="77777777" w:rsidR="003A0DA5" w:rsidRDefault="003A0DA5" w:rsidP="003A0DA5">
      <w:pPr>
        <w:pStyle w:val="ListParagraph"/>
        <w:numPr>
          <w:ilvl w:val="0"/>
          <w:numId w:val="44"/>
        </w:numPr>
        <w:rPr>
          <w:sz w:val="24"/>
          <w:szCs w:val="24"/>
        </w:rPr>
      </w:pPr>
      <w:r w:rsidRPr="001102A2">
        <w:rPr>
          <w:sz w:val="24"/>
          <w:szCs w:val="24"/>
        </w:rPr>
        <w:t xml:space="preserve">presents all facts pertinent to the case in an organized, logical fashion; </w:t>
      </w:r>
    </w:p>
    <w:p w14:paraId="477C2D2B" w14:textId="77777777" w:rsidR="003A0DA5" w:rsidRDefault="003A0DA5" w:rsidP="003A0DA5">
      <w:pPr>
        <w:pStyle w:val="ListParagraph"/>
        <w:numPr>
          <w:ilvl w:val="0"/>
          <w:numId w:val="44"/>
        </w:numPr>
        <w:rPr>
          <w:sz w:val="24"/>
          <w:szCs w:val="24"/>
        </w:rPr>
      </w:pPr>
      <w:r w:rsidRPr="001102A2">
        <w:rPr>
          <w:sz w:val="24"/>
          <w:szCs w:val="24"/>
        </w:rPr>
        <w:t xml:space="preserve">analyzes those facts </w:t>
      </w:r>
      <w:r w:rsidR="006C12B3" w:rsidRPr="003A0DA5">
        <w:rPr>
          <w:sz w:val="24"/>
          <w:szCs w:val="24"/>
        </w:rPr>
        <w:t>considering</w:t>
      </w:r>
      <w:r w:rsidRPr="001102A2">
        <w:rPr>
          <w:sz w:val="24"/>
          <w:szCs w:val="24"/>
        </w:rPr>
        <w:t xml:space="preserve"> the complainant’s allegations and pertinent </w:t>
      </w:r>
      <w:r>
        <w:rPr>
          <w:sz w:val="24"/>
          <w:szCs w:val="24"/>
        </w:rPr>
        <w:t>bureau or City</w:t>
      </w:r>
      <w:r w:rsidRPr="001102A2">
        <w:rPr>
          <w:sz w:val="24"/>
          <w:szCs w:val="24"/>
        </w:rPr>
        <w:t xml:space="preserve"> regulations; </w:t>
      </w:r>
    </w:p>
    <w:p w14:paraId="01DDB6BF" w14:textId="77777777" w:rsidR="003A0DA5" w:rsidRDefault="003A0DA5" w:rsidP="003A0DA5">
      <w:pPr>
        <w:pStyle w:val="ListParagraph"/>
        <w:numPr>
          <w:ilvl w:val="0"/>
          <w:numId w:val="44"/>
        </w:numPr>
        <w:rPr>
          <w:sz w:val="24"/>
          <w:szCs w:val="24"/>
        </w:rPr>
      </w:pPr>
      <w:r w:rsidRPr="001102A2">
        <w:rPr>
          <w:sz w:val="24"/>
          <w:szCs w:val="24"/>
        </w:rPr>
        <w:t>evaluates the validity of the allegations based on that analysis and the compliance status of the</w:t>
      </w:r>
      <w:r>
        <w:rPr>
          <w:sz w:val="24"/>
          <w:szCs w:val="24"/>
        </w:rPr>
        <w:t xml:space="preserve"> bureau and City</w:t>
      </w:r>
      <w:r w:rsidRPr="001102A2">
        <w:rPr>
          <w:sz w:val="24"/>
          <w:szCs w:val="24"/>
        </w:rPr>
        <w:t xml:space="preserve">; and </w:t>
      </w:r>
    </w:p>
    <w:p w14:paraId="31B874FC" w14:textId="77777777" w:rsidR="003A0DA5" w:rsidRPr="001102A2" w:rsidRDefault="003A0DA5" w:rsidP="001102A2">
      <w:pPr>
        <w:pStyle w:val="ListParagraph"/>
        <w:numPr>
          <w:ilvl w:val="0"/>
          <w:numId w:val="44"/>
        </w:numPr>
        <w:rPr>
          <w:sz w:val="24"/>
          <w:szCs w:val="24"/>
        </w:rPr>
      </w:pPr>
      <w:r w:rsidRPr="001102A2">
        <w:rPr>
          <w:sz w:val="24"/>
          <w:szCs w:val="24"/>
        </w:rPr>
        <w:t xml:space="preserve">recommends corrective or remedial action, as appropriate. </w:t>
      </w:r>
    </w:p>
    <w:p w14:paraId="0C6CB8DA" w14:textId="77777777" w:rsidR="003A0DA5" w:rsidRPr="003A0DA5" w:rsidRDefault="003A0DA5" w:rsidP="003A0DA5">
      <w:pPr>
        <w:rPr>
          <w:sz w:val="24"/>
          <w:szCs w:val="24"/>
        </w:rPr>
      </w:pPr>
      <w:r>
        <w:rPr>
          <w:sz w:val="24"/>
          <w:szCs w:val="24"/>
        </w:rPr>
        <w:t xml:space="preserve">The length and details of this summary will depend on the nature of the complaint, investigation, and resolution process.  This could involve a summary of the issues, any simple fact finding, and the resolution steps.  </w:t>
      </w:r>
    </w:p>
    <w:p w14:paraId="41FC2A62" w14:textId="77777777" w:rsidR="003A0DA5" w:rsidRPr="003A0DA5" w:rsidRDefault="003A0DA5" w:rsidP="003A0DA5">
      <w:pPr>
        <w:rPr>
          <w:sz w:val="24"/>
          <w:szCs w:val="24"/>
        </w:rPr>
      </w:pPr>
      <w:r>
        <w:rPr>
          <w:sz w:val="24"/>
          <w:szCs w:val="24"/>
        </w:rPr>
        <w:lastRenderedPageBreak/>
        <w:t>The Complaint Summary</w:t>
      </w:r>
      <w:r w:rsidRPr="003A0DA5">
        <w:rPr>
          <w:sz w:val="24"/>
          <w:szCs w:val="24"/>
        </w:rPr>
        <w:t xml:space="preserve"> should contain the following major sections: </w:t>
      </w:r>
    </w:p>
    <w:p w14:paraId="01F2CB5F" w14:textId="77777777" w:rsidR="003A0DA5" w:rsidRPr="001102A2" w:rsidRDefault="003A0DA5" w:rsidP="001102A2">
      <w:pPr>
        <w:pStyle w:val="ListParagraph"/>
        <w:numPr>
          <w:ilvl w:val="0"/>
          <w:numId w:val="45"/>
        </w:numPr>
        <w:rPr>
          <w:sz w:val="24"/>
          <w:szCs w:val="24"/>
        </w:rPr>
      </w:pPr>
      <w:r w:rsidRPr="001102A2">
        <w:rPr>
          <w:sz w:val="24"/>
          <w:szCs w:val="24"/>
        </w:rPr>
        <w:t xml:space="preserve">Introduction (optional); </w:t>
      </w:r>
    </w:p>
    <w:p w14:paraId="5A709FDA" w14:textId="77777777" w:rsidR="003A0DA5" w:rsidRPr="001102A2" w:rsidRDefault="003A0DA5" w:rsidP="001102A2">
      <w:pPr>
        <w:pStyle w:val="ListParagraph"/>
        <w:numPr>
          <w:ilvl w:val="0"/>
          <w:numId w:val="45"/>
        </w:numPr>
        <w:rPr>
          <w:sz w:val="24"/>
          <w:szCs w:val="24"/>
        </w:rPr>
      </w:pPr>
      <w:r w:rsidRPr="001102A2">
        <w:rPr>
          <w:sz w:val="24"/>
          <w:szCs w:val="24"/>
        </w:rPr>
        <w:t xml:space="preserve">Applicable laws/regulations; </w:t>
      </w:r>
    </w:p>
    <w:p w14:paraId="2DB14BB6" w14:textId="77777777" w:rsidR="003A0DA5" w:rsidRPr="001102A2" w:rsidRDefault="003A0DA5" w:rsidP="001102A2">
      <w:pPr>
        <w:pStyle w:val="ListParagraph"/>
        <w:numPr>
          <w:ilvl w:val="0"/>
          <w:numId w:val="45"/>
        </w:numPr>
        <w:rPr>
          <w:sz w:val="24"/>
          <w:szCs w:val="24"/>
        </w:rPr>
      </w:pPr>
      <w:r w:rsidRPr="001102A2">
        <w:rPr>
          <w:sz w:val="24"/>
          <w:szCs w:val="24"/>
        </w:rPr>
        <w:t xml:space="preserve">Basis (e.g., race or disability); </w:t>
      </w:r>
    </w:p>
    <w:p w14:paraId="05B2439C" w14:textId="77777777" w:rsidR="003A0DA5" w:rsidRPr="001102A2" w:rsidRDefault="003A0DA5" w:rsidP="001102A2">
      <w:pPr>
        <w:pStyle w:val="ListParagraph"/>
        <w:numPr>
          <w:ilvl w:val="0"/>
          <w:numId w:val="45"/>
        </w:numPr>
        <w:rPr>
          <w:sz w:val="24"/>
          <w:szCs w:val="24"/>
        </w:rPr>
      </w:pPr>
      <w:r w:rsidRPr="001102A2">
        <w:rPr>
          <w:sz w:val="24"/>
          <w:szCs w:val="24"/>
        </w:rPr>
        <w:t xml:space="preserve">Allegations or Issues; </w:t>
      </w:r>
    </w:p>
    <w:p w14:paraId="22D87DE2" w14:textId="77777777" w:rsidR="003A0DA5" w:rsidRPr="001102A2" w:rsidRDefault="003A0DA5" w:rsidP="001102A2">
      <w:pPr>
        <w:pStyle w:val="ListParagraph"/>
        <w:numPr>
          <w:ilvl w:val="0"/>
          <w:numId w:val="45"/>
        </w:numPr>
        <w:rPr>
          <w:sz w:val="24"/>
          <w:szCs w:val="24"/>
        </w:rPr>
      </w:pPr>
      <w:r w:rsidRPr="001102A2">
        <w:rPr>
          <w:sz w:val="24"/>
          <w:szCs w:val="24"/>
        </w:rPr>
        <w:t xml:space="preserve">Summary of the investigation and methodology; </w:t>
      </w:r>
    </w:p>
    <w:p w14:paraId="66620225" w14:textId="77777777" w:rsidR="003A0DA5" w:rsidRPr="001102A2" w:rsidRDefault="003A0DA5" w:rsidP="001102A2">
      <w:pPr>
        <w:pStyle w:val="ListParagraph"/>
        <w:numPr>
          <w:ilvl w:val="0"/>
          <w:numId w:val="45"/>
        </w:numPr>
        <w:rPr>
          <w:sz w:val="24"/>
          <w:szCs w:val="24"/>
        </w:rPr>
      </w:pPr>
      <w:r w:rsidRPr="001102A2">
        <w:rPr>
          <w:sz w:val="24"/>
          <w:szCs w:val="24"/>
        </w:rPr>
        <w:t xml:space="preserve">Findings and analysis for each allegation; and </w:t>
      </w:r>
    </w:p>
    <w:p w14:paraId="58F92460" w14:textId="77777777" w:rsidR="003A0DA5" w:rsidRPr="001102A2" w:rsidRDefault="003A0DA5" w:rsidP="001102A2">
      <w:pPr>
        <w:pStyle w:val="ListParagraph"/>
        <w:numPr>
          <w:ilvl w:val="0"/>
          <w:numId w:val="45"/>
        </w:numPr>
        <w:rPr>
          <w:sz w:val="24"/>
          <w:szCs w:val="24"/>
        </w:rPr>
      </w:pPr>
      <w:r w:rsidRPr="001102A2">
        <w:rPr>
          <w:sz w:val="24"/>
          <w:szCs w:val="24"/>
        </w:rPr>
        <w:t xml:space="preserve">Decision and recommended corrective/remedial action. </w:t>
      </w:r>
    </w:p>
    <w:p w14:paraId="68F55608" w14:textId="77777777" w:rsidR="003A0DA5" w:rsidRPr="006005F7" w:rsidRDefault="003A0DA5" w:rsidP="003A0DA5">
      <w:pPr>
        <w:rPr>
          <w:sz w:val="24"/>
          <w:szCs w:val="24"/>
        </w:rPr>
      </w:pPr>
      <w:r>
        <w:rPr>
          <w:sz w:val="24"/>
          <w:szCs w:val="24"/>
        </w:rPr>
        <w:t>R</w:t>
      </w:r>
      <w:r w:rsidRPr="003A0DA5">
        <w:rPr>
          <w:sz w:val="24"/>
          <w:szCs w:val="24"/>
        </w:rPr>
        <w:t xml:space="preserve">eferences should be used throughout the </w:t>
      </w:r>
      <w:r>
        <w:rPr>
          <w:sz w:val="24"/>
          <w:szCs w:val="24"/>
        </w:rPr>
        <w:t>memo</w:t>
      </w:r>
      <w:r w:rsidRPr="003A0DA5">
        <w:rPr>
          <w:sz w:val="24"/>
          <w:szCs w:val="24"/>
        </w:rPr>
        <w:t xml:space="preserve"> to direct </w:t>
      </w:r>
      <w:r>
        <w:rPr>
          <w:sz w:val="24"/>
          <w:szCs w:val="24"/>
        </w:rPr>
        <w:t xml:space="preserve">to the </w:t>
      </w:r>
      <w:r w:rsidRPr="003A0DA5">
        <w:rPr>
          <w:sz w:val="24"/>
          <w:szCs w:val="24"/>
        </w:rPr>
        <w:t xml:space="preserve">appropriate supporting documentation in the </w:t>
      </w:r>
      <w:r>
        <w:rPr>
          <w:sz w:val="24"/>
          <w:szCs w:val="24"/>
        </w:rPr>
        <w:t xml:space="preserve">complaint case file.  </w:t>
      </w:r>
      <w:r w:rsidR="00360EFB">
        <w:rPr>
          <w:sz w:val="24"/>
          <w:szCs w:val="24"/>
        </w:rPr>
        <w:t>Investigation</w:t>
      </w:r>
      <w:r>
        <w:rPr>
          <w:sz w:val="24"/>
          <w:szCs w:val="24"/>
        </w:rPr>
        <w:t xml:space="preserve"> plans serve as a good basis for the complaint summary.  </w:t>
      </w:r>
    </w:p>
    <w:p w14:paraId="26F264F9" w14:textId="5CEDE83A" w:rsidR="001306E3" w:rsidRPr="001306E3" w:rsidRDefault="002448FA" w:rsidP="001306E3">
      <w:pPr>
        <w:rPr>
          <w:sz w:val="24"/>
          <w:szCs w:val="24"/>
        </w:rPr>
      </w:pPr>
      <w:r>
        <w:rPr>
          <w:b/>
          <w:sz w:val="24"/>
          <w:szCs w:val="24"/>
        </w:rPr>
        <w:tab/>
      </w:r>
      <w:r w:rsidR="001306E3" w:rsidRPr="001102A2">
        <w:rPr>
          <w:b/>
          <w:sz w:val="24"/>
          <w:szCs w:val="24"/>
        </w:rPr>
        <w:t xml:space="preserve">OEHR </w:t>
      </w:r>
      <w:r w:rsidR="009A56DF">
        <w:rPr>
          <w:b/>
          <w:sz w:val="24"/>
          <w:szCs w:val="24"/>
        </w:rPr>
        <w:t>c</w:t>
      </w:r>
      <w:r w:rsidR="001306E3" w:rsidRPr="001102A2">
        <w:rPr>
          <w:b/>
          <w:sz w:val="24"/>
          <w:szCs w:val="24"/>
        </w:rPr>
        <w:t xml:space="preserve">ivil </w:t>
      </w:r>
      <w:r w:rsidR="009A56DF">
        <w:rPr>
          <w:b/>
          <w:sz w:val="24"/>
          <w:szCs w:val="24"/>
        </w:rPr>
        <w:t>r</w:t>
      </w:r>
      <w:r w:rsidR="001306E3" w:rsidRPr="001102A2">
        <w:rPr>
          <w:b/>
          <w:sz w:val="24"/>
          <w:szCs w:val="24"/>
        </w:rPr>
        <w:t xml:space="preserve">ights </w:t>
      </w:r>
      <w:r w:rsidR="009A56DF">
        <w:rPr>
          <w:b/>
          <w:sz w:val="24"/>
          <w:szCs w:val="24"/>
        </w:rPr>
        <w:t>m</w:t>
      </w:r>
      <w:r w:rsidR="001306E3" w:rsidRPr="001102A2">
        <w:rPr>
          <w:b/>
          <w:sz w:val="24"/>
          <w:szCs w:val="24"/>
        </w:rPr>
        <w:t xml:space="preserve">anagers </w:t>
      </w:r>
      <w:r w:rsidR="009A56DF">
        <w:rPr>
          <w:b/>
          <w:sz w:val="24"/>
          <w:szCs w:val="24"/>
        </w:rPr>
        <w:t>c</w:t>
      </w:r>
      <w:r w:rsidR="001306E3" w:rsidRPr="001102A2">
        <w:rPr>
          <w:b/>
          <w:sz w:val="24"/>
          <w:szCs w:val="24"/>
        </w:rPr>
        <w:t xml:space="preserve">omplaint </w:t>
      </w:r>
      <w:r w:rsidR="009A56DF">
        <w:rPr>
          <w:b/>
          <w:sz w:val="24"/>
          <w:szCs w:val="24"/>
        </w:rPr>
        <w:t>r</w:t>
      </w:r>
      <w:r w:rsidR="001306E3" w:rsidRPr="001102A2">
        <w:rPr>
          <w:b/>
          <w:sz w:val="24"/>
          <w:szCs w:val="24"/>
        </w:rPr>
        <w:t xml:space="preserve">esolution </w:t>
      </w:r>
      <w:r w:rsidR="009A56DF">
        <w:rPr>
          <w:b/>
          <w:sz w:val="24"/>
          <w:szCs w:val="24"/>
        </w:rPr>
        <w:t>r</w:t>
      </w:r>
      <w:r w:rsidR="001306E3" w:rsidRPr="001102A2">
        <w:rPr>
          <w:b/>
          <w:sz w:val="24"/>
          <w:szCs w:val="24"/>
        </w:rPr>
        <w:t>eview</w:t>
      </w:r>
      <w:r>
        <w:rPr>
          <w:b/>
          <w:sz w:val="24"/>
          <w:szCs w:val="24"/>
        </w:rPr>
        <w:t xml:space="preserve">.  </w:t>
      </w:r>
      <w:r w:rsidR="001306E3">
        <w:rPr>
          <w:sz w:val="24"/>
          <w:szCs w:val="24"/>
        </w:rPr>
        <w:t>B</w:t>
      </w:r>
      <w:r w:rsidR="001306E3" w:rsidRPr="001306E3">
        <w:rPr>
          <w:sz w:val="24"/>
          <w:szCs w:val="24"/>
        </w:rPr>
        <w:t>efore you send your decision letter to the complainant</w:t>
      </w:r>
      <w:r w:rsidR="005C7C45">
        <w:rPr>
          <w:sz w:val="24"/>
          <w:szCs w:val="24"/>
        </w:rPr>
        <w:t>,</w:t>
      </w:r>
      <w:r w:rsidR="001306E3" w:rsidRPr="001306E3">
        <w:rPr>
          <w:sz w:val="24"/>
          <w:szCs w:val="24"/>
        </w:rPr>
        <w:t xml:space="preserve"> you send OEHR Civil Rights Managers a simple email with complaint details.  This is not for tracking but is a mechanism to get a “second opinion” to ensure you decision is reasonable and in compliance.  </w:t>
      </w:r>
      <w:r w:rsidR="005C7C45">
        <w:rPr>
          <w:sz w:val="24"/>
          <w:szCs w:val="24"/>
        </w:rPr>
        <w:t>O</w:t>
      </w:r>
      <w:r w:rsidR="005C7C45" w:rsidRPr="001306E3">
        <w:rPr>
          <w:sz w:val="24"/>
          <w:szCs w:val="24"/>
        </w:rPr>
        <w:t>f you have not heard back</w:t>
      </w:r>
      <w:r w:rsidR="005C7C45" w:rsidRPr="001306E3" w:rsidDel="005C7C45">
        <w:rPr>
          <w:sz w:val="24"/>
          <w:szCs w:val="24"/>
        </w:rPr>
        <w:t xml:space="preserve"> </w:t>
      </w:r>
      <w:r w:rsidR="005C7C45">
        <w:rPr>
          <w:sz w:val="24"/>
          <w:szCs w:val="24"/>
        </w:rPr>
        <w:t>from our office</w:t>
      </w:r>
      <w:r w:rsidR="00081462">
        <w:rPr>
          <w:sz w:val="24"/>
          <w:szCs w:val="24"/>
        </w:rPr>
        <w:t xml:space="preserve"> within five days</w:t>
      </w:r>
      <w:r w:rsidR="005C7C45">
        <w:rPr>
          <w:sz w:val="24"/>
          <w:szCs w:val="24"/>
        </w:rPr>
        <w:t xml:space="preserve">, you </w:t>
      </w:r>
      <w:r w:rsidR="001306E3" w:rsidRPr="001306E3">
        <w:rPr>
          <w:sz w:val="24"/>
          <w:szCs w:val="24"/>
        </w:rPr>
        <w:t xml:space="preserve">may proceed with </w:t>
      </w:r>
      <w:r w:rsidR="00081462">
        <w:rPr>
          <w:sz w:val="24"/>
          <w:szCs w:val="24"/>
        </w:rPr>
        <w:t xml:space="preserve">sending </w:t>
      </w:r>
      <w:r w:rsidR="001306E3" w:rsidRPr="001306E3">
        <w:rPr>
          <w:sz w:val="24"/>
          <w:szCs w:val="24"/>
        </w:rPr>
        <w:t xml:space="preserve">your letter to the complainant </w:t>
      </w:r>
      <w:r w:rsidR="00081462">
        <w:rPr>
          <w:sz w:val="24"/>
          <w:szCs w:val="24"/>
        </w:rPr>
        <w:t>on the sixth day</w:t>
      </w:r>
      <w:r w:rsidR="001306E3" w:rsidRPr="001306E3">
        <w:rPr>
          <w:sz w:val="24"/>
          <w:szCs w:val="24"/>
        </w:rPr>
        <w:t>.</w:t>
      </w:r>
    </w:p>
    <w:p w14:paraId="3C1865CC" w14:textId="77777777" w:rsidR="001306E3" w:rsidRPr="001306E3" w:rsidRDefault="001306E3" w:rsidP="001102A2">
      <w:pPr>
        <w:spacing w:after="0"/>
        <w:rPr>
          <w:sz w:val="24"/>
          <w:szCs w:val="24"/>
        </w:rPr>
      </w:pPr>
      <w:r w:rsidRPr="001306E3">
        <w:rPr>
          <w:sz w:val="24"/>
          <w:szCs w:val="24"/>
        </w:rPr>
        <w:t xml:space="preserve">For Civil Rights Title VI complaints email: </w:t>
      </w:r>
      <w:hyperlink r:id="rId8" w:history="1">
        <w:r w:rsidRPr="006A2D2D">
          <w:rPr>
            <w:rStyle w:val="Hyperlink"/>
            <w:sz w:val="24"/>
            <w:szCs w:val="24"/>
          </w:rPr>
          <w:t>Danielle.Brooks@portlandoregon.gov</w:t>
        </w:r>
      </w:hyperlink>
      <w:r>
        <w:rPr>
          <w:sz w:val="24"/>
          <w:szCs w:val="24"/>
        </w:rPr>
        <w:t xml:space="preserve"> </w:t>
      </w:r>
    </w:p>
    <w:p w14:paraId="0F060593" w14:textId="77777777" w:rsidR="001306E3" w:rsidRPr="001306E3" w:rsidRDefault="001306E3" w:rsidP="001102A2">
      <w:pPr>
        <w:spacing w:after="0"/>
        <w:rPr>
          <w:sz w:val="24"/>
          <w:szCs w:val="24"/>
        </w:rPr>
      </w:pPr>
      <w:r w:rsidRPr="001306E3">
        <w:rPr>
          <w:sz w:val="24"/>
          <w:szCs w:val="24"/>
        </w:rPr>
        <w:t xml:space="preserve">For ADA Title II complaints email: </w:t>
      </w:r>
      <w:hyperlink r:id="rId9" w:history="1">
        <w:r w:rsidRPr="006A2D2D">
          <w:rPr>
            <w:rStyle w:val="Hyperlink"/>
            <w:sz w:val="24"/>
            <w:szCs w:val="24"/>
          </w:rPr>
          <w:t>Nickole.Cheron@portlandoregon.gov</w:t>
        </w:r>
      </w:hyperlink>
      <w:r>
        <w:rPr>
          <w:sz w:val="24"/>
          <w:szCs w:val="24"/>
        </w:rPr>
        <w:t xml:space="preserve"> </w:t>
      </w:r>
    </w:p>
    <w:p w14:paraId="7510904C" w14:textId="77777777" w:rsidR="001306E3" w:rsidRPr="001306E3" w:rsidRDefault="001306E3" w:rsidP="001102A2">
      <w:pPr>
        <w:spacing w:after="0"/>
        <w:rPr>
          <w:sz w:val="24"/>
          <w:szCs w:val="24"/>
        </w:rPr>
      </w:pPr>
    </w:p>
    <w:p w14:paraId="177CA0C8" w14:textId="77777777" w:rsidR="001306E3" w:rsidRDefault="001306E3" w:rsidP="001306E3">
      <w:pPr>
        <w:spacing w:after="0"/>
        <w:rPr>
          <w:sz w:val="24"/>
          <w:szCs w:val="24"/>
        </w:rPr>
      </w:pPr>
      <w:r w:rsidRPr="001306E3">
        <w:rPr>
          <w:sz w:val="24"/>
          <w:szCs w:val="24"/>
        </w:rPr>
        <w:t>Your email to us should include the following information:</w:t>
      </w:r>
    </w:p>
    <w:p w14:paraId="2330E529" w14:textId="77777777" w:rsidR="00EA5FBA" w:rsidRDefault="00EA5FBA" w:rsidP="001306E3">
      <w:pPr>
        <w:spacing w:after="0"/>
        <w:rPr>
          <w:sz w:val="24"/>
          <w:szCs w:val="24"/>
        </w:rPr>
      </w:pPr>
    </w:p>
    <w:p w14:paraId="25D41AD5" w14:textId="77777777" w:rsidR="001306E3" w:rsidRDefault="001306E3" w:rsidP="001306E3">
      <w:pPr>
        <w:pStyle w:val="ListParagraph"/>
        <w:numPr>
          <w:ilvl w:val="0"/>
          <w:numId w:val="40"/>
        </w:numPr>
        <w:spacing w:after="0"/>
        <w:rPr>
          <w:sz w:val="24"/>
          <w:szCs w:val="24"/>
        </w:rPr>
      </w:pPr>
      <w:r w:rsidRPr="001306E3">
        <w:rPr>
          <w:sz w:val="24"/>
          <w:szCs w:val="24"/>
        </w:rPr>
        <w:t>Nature of the complaint (brief sentence)</w:t>
      </w:r>
    </w:p>
    <w:p w14:paraId="5516150D" w14:textId="77777777" w:rsidR="001306E3" w:rsidRDefault="001306E3" w:rsidP="001306E3">
      <w:pPr>
        <w:pStyle w:val="ListParagraph"/>
        <w:numPr>
          <w:ilvl w:val="0"/>
          <w:numId w:val="40"/>
        </w:numPr>
        <w:spacing w:after="0"/>
        <w:rPr>
          <w:sz w:val="24"/>
          <w:szCs w:val="24"/>
        </w:rPr>
      </w:pPr>
      <w:r w:rsidRPr="001306E3">
        <w:rPr>
          <w:sz w:val="24"/>
          <w:szCs w:val="24"/>
        </w:rPr>
        <w:t>The date the complaint was received</w:t>
      </w:r>
    </w:p>
    <w:p w14:paraId="4B326BFD" w14:textId="77777777" w:rsidR="001306E3" w:rsidRDefault="001306E3" w:rsidP="001306E3">
      <w:pPr>
        <w:pStyle w:val="ListParagraph"/>
        <w:numPr>
          <w:ilvl w:val="0"/>
          <w:numId w:val="40"/>
        </w:numPr>
        <w:spacing w:after="0"/>
        <w:rPr>
          <w:sz w:val="24"/>
          <w:szCs w:val="24"/>
        </w:rPr>
      </w:pPr>
      <w:r w:rsidRPr="001306E3">
        <w:rPr>
          <w:sz w:val="24"/>
          <w:szCs w:val="24"/>
        </w:rPr>
        <w:t>How the complaint is being resolved</w:t>
      </w:r>
    </w:p>
    <w:p w14:paraId="6865A1B3" w14:textId="77777777" w:rsidR="001306E3" w:rsidRDefault="001306E3" w:rsidP="001306E3">
      <w:pPr>
        <w:pStyle w:val="ListParagraph"/>
        <w:numPr>
          <w:ilvl w:val="0"/>
          <w:numId w:val="40"/>
        </w:numPr>
        <w:spacing w:after="0"/>
        <w:rPr>
          <w:sz w:val="24"/>
          <w:szCs w:val="24"/>
        </w:rPr>
      </w:pPr>
      <w:r w:rsidRPr="001306E3">
        <w:rPr>
          <w:sz w:val="24"/>
          <w:szCs w:val="24"/>
        </w:rPr>
        <w:t>Complaint summary memo – redact contact information (only include case ID)</w:t>
      </w:r>
    </w:p>
    <w:p w14:paraId="1DF9333C" w14:textId="77777777" w:rsidR="001306E3" w:rsidRPr="001102A2" w:rsidRDefault="001306E3" w:rsidP="001102A2">
      <w:pPr>
        <w:pStyle w:val="ListParagraph"/>
        <w:numPr>
          <w:ilvl w:val="0"/>
          <w:numId w:val="40"/>
        </w:numPr>
        <w:spacing w:after="0"/>
        <w:rPr>
          <w:sz w:val="24"/>
          <w:szCs w:val="24"/>
        </w:rPr>
      </w:pPr>
      <w:r w:rsidRPr="001306E3">
        <w:rPr>
          <w:sz w:val="24"/>
          <w:szCs w:val="24"/>
        </w:rPr>
        <w:t>Any supporting information regarding why the bureau came to the resolution</w:t>
      </w:r>
    </w:p>
    <w:p w14:paraId="7C2F4B27" w14:textId="77777777" w:rsidR="001306E3" w:rsidRPr="001306E3" w:rsidRDefault="001306E3" w:rsidP="001102A2">
      <w:pPr>
        <w:spacing w:after="0"/>
        <w:rPr>
          <w:sz w:val="24"/>
          <w:szCs w:val="24"/>
        </w:rPr>
      </w:pPr>
    </w:p>
    <w:p w14:paraId="3D630683" w14:textId="77777777" w:rsidR="001306E3" w:rsidRDefault="001306E3" w:rsidP="008076CF">
      <w:pPr>
        <w:rPr>
          <w:sz w:val="24"/>
          <w:szCs w:val="24"/>
        </w:rPr>
      </w:pPr>
      <w:r>
        <w:rPr>
          <w:sz w:val="24"/>
          <w:szCs w:val="24"/>
        </w:rPr>
        <w:t xml:space="preserve">The bureau may </w:t>
      </w:r>
      <w:r w:rsidR="002D4AE4">
        <w:rPr>
          <w:sz w:val="24"/>
          <w:szCs w:val="24"/>
        </w:rPr>
        <w:t xml:space="preserve">consider and </w:t>
      </w:r>
      <w:r>
        <w:rPr>
          <w:sz w:val="24"/>
          <w:szCs w:val="24"/>
        </w:rPr>
        <w:t>in</w:t>
      </w:r>
      <w:r w:rsidR="001866FB">
        <w:rPr>
          <w:sz w:val="24"/>
          <w:szCs w:val="24"/>
        </w:rPr>
        <w:t>tegrat</w:t>
      </w:r>
      <w:r>
        <w:rPr>
          <w:sz w:val="24"/>
          <w:szCs w:val="24"/>
        </w:rPr>
        <w:t>e any feedback or recommendations into the resolution</w:t>
      </w:r>
      <w:r w:rsidR="002D4AE4">
        <w:rPr>
          <w:sz w:val="24"/>
          <w:szCs w:val="24"/>
        </w:rPr>
        <w:t xml:space="preserve"> or</w:t>
      </w:r>
      <w:r w:rsidR="00462BE2">
        <w:rPr>
          <w:sz w:val="24"/>
          <w:szCs w:val="24"/>
        </w:rPr>
        <w:t xml:space="preserve"> any actions</w:t>
      </w:r>
      <w:r w:rsidR="002D4AE4">
        <w:rPr>
          <w:sz w:val="24"/>
          <w:szCs w:val="24"/>
        </w:rPr>
        <w:t>; if so, the summary should be updated</w:t>
      </w:r>
      <w:r w:rsidR="00462BE2">
        <w:rPr>
          <w:sz w:val="24"/>
          <w:szCs w:val="24"/>
        </w:rPr>
        <w:t>.  At minimum, bureaus must document any provided feedback in the c</w:t>
      </w:r>
      <w:r w:rsidR="00B90B98">
        <w:rPr>
          <w:sz w:val="24"/>
          <w:szCs w:val="24"/>
        </w:rPr>
        <w:t xml:space="preserve">omplaint </w:t>
      </w:r>
      <w:r w:rsidR="00462BE2">
        <w:rPr>
          <w:sz w:val="24"/>
          <w:szCs w:val="24"/>
        </w:rPr>
        <w:t xml:space="preserve">file.  </w:t>
      </w:r>
    </w:p>
    <w:p w14:paraId="1AFDA66F" w14:textId="77777777" w:rsidR="002D4AE4" w:rsidRPr="002D4AE4" w:rsidRDefault="00462BE2" w:rsidP="001102A2">
      <w:pPr>
        <w:ind w:firstLine="720"/>
        <w:rPr>
          <w:sz w:val="24"/>
          <w:szCs w:val="24"/>
        </w:rPr>
      </w:pPr>
      <w:r w:rsidRPr="001102A2">
        <w:rPr>
          <w:b/>
          <w:sz w:val="24"/>
          <w:szCs w:val="24"/>
        </w:rPr>
        <w:t xml:space="preserve">Complaint </w:t>
      </w:r>
      <w:r w:rsidR="009A56DF">
        <w:rPr>
          <w:b/>
          <w:sz w:val="24"/>
          <w:szCs w:val="24"/>
        </w:rPr>
        <w:t>r</w:t>
      </w:r>
      <w:r w:rsidRPr="001102A2">
        <w:rPr>
          <w:b/>
          <w:sz w:val="24"/>
          <w:szCs w:val="24"/>
        </w:rPr>
        <w:t xml:space="preserve">esolution </w:t>
      </w:r>
      <w:r w:rsidR="009A56DF">
        <w:rPr>
          <w:b/>
          <w:sz w:val="24"/>
          <w:szCs w:val="24"/>
        </w:rPr>
        <w:t>l</w:t>
      </w:r>
      <w:r w:rsidRPr="001102A2">
        <w:rPr>
          <w:b/>
          <w:sz w:val="24"/>
          <w:szCs w:val="24"/>
        </w:rPr>
        <w:t xml:space="preserve">etter to </w:t>
      </w:r>
      <w:r w:rsidR="009A56DF">
        <w:rPr>
          <w:b/>
          <w:sz w:val="24"/>
          <w:szCs w:val="24"/>
        </w:rPr>
        <w:t>c</w:t>
      </w:r>
      <w:r w:rsidRPr="001102A2">
        <w:rPr>
          <w:b/>
          <w:sz w:val="24"/>
          <w:szCs w:val="24"/>
        </w:rPr>
        <w:t>omplainant</w:t>
      </w:r>
      <w:r w:rsidR="002448FA">
        <w:rPr>
          <w:b/>
          <w:sz w:val="24"/>
          <w:szCs w:val="24"/>
        </w:rPr>
        <w:t xml:space="preserve">.  </w:t>
      </w:r>
      <w:r w:rsidR="008C458F" w:rsidRPr="008C458F">
        <w:rPr>
          <w:sz w:val="24"/>
          <w:szCs w:val="24"/>
        </w:rPr>
        <w:t xml:space="preserve">To complete a complaint investigation or compliance review, </w:t>
      </w:r>
      <w:r w:rsidR="002D4AE4">
        <w:rPr>
          <w:sz w:val="24"/>
          <w:szCs w:val="24"/>
        </w:rPr>
        <w:t xml:space="preserve">send the complainant a </w:t>
      </w:r>
      <w:r w:rsidR="000E6C95">
        <w:rPr>
          <w:sz w:val="24"/>
          <w:szCs w:val="24"/>
        </w:rPr>
        <w:t>resolution</w:t>
      </w:r>
      <w:r w:rsidR="00271374">
        <w:rPr>
          <w:sz w:val="24"/>
          <w:szCs w:val="24"/>
        </w:rPr>
        <w:t xml:space="preserve"> </w:t>
      </w:r>
      <w:r w:rsidR="002D4AE4">
        <w:rPr>
          <w:sz w:val="24"/>
          <w:szCs w:val="24"/>
        </w:rPr>
        <w:t>letter</w:t>
      </w:r>
      <w:r w:rsidR="00271374">
        <w:rPr>
          <w:sz w:val="24"/>
          <w:szCs w:val="24"/>
        </w:rPr>
        <w:t xml:space="preserve">.  </w:t>
      </w:r>
      <w:r w:rsidR="002D4AE4" w:rsidRPr="002D4AE4">
        <w:rPr>
          <w:sz w:val="24"/>
          <w:szCs w:val="24"/>
        </w:rPr>
        <w:t xml:space="preserve">Different types of letters will be issued to the complainant depending on the findings of an investigation or how the case is resolved. All closure letters, however, should include the following: </w:t>
      </w:r>
    </w:p>
    <w:p w14:paraId="0FE6B7CF" w14:textId="77777777" w:rsidR="002D4AE4" w:rsidRPr="001102A2" w:rsidRDefault="002D4AE4" w:rsidP="001102A2">
      <w:pPr>
        <w:pStyle w:val="ListParagraph"/>
        <w:numPr>
          <w:ilvl w:val="0"/>
          <w:numId w:val="41"/>
        </w:numPr>
        <w:rPr>
          <w:sz w:val="24"/>
          <w:szCs w:val="24"/>
        </w:rPr>
      </w:pPr>
      <w:r w:rsidRPr="001102A2">
        <w:rPr>
          <w:sz w:val="24"/>
          <w:szCs w:val="24"/>
        </w:rPr>
        <w:t>A statement of</w:t>
      </w:r>
      <w:r w:rsidR="00271374" w:rsidRPr="001102A2">
        <w:rPr>
          <w:sz w:val="24"/>
          <w:szCs w:val="24"/>
        </w:rPr>
        <w:t xml:space="preserve"> City</w:t>
      </w:r>
      <w:r w:rsidRPr="001102A2">
        <w:rPr>
          <w:sz w:val="24"/>
          <w:szCs w:val="24"/>
        </w:rPr>
        <w:t xml:space="preserve">’s jurisdictional authority, including the </w:t>
      </w:r>
      <w:r w:rsidR="00271374" w:rsidRPr="001102A2">
        <w:rPr>
          <w:sz w:val="24"/>
          <w:szCs w:val="24"/>
        </w:rPr>
        <w:t>legal</w:t>
      </w:r>
      <w:r w:rsidRPr="001102A2">
        <w:rPr>
          <w:sz w:val="24"/>
          <w:szCs w:val="24"/>
        </w:rPr>
        <w:t xml:space="preserve"> basis for the investigation; </w:t>
      </w:r>
    </w:p>
    <w:p w14:paraId="21263E9E" w14:textId="77777777" w:rsidR="002D4AE4" w:rsidRPr="001102A2" w:rsidRDefault="002D4AE4" w:rsidP="001102A2">
      <w:pPr>
        <w:pStyle w:val="ListParagraph"/>
        <w:numPr>
          <w:ilvl w:val="0"/>
          <w:numId w:val="41"/>
        </w:numPr>
        <w:rPr>
          <w:sz w:val="24"/>
          <w:szCs w:val="24"/>
        </w:rPr>
      </w:pPr>
      <w:r w:rsidRPr="001102A2">
        <w:rPr>
          <w:sz w:val="24"/>
          <w:szCs w:val="24"/>
        </w:rPr>
        <w:lastRenderedPageBreak/>
        <w:t xml:space="preserve">A statement of each </w:t>
      </w:r>
      <w:r w:rsidR="00271374" w:rsidRPr="001102A2">
        <w:rPr>
          <w:sz w:val="24"/>
          <w:szCs w:val="24"/>
        </w:rPr>
        <w:t>issue</w:t>
      </w:r>
      <w:r w:rsidRPr="001102A2">
        <w:rPr>
          <w:sz w:val="24"/>
          <w:szCs w:val="24"/>
        </w:rPr>
        <w:t xml:space="preserve"> and the applicable regulation; </w:t>
      </w:r>
    </w:p>
    <w:p w14:paraId="533CF2A3" w14:textId="77777777" w:rsidR="002D4AE4" w:rsidRDefault="002D4AE4" w:rsidP="00271374">
      <w:pPr>
        <w:pStyle w:val="ListParagraph"/>
        <w:numPr>
          <w:ilvl w:val="0"/>
          <w:numId w:val="41"/>
        </w:numPr>
        <w:rPr>
          <w:sz w:val="24"/>
          <w:szCs w:val="24"/>
        </w:rPr>
      </w:pPr>
      <w:r w:rsidRPr="001102A2">
        <w:rPr>
          <w:sz w:val="24"/>
          <w:szCs w:val="24"/>
        </w:rPr>
        <w:t xml:space="preserve">An explanation of the status of any issues that were investigated but are not included in the letter or any issues that were raised but not investigated; </w:t>
      </w:r>
    </w:p>
    <w:p w14:paraId="64353CBE" w14:textId="77777777" w:rsidR="00271374" w:rsidRPr="001102A2" w:rsidRDefault="00271374" w:rsidP="001102A2">
      <w:pPr>
        <w:pStyle w:val="ListParagraph"/>
        <w:numPr>
          <w:ilvl w:val="0"/>
          <w:numId w:val="41"/>
        </w:numPr>
        <w:rPr>
          <w:sz w:val="24"/>
          <w:szCs w:val="24"/>
        </w:rPr>
      </w:pPr>
      <w:r>
        <w:rPr>
          <w:sz w:val="24"/>
          <w:szCs w:val="24"/>
        </w:rPr>
        <w:t>A brief summary of the findings and any actions.</w:t>
      </w:r>
    </w:p>
    <w:p w14:paraId="69682395" w14:textId="77777777" w:rsidR="002D4AE4" w:rsidRPr="001102A2" w:rsidRDefault="002D4AE4" w:rsidP="001102A2">
      <w:pPr>
        <w:pStyle w:val="ListParagraph"/>
        <w:numPr>
          <w:ilvl w:val="0"/>
          <w:numId w:val="41"/>
        </w:numPr>
        <w:rPr>
          <w:sz w:val="24"/>
          <w:szCs w:val="24"/>
        </w:rPr>
      </w:pPr>
      <w:r w:rsidRPr="001102A2">
        <w:rPr>
          <w:sz w:val="24"/>
          <w:szCs w:val="24"/>
        </w:rPr>
        <w:t xml:space="preserve">A </w:t>
      </w:r>
      <w:r w:rsidR="00271374">
        <w:rPr>
          <w:sz w:val="24"/>
          <w:szCs w:val="24"/>
        </w:rPr>
        <w:t xml:space="preserve">statement </w:t>
      </w:r>
      <w:r w:rsidRPr="001102A2">
        <w:rPr>
          <w:sz w:val="24"/>
          <w:szCs w:val="24"/>
        </w:rPr>
        <w:t xml:space="preserve">on the prohibition of retaliation by the recipient against the complainant or anyone who has either taken action or participated in an action to secure rights protected by the civil rights statutes; </w:t>
      </w:r>
    </w:p>
    <w:p w14:paraId="5B29EDCF" w14:textId="77777777" w:rsidR="002D4AE4" w:rsidRDefault="00271374" w:rsidP="00271374">
      <w:pPr>
        <w:pStyle w:val="ListParagraph"/>
        <w:numPr>
          <w:ilvl w:val="0"/>
          <w:numId w:val="41"/>
        </w:numPr>
        <w:rPr>
          <w:sz w:val="24"/>
          <w:szCs w:val="24"/>
        </w:rPr>
      </w:pPr>
      <w:r w:rsidRPr="001102A2">
        <w:rPr>
          <w:sz w:val="24"/>
          <w:szCs w:val="24"/>
        </w:rPr>
        <w:t>A notification of the complainants right to appeal to a federal agency with basic contact information, file with another agency, or take private action</w:t>
      </w:r>
      <w:r w:rsidR="001866FB">
        <w:rPr>
          <w:sz w:val="24"/>
          <w:szCs w:val="24"/>
        </w:rPr>
        <w:t>;</w:t>
      </w:r>
    </w:p>
    <w:p w14:paraId="72950081" w14:textId="77777777" w:rsidR="0041453E" w:rsidRDefault="0041453E" w:rsidP="00271374">
      <w:pPr>
        <w:pStyle w:val="ListParagraph"/>
        <w:numPr>
          <w:ilvl w:val="0"/>
          <w:numId w:val="41"/>
        </w:numPr>
        <w:rPr>
          <w:sz w:val="24"/>
          <w:szCs w:val="24"/>
        </w:rPr>
      </w:pPr>
      <w:r>
        <w:rPr>
          <w:sz w:val="24"/>
          <w:szCs w:val="24"/>
        </w:rPr>
        <w:t>Name and contact informati</w:t>
      </w:r>
      <w:r w:rsidR="001866FB">
        <w:rPr>
          <w:sz w:val="24"/>
          <w:szCs w:val="24"/>
        </w:rPr>
        <w:t>on of staff for additional information.</w:t>
      </w:r>
    </w:p>
    <w:p w14:paraId="59413AB1" w14:textId="77777777" w:rsidR="00271374" w:rsidRPr="001102A2" w:rsidRDefault="00271374" w:rsidP="006005F7">
      <w:pPr>
        <w:rPr>
          <w:sz w:val="24"/>
          <w:szCs w:val="24"/>
        </w:rPr>
      </w:pPr>
      <w:r>
        <w:rPr>
          <w:sz w:val="24"/>
          <w:szCs w:val="24"/>
        </w:rPr>
        <w:t xml:space="preserve">Template letters and summaries of what they should include are provided in Appendix </w:t>
      </w:r>
      <w:r w:rsidR="00146F57">
        <w:rPr>
          <w:sz w:val="24"/>
          <w:szCs w:val="24"/>
        </w:rPr>
        <w:t>F(</w:t>
      </w:r>
      <w:r w:rsidR="006C12B3">
        <w:rPr>
          <w:sz w:val="24"/>
          <w:szCs w:val="24"/>
        </w:rPr>
        <w:t>4</w:t>
      </w:r>
      <w:r w:rsidR="00146F57">
        <w:rPr>
          <w:sz w:val="24"/>
          <w:szCs w:val="24"/>
        </w:rPr>
        <w:t>)</w:t>
      </w:r>
      <w:r>
        <w:rPr>
          <w:sz w:val="24"/>
          <w:szCs w:val="24"/>
        </w:rPr>
        <w:t xml:space="preserve">. </w:t>
      </w:r>
    </w:p>
    <w:p w14:paraId="36756C72" w14:textId="77777777" w:rsidR="002D4AE4" w:rsidRPr="001102A2" w:rsidRDefault="002448FA">
      <w:pPr>
        <w:rPr>
          <w:b/>
          <w:sz w:val="24"/>
          <w:szCs w:val="24"/>
        </w:rPr>
      </w:pPr>
      <w:r>
        <w:rPr>
          <w:b/>
          <w:sz w:val="24"/>
          <w:szCs w:val="24"/>
        </w:rPr>
        <w:tab/>
      </w:r>
      <w:r w:rsidR="001866FB" w:rsidRPr="001102A2">
        <w:rPr>
          <w:b/>
          <w:sz w:val="24"/>
          <w:szCs w:val="24"/>
        </w:rPr>
        <w:t>Complete documentation</w:t>
      </w:r>
      <w:r>
        <w:rPr>
          <w:b/>
          <w:sz w:val="24"/>
          <w:szCs w:val="24"/>
        </w:rPr>
        <w:t>.</w:t>
      </w:r>
    </w:p>
    <w:p w14:paraId="51CE2A94" w14:textId="77777777" w:rsidR="001354E6" w:rsidRPr="001102A2" w:rsidRDefault="001354E6" w:rsidP="001102A2">
      <w:pPr>
        <w:pStyle w:val="ListParagraph"/>
        <w:numPr>
          <w:ilvl w:val="0"/>
          <w:numId w:val="43"/>
        </w:numPr>
        <w:rPr>
          <w:sz w:val="24"/>
          <w:szCs w:val="24"/>
        </w:rPr>
      </w:pPr>
      <w:r w:rsidRPr="001102A2">
        <w:rPr>
          <w:sz w:val="24"/>
          <w:szCs w:val="24"/>
        </w:rPr>
        <w:t>Update log with relevant information</w:t>
      </w:r>
    </w:p>
    <w:p w14:paraId="6D444F72" w14:textId="77777777" w:rsidR="001354E6" w:rsidRPr="001102A2" w:rsidRDefault="001354E6" w:rsidP="001102A2">
      <w:pPr>
        <w:pStyle w:val="ListParagraph"/>
        <w:numPr>
          <w:ilvl w:val="0"/>
          <w:numId w:val="43"/>
        </w:numPr>
        <w:rPr>
          <w:sz w:val="24"/>
          <w:szCs w:val="24"/>
        </w:rPr>
      </w:pPr>
      <w:r w:rsidRPr="001102A2">
        <w:rPr>
          <w:sz w:val="24"/>
          <w:szCs w:val="24"/>
        </w:rPr>
        <w:t>Update casefile and any other recordkeeping</w:t>
      </w:r>
    </w:p>
    <w:p w14:paraId="70A8C6E4" w14:textId="77777777" w:rsidR="001354E6" w:rsidRDefault="001354E6" w:rsidP="001866FB">
      <w:pPr>
        <w:pStyle w:val="ListParagraph"/>
        <w:numPr>
          <w:ilvl w:val="0"/>
          <w:numId w:val="43"/>
        </w:numPr>
        <w:rPr>
          <w:sz w:val="24"/>
          <w:szCs w:val="24"/>
        </w:rPr>
      </w:pPr>
      <w:r w:rsidRPr="001102A2">
        <w:rPr>
          <w:sz w:val="24"/>
          <w:szCs w:val="24"/>
        </w:rPr>
        <w:t>If no actions are taken close complaint</w:t>
      </w:r>
    </w:p>
    <w:p w14:paraId="15E30A0C" w14:textId="77777777" w:rsidR="00D16BC1" w:rsidRPr="001E0F52" w:rsidRDefault="001866FB" w:rsidP="001102A2">
      <w:pPr>
        <w:pStyle w:val="ListParagraph"/>
      </w:pPr>
      <w:r>
        <w:rPr>
          <w:sz w:val="24"/>
          <w:szCs w:val="24"/>
        </w:rPr>
        <w:t>If actions were taken, determine monitoring schedule.</w:t>
      </w:r>
    </w:p>
    <w:p w14:paraId="42053385" w14:textId="77777777" w:rsidR="00D16BC1" w:rsidRPr="001102A2" w:rsidRDefault="00D16BC1" w:rsidP="00D16BC1">
      <w:pPr>
        <w:rPr>
          <w:b/>
          <w:sz w:val="28"/>
          <w:szCs w:val="28"/>
        </w:rPr>
      </w:pPr>
      <w:r w:rsidRPr="001102A2">
        <w:rPr>
          <w:b/>
          <w:sz w:val="28"/>
          <w:szCs w:val="28"/>
        </w:rPr>
        <w:t xml:space="preserve">Monitoring </w:t>
      </w:r>
    </w:p>
    <w:p w14:paraId="5C9641E4" w14:textId="77777777" w:rsidR="00D16BC1" w:rsidRPr="001102A2" w:rsidRDefault="00D16BC1" w:rsidP="00D16BC1">
      <w:pPr>
        <w:rPr>
          <w:sz w:val="24"/>
          <w:szCs w:val="24"/>
        </w:rPr>
      </w:pPr>
      <w:r w:rsidRPr="001102A2">
        <w:rPr>
          <w:sz w:val="24"/>
          <w:szCs w:val="24"/>
        </w:rPr>
        <w:t>In instances where resolution involves actions of any kind</w:t>
      </w:r>
      <w:r w:rsidR="001866FB">
        <w:rPr>
          <w:sz w:val="24"/>
          <w:szCs w:val="24"/>
        </w:rPr>
        <w:t xml:space="preserve"> the complaint has been resolved but is not necessarily closed.  </w:t>
      </w:r>
      <w:r w:rsidR="00146F57">
        <w:rPr>
          <w:sz w:val="24"/>
          <w:szCs w:val="24"/>
        </w:rPr>
        <w:t xml:space="preserve">A complaint is closed when a complaint is unsubstantiated without actions or, in other resolution types, actions have been taken or implemented.  </w:t>
      </w:r>
      <w:r w:rsidR="003A13B0">
        <w:rPr>
          <w:sz w:val="24"/>
          <w:szCs w:val="24"/>
        </w:rPr>
        <w:t xml:space="preserve">Accountability is an important part of Civil Rights and Equity.  As actions are planned, bureaus should determine appropriate intervals for status updates both for the log, case file, and the complainant.  If actions are immediately taken at the time of resolution, then no update is necessary.  If actions take a long time to set into motion, consider updating on the process of implementation.  Bureaus must allow the complainant to opt out of a status update.  </w:t>
      </w:r>
      <w:r w:rsidR="00EA5FBA">
        <w:rPr>
          <w:sz w:val="24"/>
          <w:szCs w:val="24"/>
        </w:rPr>
        <w:t xml:space="preserve">Be sure to: </w:t>
      </w:r>
    </w:p>
    <w:p w14:paraId="0B6ABA19" w14:textId="77777777" w:rsidR="00D16BC1" w:rsidRPr="001102A2" w:rsidRDefault="00D16BC1" w:rsidP="00D16BC1">
      <w:pPr>
        <w:pStyle w:val="ListParagraph"/>
        <w:numPr>
          <w:ilvl w:val="0"/>
          <w:numId w:val="11"/>
        </w:numPr>
        <w:rPr>
          <w:sz w:val="24"/>
          <w:szCs w:val="24"/>
        </w:rPr>
      </w:pPr>
      <w:r w:rsidRPr="001102A2">
        <w:rPr>
          <w:sz w:val="24"/>
          <w:szCs w:val="24"/>
        </w:rPr>
        <w:t>Provide complainant with a status update and interval(s) determined by your bureau.  Allow complainant to opt out of this process.</w:t>
      </w:r>
    </w:p>
    <w:p w14:paraId="187204A3" w14:textId="77777777" w:rsidR="00D16BC1" w:rsidRPr="001102A2" w:rsidRDefault="00D16BC1" w:rsidP="00D16BC1">
      <w:pPr>
        <w:pStyle w:val="ListParagraph"/>
        <w:numPr>
          <w:ilvl w:val="0"/>
          <w:numId w:val="11"/>
        </w:numPr>
        <w:rPr>
          <w:sz w:val="24"/>
          <w:szCs w:val="24"/>
        </w:rPr>
      </w:pPr>
      <w:r w:rsidRPr="001102A2">
        <w:rPr>
          <w:sz w:val="24"/>
          <w:szCs w:val="24"/>
        </w:rPr>
        <w:t>Update records and log with status of actions and interval(s) determined by bureau</w:t>
      </w:r>
    </w:p>
    <w:p w14:paraId="6928937D" w14:textId="77777777" w:rsidR="00D16BC1" w:rsidRPr="001102A2" w:rsidRDefault="00D16BC1" w:rsidP="00D16BC1">
      <w:pPr>
        <w:pStyle w:val="ListParagraph"/>
        <w:rPr>
          <w:sz w:val="24"/>
          <w:szCs w:val="24"/>
        </w:rPr>
      </w:pPr>
      <w:r w:rsidRPr="001102A2">
        <w:rPr>
          <w:sz w:val="24"/>
          <w:szCs w:val="24"/>
        </w:rPr>
        <w:t xml:space="preserve">Include in all Citywide reporting and compliance monitoring. </w:t>
      </w:r>
    </w:p>
    <w:p w14:paraId="54AF1E0A" w14:textId="77777777" w:rsidR="00D16BC1" w:rsidRPr="001E0F52" w:rsidRDefault="00D16BC1" w:rsidP="001102A2">
      <w:pPr>
        <w:pStyle w:val="ListParagraph"/>
        <w:numPr>
          <w:ilvl w:val="0"/>
          <w:numId w:val="11"/>
        </w:numPr>
      </w:pPr>
      <w:r w:rsidRPr="001102A2">
        <w:rPr>
          <w:sz w:val="24"/>
          <w:szCs w:val="24"/>
        </w:rPr>
        <w:t xml:space="preserve">Track bureau log and resolution actions to identify any patterns that could indicate an institutional or operational concern and a need for broader quality improvement efforts.  Build into compliance and equity planning. </w:t>
      </w:r>
    </w:p>
    <w:p w14:paraId="5D205A98" w14:textId="77777777" w:rsidR="00D16BC1" w:rsidRPr="001102A2" w:rsidRDefault="00D16BC1" w:rsidP="00D16BC1">
      <w:pPr>
        <w:rPr>
          <w:b/>
          <w:sz w:val="28"/>
          <w:szCs w:val="28"/>
        </w:rPr>
      </w:pPr>
      <w:r w:rsidRPr="001102A2">
        <w:rPr>
          <w:b/>
          <w:sz w:val="28"/>
          <w:szCs w:val="28"/>
        </w:rPr>
        <w:t>Reporting</w:t>
      </w:r>
    </w:p>
    <w:p w14:paraId="3D4067D0" w14:textId="77777777" w:rsidR="00D16BC1" w:rsidRPr="001102A2" w:rsidRDefault="00D16BC1" w:rsidP="00D16BC1">
      <w:pPr>
        <w:pStyle w:val="ListParagraph"/>
        <w:numPr>
          <w:ilvl w:val="0"/>
          <w:numId w:val="14"/>
        </w:numPr>
        <w:rPr>
          <w:b/>
          <w:sz w:val="24"/>
          <w:szCs w:val="24"/>
        </w:rPr>
      </w:pPr>
      <w:r w:rsidRPr="001102A2">
        <w:rPr>
          <w:sz w:val="24"/>
          <w:szCs w:val="24"/>
        </w:rPr>
        <w:t xml:space="preserve">Submit bureau complaint log to City Manager </w:t>
      </w:r>
    </w:p>
    <w:p w14:paraId="6ADB744C" w14:textId="77777777" w:rsidR="00D16BC1" w:rsidRPr="001102A2" w:rsidRDefault="00D16BC1" w:rsidP="00D16BC1">
      <w:pPr>
        <w:pStyle w:val="ListParagraph"/>
        <w:numPr>
          <w:ilvl w:val="0"/>
          <w:numId w:val="14"/>
        </w:numPr>
        <w:rPr>
          <w:b/>
          <w:sz w:val="24"/>
          <w:szCs w:val="24"/>
        </w:rPr>
      </w:pPr>
      <w:r w:rsidRPr="001102A2">
        <w:rPr>
          <w:sz w:val="24"/>
          <w:szCs w:val="24"/>
        </w:rPr>
        <w:lastRenderedPageBreak/>
        <w:t xml:space="preserve">May be asked to provide case file, status updates, or addition information on complaints upon request by the Civil Rights Manager or as part of either an internal or external compliance review. </w:t>
      </w:r>
    </w:p>
    <w:p w14:paraId="00096A5E" w14:textId="77777777" w:rsidR="00D16BC1" w:rsidRPr="001102A2" w:rsidRDefault="00D16BC1" w:rsidP="00D16BC1">
      <w:pPr>
        <w:rPr>
          <w:b/>
          <w:sz w:val="24"/>
          <w:szCs w:val="24"/>
        </w:rPr>
      </w:pPr>
    </w:p>
    <w:p w14:paraId="04425B37" w14:textId="77777777" w:rsidR="00D16BC1" w:rsidRPr="001102A2" w:rsidRDefault="00D16BC1" w:rsidP="00D16BC1">
      <w:pPr>
        <w:rPr>
          <w:sz w:val="24"/>
          <w:szCs w:val="24"/>
        </w:rPr>
      </w:pPr>
    </w:p>
    <w:p w14:paraId="00B1EFE7" w14:textId="77777777" w:rsidR="009167D7" w:rsidRDefault="009167D7" w:rsidP="00D16BC1">
      <w:pPr>
        <w:rPr>
          <w:sz w:val="24"/>
          <w:szCs w:val="24"/>
        </w:rPr>
      </w:pPr>
    </w:p>
    <w:p w14:paraId="454D246A" w14:textId="77777777" w:rsidR="009167D7" w:rsidRPr="001102A2" w:rsidRDefault="009167D7" w:rsidP="00D16BC1">
      <w:pPr>
        <w:rPr>
          <w:sz w:val="24"/>
          <w:szCs w:val="24"/>
        </w:rPr>
      </w:pPr>
    </w:p>
    <w:p w14:paraId="3B7AC055" w14:textId="77777777" w:rsidR="00D16BC1" w:rsidRPr="001102A2" w:rsidRDefault="00D16BC1" w:rsidP="00D16BC1">
      <w:pPr>
        <w:jc w:val="center"/>
        <w:rPr>
          <w:b/>
          <w:sz w:val="32"/>
          <w:szCs w:val="32"/>
        </w:rPr>
      </w:pPr>
      <w:r w:rsidRPr="001102A2">
        <w:rPr>
          <w:b/>
          <w:sz w:val="32"/>
          <w:szCs w:val="32"/>
        </w:rPr>
        <w:t>Appendices</w:t>
      </w:r>
      <w:r w:rsidR="00E2095A">
        <w:rPr>
          <w:b/>
          <w:sz w:val="32"/>
          <w:szCs w:val="32"/>
        </w:rPr>
        <w:t xml:space="preserve"> [</w:t>
      </w:r>
      <w:r w:rsidR="009167D7">
        <w:rPr>
          <w:b/>
          <w:sz w:val="32"/>
          <w:szCs w:val="32"/>
        </w:rPr>
        <w:t xml:space="preserve">Placeholder – update with </w:t>
      </w:r>
      <w:proofErr w:type="spellStart"/>
      <w:r w:rsidR="009167D7">
        <w:rPr>
          <w:b/>
          <w:sz w:val="32"/>
          <w:szCs w:val="32"/>
        </w:rPr>
        <w:t>pg#s</w:t>
      </w:r>
      <w:proofErr w:type="spellEnd"/>
      <w:r w:rsidR="009167D7">
        <w:rPr>
          <w:b/>
          <w:sz w:val="32"/>
          <w:szCs w:val="32"/>
        </w:rPr>
        <w:t xml:space="preserve"> in final draft</w:t>
      </w:r>
      <w:r w:rsidR="00E2095A">
        <w:rPr>
          <w:b/>
          <w:sz w:val="32"/>
          <w:szCs w:val="32"/>
        </w:rPr>
        <w:t>]</w:t>
      </w:r>
    </w:p>
    <w:p w14:paraId="6F31572A" w14:textId="77777777" w:rsidR="00D16BC1" w:rsidRDefault="00D16BC1" w:rsidP="00D16BC1"/>
    <w:p w14:paraId="52E9E1BD" w14:textId="77777777" w:rsidR="00383F75" w:rsidRPr="001102A2" w:rsidRDefault="00383F75" w:rsidP="00D16BC1">
      <w:pPr>
        <w:rPr>
          <w:b/>
          <w:sz w:val="24"/>
          <w:szCs w:val="24"/>
        </w:rPr>
      </w:pPr>
      <w:r w:rsidRPr="001102A2">
        <w:rPr>
          <w:b/>
          <w:sz w:val="24"/>
          <w:szCs w:val="24"/>
        </w:rPr>
        <w:t>Appendix A: Key Definitions and Terminology</w:t>
      </w:r>
    </w:p>
    <w:p w14:paraId="7185F6AF" w14:textId="77777777" w:rsidR="00383F75" w:rsidRPr="001102A2" w:rsidRDefault="00383F75" w:rsidP="00D16BC1">
      <w:pPr>
        <w:rPr>
          <w:b/>
          <w:sz w:val="24"/>
          <w:szCs w:val="24"/>
        </w:rPr>
      </w:pPr>
      <w:r w:rsidRPr="001102A2">
        <w:rPr>
          <w:b/>
          <w:sz w:val="24"/>
          <w:szCs w:val="24"/>
        </w:rPr>
        <w:t>Appendix B: Complaint Process Checklist</w:t>
      </w:r>
    </w:p>
    <w:p w14:paraId="3B558E69" w14:textId="77777777" w:rsidR="00383F75" w:rsidRPr="001102A2" w:rsidRDefault="00383F75" w:rsidP="00D16BC1">
      <w:pPr>
        <w:rPr>
          <w:b/>
          <w:sz w:val="24"/>
          <w:szCs w:val="24"/>
        </w:rPr>
      </w:pPr>
      <w:r w:rsidRPr="001102A2">
        <w:rPr>
          <w:b/>
          <w:sz w:val="24"/>
          <w:szCs w:val="24"/>
        </w:rPr>
        <w:t>Appendix C: Complaint Process Public Notice</w:t>
      </w:r>
    </w:p>
    <w:p w14:paraId="5C452F47" w14:textId="77777777" w:rsidR="00383F75" w:rsidRPr="001102A2" w:rsidRDefault="000930C5" w:rsidP="00D16BC1">
      <w:pPr>
        <w:rPr>
          <w:b/>
          <w:sz w:val="24"/>
          <w:szCs w:val="24"/>
        </w:rPr>
      </w:pPr>
      <w:r w:rsidRPr="001102A2">
        <w:rPr>
          <w:b/>
          <w:sz w:val="24"/>
          <w:szCs w:val="24"/>
        </w:rPr>
        <w:t xml:space="preserve">Appendix D: </w:t>
      </w:r>
      <w:r w:rsidR="00383F75" w:rsidRPr="001102A2">
        <w:rPr>
          <w:b/>
          <w:sz w:val="24"/>
          <w:szCs w:val="24"/>
        </w:rPr>
        <w:t>Public Complaint Form</w:t>
      </w:r>
    </w:p>
    <w:p w14:paraId="6533AE87" w14:textId="77777777" w:rsidR="00383F75" w:rsidRPr="001102A2" w:rsidRDefault="000930C5" w:rsidP="00D16BC1">
      <w:pPr>
        <w:rPr>
          <w:b/>
          <w:sz w:val="24"/>
          <w:szCs w:val="24"/>
        </w:rPr>
      </w:pPr>
      <w:r w:rsidRPr="001102A2">
        <w:rPr>
          <w:b/>
          <w:sz w:val="24"/>
          <w:szCs w:val="24"/>
        </w:rPr>
        <w:t xml:space="preserve">Appendix E: </w:t>
      </w:r>
      <w:r w:rsidR="00383F75" w:rsidRPr="001102A2">
        <w:rPr>
          <w:b/>
          <w:sz w:val="24"/>
          <w:szCs w:val="24"/>
        </w:rPr>
        <w:t>Complaint Reporting Log</w:t>
      </w:r>
    </w:p>
    <w:p w14:paraId="0ABB54ED" w14:textId="77777777" w:rsidR="00383F75" w:rsidRPr="001102A2" w:rsidRDefault="000930C5" w:rsidP="00D16BC1">
      <w:pPr>
        <w:rPr>
          <w:b/>
          <w:sz w:val="24"/>
          <w:szCs w:val="24"/>
        </w:rPr>
      </w:pPr>
      <w:r w:rsidRPr="001102A2">
        <w:rPr>
          <w:b/>
          <w:sz w:val="24"/>
          <w:szCs w:val="24"/>
        </w:rPr>
        <w:t xml:space="preserve">Appendix F: </w:t>
      </w:r>
      <w:r w:rsidR="00383F75" w:rsidRPr="001102A2">
        <w:rPr>
          <w:b/>
          <w:sz w:val="24"/>
          <w:szCs w:val="24"/>
        </w:rPr>
        <w:t>Correspondence Templates</w:t>
      </w:r>
    </w:p>
    <w:p w14:paraId="4FB5C071" w14:textId="77777777" w:rsidR="000930C5" w:rsidRDefault="000930C5" w:rsidP="00D16BC1">
      <w:pPr>
        <w:rPr>
          <w:sz w:val="24"/>
          <w:szCs w:val="24"/>
        </w:rPr>
      </w:pPr>
      <w:r>
        <w:rPr>
          <w:sz w:val="24"/>
          <w:szCs w:val="24"/>
        </w:rPr>
        <w:t xml:space="preserve">Appendix F(1): </w:t>
      </w:r>
      <w:r w:rsidR="008124AA">
        <w:rPr>
          <w:sz w:val="24"/>
          <w:szCs w:val="24"/>
        </w:rPr>
        <w:t>Initial Notification Letters</w:t>
      </w:r>
    </w:p>
    <w:p w14:paraId="0AA49FAC" w14:textId="77777777" w:rsidR="006F75CE" w:rsidRDefault="006F75CE" w:rsidP="00D16BC1">
      <w:pPr>
        <w:rPr>
          <w:sz w:val="24"/>
          <w:szCs w:val="24"/>
        </w:rPr>
      </w:pPr>
      <w:r>
        <w:rPr>
          <w:sz w:val="24"/>
          <w:szCs w:val="24"/>
        </w:rPr>
        <w:tab/>
        <w:t>Request for Information</w:t>
      </w:r>
    </w:p>
    <w:p w14:paraId="688E3D2F" w14:textId="77777777" w:rsidR="006F75CE" w:rsidRDefault="006F75CE" w:rsidP="00D16BC1">
      <w:pPr>
        <w:rPr>
          <w:sz w:val="24"/>
          <w:szCs w:val="24"/>
        </w:rPr>
      </w:pPr>
      <w:r>
        <w:rPr>
          <w:sz w:val="24"/>
          <w:szCs w:val="24"/>
        </w:rPr>
        <w:tab/>
      </w:r>
      <w:r w:rsidR="007958E7">
        <w:rPr>
          <w:sz w:val="24"/>
          <w:szCs w:val="24"/>
        </w:rPr>
        <w:tab/>
      </w:r>
      <w:r>
        <w:rPr>
          <w:sz w:val="24"/>
          <w:szCs w:val="24"/>
        </w:rPr>
        <w:t>Request for Information Template</w:t>
      </w:r>
    </w:p>
    <w:p w14:paraId="33CE1AA7" w14:textId="77777777" w:rsidR="006F75CE" w:rsidRDefault="006F75CE" w:rsidP="00D16BC1">
      <w:pPr>
        <w:rPr>
          <w:sz w:val="24"/>
          <w:szCs w:val="24"/>
        </w:rPr>
      </w:pPr>
      <w:r>
        <w:rPr>
          <w:sz w:val="24"/>
          <w:szCs w:val="24"/>
        </w:rPr>
        <w:tab/>
        <w:t>Acceptance Letter</w:t>
      </w:r>
    </w:p>
    <w:p w14:paraId="04E145B3" w14:textId="77777777" w:rsidR="006F75CE" w:rsidRDefault="006F75CE" w:rsidP="00D16BC1">
      <w:pPr>
        <w:rPr>
          <w:sz w:val="24"/>
          <w:szCs w:val="24"/>
        </w:rPr>
      </w:pPr>
      <w:r>
        <w:rPr>
          <w:sz w:val="24"/>
          <w:szCs w:val="24"/>
        </w:rPr>
        <w:tab/>
      </w:r>
      <w:r w:rsidR="007958E7">
        <w:rPr>
          <w:sz w:val="24"/>
          <w:szCs w:val="24"/>
        </w:rPr>
        <w:tab/>
      </w:r>
      <w:r>
        <w:rPr>
          <w:sz w:val="24"/>
          <w:szCs w:val="24"/>
        </w:rPr>
        <w:t>Acceptance Letter Template</w:t>
      </w:r>
    </w:p>
    <w:p w14:paraId="513B8D03" w14:textId="77777777" w:rsidR="006F75CE" w:rsidRDefault="006F75CE" w:rsidP="00D16BC1">
      <w:pPr>
        <w:rPr>
          <w:sz w:val="24"/>
          <w:szCs w:val="24"/>
        </w:rPr>
      </w:pPr>
      <w:r>
        <w:rPr>
          <w:sz w:val="24"/>
          <w:szCs w:val="24"/>
        </w:rPr>
        <w:tab/>
        <w:t>Dismissal Letter (doesn’t meet threshold requirements)</w:t>
      </w:r>
    </w:p>
    <w:p w14:paraId="749D93A3" w14:textId="77777777" w:rsidR="006F75CE" w:rsidRDefault="006F75CE" w:rsidP="00D16BC1">
      <w:pPr>
        <w:rPr>
          <w:sz w:val="24"/>
          <w:szCs w:val="24"/>
        </w:rPr>
      </w:pPr>
      <w:r>
        <w:rPr>
          <w:sz w:val="24"/>
          <w:szCs w:val="24"/>
        </w:rPr>
        <w:tab/>
      </w:r>
      <w:r w:rsidR="007958E7">
        <w:rPr>
          <w:sz w:val="24"/>
          <w:szCs w:val="24"/>
        </w:rPr>
        <w:tab/>
      </w:r>
      <w:r>
        <w:rPr>
          <w:sz w:val="24"/>
          <w:szCs w:val="24"/>
        </w:rPr>
        <w:t>Dismissal Letter Template</w:t>
      </w:r>
    </w:p>
    <w:p w14:paraId="5C35D577" w14:textId="77777777" w:rsidR="006F75CE" w:rsidRDefault="00FB0690" w:rsidP="00D16BC1">
      <w:pPr>
        <w:rPr>
          <w:sz w:val="24"/>
          <w:szCs w:val="24"/>
        </w:rPr>
      </w:pPr>
      <w:r>
        <w:rPr>
          <w:sz w:val="24"/>
          <w:szCs w:val="24"/>
        </w:rPr>
        <w:t xml:space="preserve">Appendix F(2): </w:t>
      </w:r>
      <w:r w:rsidR="006F75CE">
        <w:rPr>
          <w:sz w:val="24"/>
          <w:szCs w:val="24"/>
        </w:rPr>
        <w:t>Other Dismissal (at any time) Letter</w:t>
      </w:r>
    </w:p>
    <w:p w14:paraId="184B1CCF" w14:textId="77777777" w:rsidR="006F75CE" w:rsidRDefault="006F75CE" w:rsidP="00D16BC1">
      <w:pPr>
        <w:rPr>
          <w:sz w:val="24"/>
          <w:szCs w:val="24"/>
        </w:rPr>
      </w:pPr>
      <w:r>
        <w:rPr>
          <w:sz w:val="24"/>
          <w:szCs w:val="24"/>
        </w:rPr>
        <w:tab/>
        <w:t>Other Dismissal Letter Template</w:t>
      </w:r>
    </w:p>
    <w:p w14:paraId="149CFE3A" w14:textId="77777777" w:rsidR="000930C5" w:rsidRDefault="000930C5" w:rsidP="00D16BC1">
      <w:pPr>
        <w:rPr>
          <w:sz w:val="24"/>
          <w:szCs w:val="24"/>
        </w:rPr>
      </w:pPr>
      <w:r>
        <w:rPr>
          <w:sz w:val="24"/>
          <w:szCs w:val="24"/>
        </w:rPr>
        <w:t>Appendix F(</w:t>
      </w:r>
      <w:r w:rsidR="00FB0690">
        <w:rPr>
          <w:sz w:val="24"/>
          <w:szCs w:val="24"/>
        </w:rPr>
        <w:t>3</w:t>
      </w:r>
      <w:r w:rsidR="008124AA">
        <w:rPr>
          <w:sz w:val="24"/>
          <w:szCs w:val="24"/>
        </w:rPr>
        <w:t>):</w:t>
      </w:r>
      <w:r w:rsidR="006F75CE">
        <w:rPr>
          <w:sz w:val="24"/>
          <w:szCs w:val="24"/>
        </w:rPr>
        <w:t xml:space="preserve"> Investigation Correspondence</w:t>
      </w:r>
    </w:p>
    <w:p w14:paraId="65D1C66B" w14:textId="77777777" w:rsidR="006F75CE" w:rsidRDefault="006F75CE" w:rsidP="00D16BC1">
      <w:pPr>
        <w:rPr>
          <w:sz w:val="24"/>
          <w:szCs w:val="24"/>
        </w:rPr>
      </w:pPr>
      <w:r>
        <w:rPr>
          <w:sz w:val="24"/>
          <w:szCs w:val="24"/>
        </w:rPr>
        <w:tab/>
        <w:t>Notice to a Contractor or Sub-recipient</w:t>
      </w:r>
    </w:p>
    <w:p w14:paraId="3BB5DE6C" w14:textId="77777777" w:rsidR="006F75CE" w:rsidRDefault="006F75CE" w:rsidP="00D16BC1">
      <w:pPr>
        <w:rPr>
          <w:sz w:val="24"/>
          <w:szCs w:val="24"/>
        </w:rPr>
      </w:pPr>
      <w:r>
        <w:rPr>
          <w:sz w:val="24"/>
          <w:szCs w:val="24"/>
        </w:rPr>
        <w:tab/>
      </w:r>
      <w:r w:rsidR="007958E7">
        <w:rPr>
          <w:sz w:val="24"/>
          <w:szCs w:val="24"/>
        </w:rPr>
        <w:tab/>
      </w:r>
      <w:r>
        <w:rPr>
          <w:sz w:val="24"/>
          <w:szCs w:val="24"/>
        </w:rPr>
        <w:t>Notice to a Contractor or Sub-recipient Template</w:t>
      </w:r>
    </w:p>
    <w:p w14:paraId="4B22B01F" w14:textId="77777777" w:rsidR="006F75CE" w:rsidRDefault="006F75CE" w:rsidP="00D16BC1">
      <w:pPr>
        <w:rPr>
          <w:sz w:val="24"/>
          <w:szCs w:val="24"/>
        </w:rPr>
      </w:pPr>
      <w:r>
        <w:rPr>
          <w:sz w:val="24"/>
          <w:szCs w:val="24"/>
        </w:rPr>
        <w:tab/>
        <w:t>Request for an Interview</w:t>
      </w:r>
    </w:p>
    <w:p w14:paraId="0CCB7BC4" w14:textId="77777777" w:rsidR="006F75CE" w:rsidRDefault="006F75CE" w:rsidP="00D16BC1">
      <w:pPr>
        <w:rPr>
          <w:sz w:val="24"/>
          <w:szCs w:val="24"/>
        </w:rPr>
      </w:pPr>
      <w:r>
        <w:rPr>
          <w:sz w:val="24"/>
          <w:szCs w:val="24"/>
        </w:rPr>
        <w:lastRenderedPageBreak/>
        <w:tab/>
      </w:r>
      <w:r>
        <w:rPr>
          <w:sz w:val="24"/>
          <w:szCs w:val="24"/>
        </w:rPr>
        <w:tab/>
      </w:r>
      <w:r w:rsidRPr="006F75CE">
        <w:rPr>
          <w:sz w:val="24"/>
          <w:szCs w:val="24"/>
        </w:rPr>
        <w:t>Complainant Interview Invitation Template</w:t>
      </w:r>
    </w:p>
    <w:p w14:paraId="7557D442" w14:textId="77777777" w:rsidR="006F75CE" w:rsidRDefault="006F75CE" w:rsidP="00D16BC1">
      <w:pPr>
        <w:rPr>
          <w:sz w:val="24"/>
          <w:szCs w:val="24"/>
        </w:rPr>
      </w:pPr>
      <w:r>
        <w:rPr>
          <w:sz w:val="24"/>
          <w:szCs w:val="24"/>
        </w:rPr>
        <w:tab/>
      </w:r>
      <w:r>
        <w:rPr>
          <w:sz w:val="24"/>
          <w:szCs w:val="24"/>
        </w:rPr>
        <w:tab/>
        <w:t>Witness Interview Invitation Template</w:t>
      </w:r>
    </w:p>
    <w:p w14:paraId="4576E1CF" w14:textId="77777777" w:rsidR="006F75CE" w:rsidRDefault="006F75CE" w:rsidP="00D16BC1">
      <w:pPr>
        <w:rPr>
          <w:sz w:val="24"/>
          <w:szCs w:val="24"/>
        </w:rPr>
      </w:pPr>
      <w:r>
        <w:rPr>
          <w:sz w:val="24"/>
          <w:szCs w:val="24"/>
        </w:rPr>
        <w:tab/>
      </w:r>
      <w:r>
        <w:rPr>
          <w:sz w:val="24"/>
          <w:szCs w:val="24"/>
        </w:rPr>
        <w:tab/>
        <w:t>Recipient: City staff or sub-recipient Interview Invitation Template</w:t>
      </w:r>
    </w:p>
    <w:p w14:paraId="7CC1A986" w14:textId="77777777" w:rsidR="006F75CE" w:rsidRDefault="006F75CE" w:rsidP="00D16BC1">
      <w:pPr>
        <w:rPr>
          <w:sz w:val="24"/>
          <w:szCs w:val="24"/>
        </w:rPr>
      </w:pPr>
      <w:r>
        <w:rPr>
          <w:sz w:val="24"/>
          <w:szCs w:val="24"/>
        </w:rPr>
        <w:tab/>
        <w:t>Notice of Investigation</w:t>
      </w:r>
      <w:r w:rsidR="007958E7">
        <w:rPr>
          <w:sz w:val="24"/>
          <w:szCs w:val="24"/>
        </w:rPr>
        <w:t xml:space="preserve"> Extension</w:t>
      </w:r>
    </w:p>
    <w:p w14:paraId="2C916607" w14:textId="77777777" w:rsidR="007958E7" w:rsidRDefault="007958E7" w:rsidP="00D16BC1">
      <w:pPr>
        <w:rPr>
          <w:sz w:val="24"/>
          <w:szCs w:val="24"/>
        </w:rPr>
      </w:pPr>
      <w:r>
        <w:rPr>
          <w:sz w:val="24"/>
          <w:szCs w:val="24"/>
        </w:rPr>
        <w:tab/>
      </w:r>
      <w:r>
        <w:rPr>
          <w:sz w:val="24"/>
          <w:szCs w:val="24"/>
        </w:rPr>
        <w:tab/>
        <w:t>Notice of Investigation Extension Template</w:t>
      </w:r>
    </w:p>
    <w:p w14:paraId="6103E731" w14:textId="77777777" w:rsidR="007958E7" w:rsidRDefault="007958E7" w:rsidP="00D16BC1">
      <w:pPr>
        <w:rPr>
          <w:sz w:val="24"/>
          <w:szCs w:val="24"/>
        </w:rPr>
      </w:pPr>
      <w:r>
        <w:rPr>
          <w:sz w:val="24"/>
          <w:szCs w:val="24"/>
        </w:rPr>
        <w:tab/>
      </w:r>
      <w:r w:rsidRPr="007958E7">
        <w:rPr>
          <w:sz w:val="24"/>
          <w:szCs w:val="24"/>
        </w:rPr>
        <w:t>OEHR (ADA Title II or Civil Rights Title VI Manager) Complaint Resolution Review</w:t>
      </w:r>
    </w:p>
    <w:p w14:paraId="6DC93C08" w14:textId="77777777" w:rsidR="006F75CE" w:rsidRDefault="007958E7" w:rsidP="00D16BC1">
      <w:pPr>
        <w:rPr>
          <w:sz w:val="24"/>
          <w:szCs w:val="24"/>
        </w:rPr>
      </w:pPr>
      <w:r>
        <w:rPr>
          <w:sz w:val="24"/>
          <w:szCs w:val="24"/>
        </w:rPr>
        <w:tab/>
      </w:r>
      <w:r>
        <w:rPr>
          <w:sz w:val="24"/>
          <w:szCs w:val="24"/>
        </w:rPr>
        <w:tab/>
        <w:t>OEHR Complaint Resolution Review Sample Email</w:t>
      </w:r>
    </w:p>
    <w:p w14:paraId="5C10FB10" w14:textId="77777777" w:rsidR="008124AA" w:rsidRDefault="008124AA" w:rsidP="00D16BC1">
      <w:pPr>
        <w:rPr>
          <w:sz w:val="24"/>
          <w:szCs w:val="24"/>
        </w:rPr>
      </w:pPr>
      <w:r>
        <w:rPr>
          <w:sz w:val="24"/>
          <w:szCs w:val="24"/>
        </w:rPr>
        <w:t>Appendix F(</w:t>
      </w:r>
      <w:r w:rsidR="00FB0690">
        <w:rPr>
          <w:sz w:val="24"/>
          <w:szCs w:val="24"/>
        </w:rPr>
        <w:t>4</w:t>
      </w:r>
      <w:r>
        <w:rPr>
          <w:sz w:val="24"/>
          <w:szCs w:val="24"/>
        </w:rPr>
        <w:t>):</w:t>
      </w:r>
      <w:r w:rsidR="007958E7">
        <w:rPr>
          <w:sz w:val="24"/>
          <w:szCs w:val="24"/>
        </w:rPr>
        <w:t xml:space="preserve"> Resolution Letters</w:t>
      </w:r>
    </w:p>
    <w:p w14:paraId="127C6DE8" w14:textId="77777777" w:rsidR="007958E7" w:rsidRDefault="007958E7" w:rsidP="00D16BC1">
      <w:pPr>
        <w:rPr>
          <w:sz w:val="24"/>
          <w:szCs w:val="24"/>
        </w:rPr>
      </w:pPr>
      <w:r>
        <w:rPr>
          <w:sz w:val="24"/>
          <w:szCs w:val="24"/>
        </w:rPr>
        <w:tab/>
        <w:t>Informal Resolution Letter</w:t>
      </w:r>
    </w:p>
    <w:p w14:paraId="4A910FA2" w14:textId="77777777" w:rsidR="007958E7" w:rsidRDefault="007958E7" w:rsidP="00D16BC1">
      <w:pPr>
        <w:rPr>
          <w:sz w:val="24"/>
          <w:szCs w:val="24"/>
        </w:rPr>
      </w:pPr>
      <w:r>
        <w:rPr>
          <w:sz w:val="24"/>
          <w:szCs w:val="24"/>
        </w:rPr>
        <w:tab/>
      </w:r>
      <w:r>
        <w:rPr>
          <w:sz w:val="24"/>
          <w:szCs w:val="24"/>
        </w:rPr>
        <w:tab/>
        <w:t>Informal Resolution Letter Template</w:t>
      </w:r>
    </w:p>
    <w:p w14:paraId="3A119617" w14:textId="77777777" w:rsidR="007958E7" w:rsidRDefault="007958E7" w:rsidP="00D16BC1">
      <w:pPr>
        <w:rPr>
          <w:sz w:val="24"/>
          <w:szCs w:val="24"/>
        </w:rPr>
      </w:pPr>
      <w:r>
        <w:rPr>
          <w:sz w:val="24"/>
          <w:szCs w:val="24"/>
        </w:rPr>
        <w:tab/>
      </w:r>
      <w:r w:rsidR="006C12B3">
        <w:rPr>
          <w:sz w:val="24"/>
          <w:szCs w:val="24"/>
        </w:rPr>
        <w:t>Substantiated</w:t>
      </w:r>
      <w:r>
        <w:rPr>
          <w:sz w:val="24"/>
          <w:szCs w:val="24"/>
        </w:rPr>
        <w:t xml:space="preserve"> </w:t>
      </w:r>
      <w:r w:rsidR="00572847">
        <w:rPr>
          <w:sz w:val="24"/>
          <w:szCs w:val="24"/>
        </w:rPr>
        <w:t>Complaint Resolution Letter</w:t>
      </w:r>
    </w:p>
    <w:p w14:paraId="4FB7BAD5" w14:textId="77777777" w:rsidR="00572847" w:rsidRDefault="00572847" w:rsidP="00D16BC1">
      <w:pPr>
        <w:rPr>
          <w:sz w:val="24"/>
          <w:szCs w:val="24"/>
        </w:rPr>
      </w:pPr>
      <w:r>
        <w:rPr>
          <w:sz w:val="24"/>
          <w:szCs w:val="24"/>
        </w:rPr>
        <w:tab/>
      </w:r>
      <w:r>
        <w:rPr>
          <w:sz w:val="24"/>
          <w:szCs w:val="24"/>
        </w:rPr>
        <w:tab/>
      </w:r>
      <w:r w:rsidR="006C12B3">
        <w:rPr>
          <w:sz w:val="24"/>
          <w:szCs w:val="24"/>
        </w:rPr>
        <w:t>Substantiated</w:t>
      </w:r>
      <w:r>
        <w:rPr>
          <w:sz w:val="24"/>
          <w:szCs w:val="24"/>
        </w:rPr>
        <w:t xml:space="preserve"> Complaint Resolution Letter Template</w:t>
      </w:r>
    </w:p>
    <w:p w14:paraId="56876C59" w14:textId="77777777" w:rsidR="00572847" w:rsidRDefault="00572847" w:rsidP="00D16BC1">
      <w:pPr>
        <w:rPr>
          <w:sz w:val="24"/>
          <w:szCs w:val="24"/>
        </w:rPr>
      </w:pPr>
      <w:r>
        <w:rPr>
          <w:sz w:val="24"/>
          <w:szCs w:val="24"/>
        </w:rPr>
        <w:tab/>
      </w:r>
      <w:r w:rsidR="006C12B3">
        <w:rPr>
          <w:sz w:val="24"/>
          <w:szCs w:val="24"/>
        </w:rPr>
        <w:t>Unsubstantiated</w:t>
      </w:r>
      <w:r>
        <w:rPr>
          <w:sz w:val="24"/>
          <w:szCs w:val="24"/>
        </w:rPr>
        <w:t xml:space="preserve"> Complaint (with or without actions) Resolution Letter </w:t>
      </w:r>
    </w:p>
    <w:p w14:paraId="24546C8C" w14:textId="77777777" w:rsidR="00572847" w:rsidRDefault="006C12B3" w:rsidP="00572847">
      <w:pPr>
        <w:ind w:left="720" w:firstLine="720"/>
        <w:rPr>
          <w:sz w:val="24"/>
          <w:szCs w:val="24"/>
        </w:rPr>
      </w:pPr>
      <w:r w:rsidRPr="00572847">
        <w:rPr>
          <w:sz w:val="24"/>
          <w:szCs w:val="24"/>
        </w:rPr>
        <w:t>Unsubstantiated</w:t>
      </w:r>
      <w:r w:rsidR="00572847" w:rsidRPr="00572847">
        <w:rPr>
          <w:sz w:val="24"/>
          <w:szCs w:val="24"/>
        </w:rPr>
        <w:t xml:space="preserve"> Complaint (with or without actions) Resolution Letter Template</w:t>
      </w:r>
    </w:p>
    <w:p w14:paraId="55D50502" w14:textId="77777777" w:rsidR="00572847" w:rsidRDefault="00572847" w:rsidP="00572847">
      <w:pPr>
        <w:rPr>
          <w:sz w:val="24"/>
          <w:szCs w:val="24"/>
        </w:rPr>
      </w:pPr>
      <w:r>
        <w:rPr>
          <w:sz w:val="24"/>
          <w:szCs w:val="24"/>
        </w:rPr>
        <w:tab/>
      </w:r>
      <w:r w:rsidRPr="00572847">
        <w:rPr>
          <w:sz w:val="24"/>
          <w:szCs w:val="24"/>
        </w:rPr>
        <w:t>Resolution Status Update Letter</w:t>
      </w:r>
    </w:p>
    <w:p w14:paraId="682E08DF" w14:textId="77777777" w:rsidR="00572847" w:rsidRDefault="00572847">
      <w:pPr>
        <w:rPr>
          <w:sz w:val="24"/>
          <w:szCs w:val="24"/>
        </w:rPr>
      </w:pPr>
      <w:r>
        <w:rPr>
          <w:sz w:val="24"/>
          <w:szCs w:val="24"/>
        </w:rPr>
        <w:tab/>
      </w:r>
      <w:r>
        <w:rPr>
          <w:sz w:val="24"/>
          <w:szCs w:val="24"/>
        </w:rPr>
        <w:tab/>
      </w:r>
      <w:r w:rsidRPr="00572847">
        <w:rPr>
          <w:sz w:val="24"/>
          <w:szCs w:val="24"/>
        </w:rPr>
        <w:t>Resolution Status Update Letter</w:t>
      </w:r>
      <w:r>
        <w:rPr>
          <w:sz w:val="24"/>
          <w:szCs w:val="24"/>
        </w:rPr>
        <w:t xml:space="preserve"> Template</w:t>
      </w:r>
    </w:p>
    <w:p w14:paraId="49174979" w14:textId="77777777" w:rsidR="000930C5" w:rsidRPr="001102A2" w:rsidRDefault="000930C5" w:rsidP="00D16BC1">
      <w:pPr>
        <w:rPr>
          <w:b/>
          <w:sz w:val="24"/>
          <w:szCs w:val="24"/>
        </w:rPr>
      </w:pPr>
      <w:r w:rsidRPr="001102A2">
        <w:rPr>
          <w:b/>
          <w:sz w:val="24"/>
          <w:szCs w:val="24"/>
        </w:rPr>
        <w:t>Appendix G: Investigation Plan Checklist and Template</w:t>
      </w:r>
    </w:p>
    <w:p w14:paraId="1D6A8778" w14:textId="77777777" w:rsidR="000930C5" w:rsidRPr="001102A2" w:rsidRDefault="000930C5" w:rsidP="000930C5">
      <w:pPr>
        <w:rPr>
          <w:b/>
          <w:sz w:val="24"/>
          <w:szCs w:val="24"/>
        </w:rPr>
      </w:pPr>
      <w:r w:rsidRPr="001102A2">
        <w:rPr>
          <w:b/>
          <w:sz w:val="24"/>
          <w:szCs w:val="24"/>
        </w:rPr>
        <w:t>Appendix H: Complaint Summary Memo Checklist and Template</w:t>
      </w:r>
    </w:p>
    <w:p w14:paraId="1ADBB846" w14:textId="77777777" w:rsidR="000930C5" w:rsidRPr="001102A2" w:rsidRDefault="000930C5" w:rsidP="00D16BC1">
      <w:pPr>
        <w:rPr>
          <w:b/>
          <w:sz w:val="24"/>
          <w:szCs w:val="24"/>
        </w:rPr>
      </w:pPr>
      <w:r w:rsidRPr="001102A2">
        <w:rPr>
          <w:b/>
          <w:sz w:val="24"/>
          <w:szCs w:val="24"/>
        </w:rPr>
        <w:t>Appendix I: Complaint File Checklist</w:t>
      </w:r>
    </w:p>
    <w:p w14:paraId="7A391950" w14:textId="77777777" w:rsidR="00383F75" w:rsidRPr="001102A2" w:rsidRDefault="000930C5" w:rsidP="00D16BC1">
      <w:pPr>
        <w:rPr>
          <w:b/>
          <w:sz w:val="24"/>
          <w:szCs w:val="24"/>
        </w:rPr>
      </w:pPr>
      <w:r w:rsidRPr="001102A2">
        <w:rPr>
          <w:b/>
          <w:sz w:val="24"/>
          <w:szCs w:val="24"/>
        </w:rPr>
        <w:t>Appendix J: Selected Resources</w:t>
      </w:r>
    </w:p>
    <w:p w14:paraId="7B8D01A1" w14:textId="77777777" w:rsidR="00383F75" w:rsidRPr="001102A2" w:rsidRDefault="000930C5" w:rsidP="00D16BC1">
      <w:pPr>
        <w:rPr>
          <w:b/>
          <w:sz w:val="24"/>
          <w:szCs w:val="24"/>
        </w:rPr>
      </w:pPr>
      <w:r w:rsidRPr="001102A2">
        <w:rPr>
          <w:b/>
          <w:sz w:val="24"/>
          <w:szCs w:val="24"/>
        </w:rPr>
        <w:t xml:space="preserve">Appendix K: </w:t>
      </w:r>
      <w:r w:rsidR="00383F75" w:rsidRPr="001102A2">
        <w:rPr>
          <w:b/>
          <w:sz w:val="24"/>
          <w:szCs w:val="24"/>
        </w:rPr>
        <w:t>Selected Agency and Referral Guide</w:t>
      </w:r>
    </w:p>
    <w:p w14:paraId="6B846928" w14:textId="77777777" w:rsidR="00383F75" w:rsidRPr="001102A2" w:rsidRDefault="00383F75" w:rsidP="00383F75">
      <w:pPr>
        <w:rPr>
          <w:b/>
          <w:sz w:val="24"/>
          <w:szCs w:val="24"/>
        </w:rPr>
      </w:pPr>
      <w:r w:rsidRPr="001102A2">
        <w:rPr>
          <w:b/>
          <w:sz w:val="24"/>
          <w:szCs w:val="24"/>
        </w:rPr>
        <w:t xml:space="preserve">Appendix L: ADM-18.02 - Title VI Civil Rights Complaint Procedures </w:t>
      </w:r>
    </w:p>
    <w:p w14:paraId="51C3247B" w14:textId="77777777" w:rsidR="00383F75" w:rsidRPr="001102A2" w:rsidRDefault="00383F75" w:rsidP="00383F75">
      <w:pPr>
        <w:rPr>
          <w:b/>
          <w:sz w:val="24"/>
          <w:szCs w:val="24"/>
        </w:rPr>
      </w:pPr>
      <w:r w:rsidRPr="001102A2">
        <w:rPr>
          <w:b/>
          <w:sz w:val="24"/>
          <w:szCs w:val="24"/>
        </w:rPr>
        <w:t xml:space="preserve">Appendix M: ADM-18.20 - Title II ADA Complaint Procedures </w:t>
      </w:r>
    </w:p>
    <w:p w14:paraId="465B73C0" w14:textId="77777777" w:rsidR="00383F75" w:rsidRDefault="00383F75" w:rsidP="00D16BC1"/>
    <w:p w14:paraId="3D746A43" w14:textId="77777777" w:rsidR="00D16BC1" w:rsidRDefault="00D16BC1" w:rsidP="00D16BC1"/>
    <w:p w14:paraId="361D5A31" w14:textId="77777777" w:rsidR="00D16BC1" w:rsidRDefault="00D16BC1" w:rsidP="00D16BC1"/>
    <w:p w14:paraId="1F19D914" w14:textId="77777777" w:rsidR="00D16BC1" w:rsidRDefault="00D16BC1" w:rsidP="00D16BC1"/>
    <w:p w14:paraId="3DA98E7C" w14:textId="77777777" w:rsidR="00D16BC1" w:rsidRDefault="00D16BC1" w:rsidP="00D16BC1"/>
    <w:p w14:paraId="2CCC0A0F" w14:textId="77777777" w:rsidR="00D16BC1" w:rsidRDefault="00D16BC1" w:rsidP="00D16BC1"/>
    <w:p w14:paraId="2AAAA137" w14:textId="77777777" w:rsidR="00D16BC1" w:rsidRDefault="00D16BC1" w:rsidP="00D16BC1"/>
    <w:p w14:paraId="6EF7848F" w14:textId="77777777" w:rsidR="00D16BC1" w:rsidRDefault="00D16BC1" w:rsidP="00D16BC1"/>
    <w:p w14:paraId="28A54A07" w14:textId="77777777" w:rsidR="00D16BC1" w:rsidRDefault="00D16BC1" w:rsidP="00D16BC1"/>
    <w:p w14:paraId="6815AD8E" w14:textId="77777777" w:rsidR="003754E0" w:rsidRDefault="003754E0" w:rsidP="00D16BC1"/>
    <w:p w14:paraId="22B01793" w14:textId="77777777" w:rsidR="003754E0" w:rsidRDefault="003754E0" w:rsidP="00D16BC1"/>
    <w:p w14:paraId="588526F6" w14:textId="77777777" w:rsidR="00D16BC1" w:rsidRPr="00F24E88" w:rsidRDefault="00D16BC1" w:rsidP="00D16BC1">
      <w:pPr>
        <w:rPr>
          <w:rFonts w:cstheme="minorHAnsi"/>
          <w:b/>
          <w:sz w:val="28"/>
          <w:szCs w:val="28"/>
        </w:rPr>
      </w:pPr>
      <w:r w:rsidRPr="00F24E88">
        <w:rPr>
          <w:rFonts w:cstheme="minorHAnsi"/>
          <w:b/>
          <w:sz w:val="28"/>
          <w:szCs w:val="28"/>
        </w:rPr>
        <w:t xml:space="preserve">Appendix A: Key Definitions and Terminology – </w:t>
      </w:r>
      <w:r w:rsidR="002E0F11" w:rsidRPr="00F24E88">
        <w:rPr>
          <w:rFonts w:cstheme="minorHAnsi"/>
          <w:b/>
          <w:sz w:val="28"/>
          <w:szCs w:val="28"/>
        </w:rPr>
        <w:t xml:space="preserve">Terms </w:t>
      </w:r>
      <w:r w:rsidR="00F24E88" w:rsidRPr="00F24E88">
        <w:rPr>
          <w:rFonts w:cstheme="minorHAnsi"/>
          <w:b/>
          <w:sz w:val="28"/>
          <w:szCs w:val="28"/>
        </w:rPr>
        <w:t xml:space="preserve">used both in this </w:t>
      </w:r>
      <w:proofErr w:type="spellStart"/>
      <w:r w:rsidR="00F24E88" w:rsidRPr="00F24E88">
        <w:rPr>
          <w:rFonts w:cstheme="minorHAnsi"/>
          <w:b/>
          <w:sz w:val="28"/>
          <w:szCs w:val="28"/>
        </w:rPr>
        <w:t>administratve</w:t>
      </w:r>
      <w:proofErr w:type="spellEnd"/>
      <w:r w:rsidR="00F24E88" w:rsidRPr="00F24E88">
        <w:rPr>
          <w:rFonts w:cstheme="minorHAnsi"/>
          <w:b/>
          <w:sz w:val="28"/>
          <w:szCs w:val="28"/>
        </w:rPr>
        <w:t xml:space="preserve"> </w:t>
      </w:r>
      <w:proofErr w:type="spellStart"/>
      <w:r w:rsidR="00F24E88" w:rsidRPr="00F24E88">
        <w:rPr>
          <w:rFonts w:cstheme="minorHAnsi"/>
          <w:b/>
          <w:sz w:val="28"/>
          <w:szCs w:val="28"/>
        </w:rPr>
        <w:t>rukes</w:t>
      </w:r>
      <w:proofErr w:type="spellEnd"/>
      <w:r w:rsidR="00F24E88" w:rsidRPr="00F24E88">
        <w:rPr>
          <w:rFonts w:cstheme="minorHAnsi"/>
          <w:b/>
          <w:sz w:val="28"/>
          <w:szCs w:val="28"/>
        </w:rPr>
        <w:t xml:space="preserve"> and guidance as well as in </w:t>
      </w:r>
      <w:proofErr w:type="spellStart"/>
      <w:r w:rsidR="00F24E88" w:rsidRPr="00F24E88">
        <w:rPr>
          <w:rFonts w:cstheme="minorHAnsi"/>
          <w:b/>
          <w:sz w:val="28"/>
          <w:szCs w:val="28"/>
        </w:rPr>
        <w:t>genral</w:t>
      </w:r>
      <w:proofErr w:type="spellEnd"/>
      <w:r w:rsidR="00F24E88" w:rsidRPr="00F24E88">
        <w:rPr>
          <w:rFonts w:cstheme="minorHAnsi"/>
          <w:b/>
          <w:sz w:val="28"/>
          <w:szCs w:val="28"/>
        </w:rPr>
        <w:t xml:space="preserve"> compliance of Civil Rights</w:t>
      </w:r>
    </w:p>
    <w:p w14:paraId="07348CED" w14:textId="77777777" w:rsidR="00347A3A" w:rsidRPr="00F24E88" w:rsidRDefault="00347A3A" w:rsidP="00347A3A">
      <w:pPr>
        <w:rPr>
          <w:rFonts w:cstheme="minorHAnsi"/>
          <w:b/>
          <w:bCs/>
          <w:sz w:val="24"/>
          <w:szCs w:val="24"/>
        </w:rPr>
      </w:pPr>
      <w:r w:rsidRPr="00F24E88">
        <w:rPr>
          <w:rFonts w:cstheme="minorHAnsi"/>
          <w:b/>
          <w:bCs/>
          <w:sz w:val="24"/>
          <w:szCs w:val="24"/>
        </w:rPr>
        <w:t>Adaptive technology</w:t>
      </w:r>
      <w:r w:rsidR="0084716B">
        <w:rPr>
          <w:rFonts w:cstheme="minorHAnsi"/>
          <w:b/>
          <w:bCs/>
          <w:sz w:val="24"/>
          <w:szCs w:val="24"/>
        </w:rPr>
        <w:t xml:space="preserve"> -</w:t>
      </w:r>
      <w:r w:rsidRPr="00F24E88">
        <w:rPr>
          <w:rFonts w:cstheme="minorHAnsi"/>
          <w:b/>
          <w:bCs/>
          <w:sz w:val="24"/>
          <w:szCs w:val="24"/>
        </w:rPr>
        <w:t xml:space="preserve"> </w:t>
      </w:r>
      <w:r w:rsidRPr="00F24E88">
        <w:rPr>
          <w:rFonts w:cstheme="minorHAnsi"/>
          <w:bCs/>
          <w:sz w:val="24"/>
          <w:szCs w:val="24"/>
        </w:rPr>
        <w:t>Name for products which help people who cannot use regular versions of products, primarily people with physical disabilities such as limitations to vision, hearing, and mobility. See also: Assistive Technology (AT).</w:t>
      </w:r>
    </w:p>
    <w:p w14:paraId="060F269C" w14:textId="77777777" w:rsidR="00347A3A" w:rsidRPr="00F24E88" w:rsidRDefault="00347A3A" w:rsidP="00347A3A">
      <w:pPr>
        <w:rPr>
          <w:rFonts w:cstheme="minorHAnsi"/>
          <w:b/>
          <w:bCs/>
          <w:sz w:val="24"/>
          <w:szCs w:val="24"/>
        </w:rPr>
      </w:pPr>
      <w:r w:rsidRPr="00F24E88">
        <w:rPr>
          <w:rFonts w:cstheme="minorHAnsi"/>
          <w:b/>
          <w:bCs/>
          <w:sz w:val="24"/>
          <w:szCs w:val="24"/>
        </w:rPr>
        <w:t xml:space="preserve">Additional requirements </w:t>
      </w:r>
      <w:r w:rsidR="0084716B">
        <w:rPr>
          <w:rFonts w:cstheme="minorHAnsi"/>
          <w:b/>
          <w:bCs/>
          <w:sz w:val="24"/>
          <w:szCs w:val="24"/>
        </w:rPr>
        <w:t xml:space="preserve">- </w:t>
      </w:r>
      <w:r w:rsidRPr="00F24E88">
        <w:rPr>
          <w:rFonts w:cstheme="minorHAnsi"/>
          <w:bCs/>
          <w:sz w:val="24"/>
          <w:szCs w:val="24"/>
        </w:rPr>
        <w:t>are requirements that may not be imposed on people with disabilities if are not imposed on other people.</w:t>
      </w:r>
    </w:p>
    <w:p w14:paraId="0E48DF3B" w14:textId="77777777" w:rsidR="00347A3A" w:rsidRPr="00F24E88" w:rsidRDefault="00347A3A" w:rsidP="00347A3A">
      <w:pPr>
        <w:rPr>
          <w:rFonts w:cstheme="minorHAnsi"/>
          <w:b/>
          <w:bCs/>
          <w:sz w:val="24"/>
          <w:szCs w:val="24"/>
        </w:rPr>
      </w:pPr>
      <w:r w:rsidRPr="00F24E88">
        <w:rPr>
          <w:rFonts w:cstheme="minorHAnsi"/>
          <w:b/>
          <w:bCs/>
          <w:sz w:val="24"/>
          <w:szCs w:val="24"/>
        </w:rPr>
        <w:t xml:space="preserve">Americans with Disabilities Act (ADA) </w:t>
      </w:r>
      <w:r w:rsidR="0084716B">
        <w:rPr>
          <w:rFonts w:cstheme="minorHAnsi"/>
          <w:b/>
          <w:bCs/>
          <w:sz w:val="24"/>
          <w:szCs w:val="24"/>
        </w:rPr>
        <w:t xml:space="preserve">- </w:t>
      </w:r>
      <w:r w:rsidRPr="00F24E88">
        <w:rPr>
          <w:rFonts w:cstheme="minorHAnsi"/>
          <w:bCs/>
          <w:sz w:val="24"/>
          <w:szCs w:val="24"/>
        </w:rPr>
        <w:t>was signed into law on July 26, 1990, the ADA is a wide-ranging civil rights law that prohibits, under certain circumstances, discrimination based on disability. It affords similar protections against discrimination to Americans with disabilities as the Civil Rights Act of 1964, which made discrimination based on race, religion, sex, national origin, and other characteristics illegal.</w:t>
      </w:r>
    </w:p>
    <w:p w14:paraId="1CA88286" w14:textId="77777777" w:rsidR="00347A3A" w:rsidRPr="00F24E88" w:rsidRDefault="00347A3A" w:rsidP="00347A3A">
      <w:pPr>
        <w:rPr>
          <w:rFonts w:cstheme="minorHAnsi"/>
          <w:bCs/>
          <w:sz w:val="24"/>
          <w:szCs w:val="24"/>
        </w:rPr>
      </w:pPr>
      <w:r w:rsidRPr="00F24E88">
        <w:rPr>
          <w:rFonts w:cstheme="minorHAnsi"/>
          <w:b/>
          <w:bCs/>
          <w:sz w:val="24"/>
          <w:szCs w:val="24"/>
        </w:rPr>
        <w:t>Architectural barriers</w:t>
      </w:r>
      <w:r w:rsidR="0084716B">
        <w:rPr>
          <w:rFonts w:cstheme="minorHAnsi"/>
          <w:b/>
          <w:bCs/>
          <w:sz w:val="24"/>
          <w:szCs w:val="24"/>
        </w:rPr>
        <w:t xml:space="preserve"> -</w:t>
      </w:r>
      <w:r w:rsidRPr="00F24E88">
        <w:rPr>
          <w:rFonts w:cstheme="minorHAnsi"/>
          <w:b/>
          <w:bCs/>
          <w:sz w:val="24"/>
          <w:szCs w:val="24"/>
        </w:rPr>
        <w:t xml:space="preserve"> </w:t>
      </w:r>
      <w:r w:rsidRPr="00F24E88">
        <w:rPr>
          <w:rFonts w:cstheme="minorHAnsi"/>
          <w:bCs/>
          <w:sz w:val="24"/>
          <w:szCs w:val="24"/>
        </w:rPr>
        <w:t xml:space="preserve">are obstacles or other features in the built environment that impede individuals with disabilities from gaining full and complete access to the goods and services being provided. </w:t>
      </w:r>
    </w:p>
    <w:p w14:paraId="07A408FA" w14:textId="77777777" w:rsidR="00A41C49" w:rsidRPr="00F24E88" w:rsidRDefault="002E0F11" w:rsidP="00A41C49">
      <w:pPr>
        <w:rPr>
          <w:rFonts w:cstheme="minorHAnsi"/>
          <w:color w:val="454545"/>
          <w:sz w:val="24"/>
          <w:szCs w:val="24"/>
        </w:rPr>
      </w:pPr>
      <w:r w:rsidRPr="00F24E88">
        <w:rPr>
          <w:rFonts w:cstheme="minorHAnsi"/>
          <w:b/>
          <w:color w:val="454545"/>
          <w:sz w:val="24"/>
          <w:szCs w:val="24"/>
        </w:rPr>
        <w:t>Class of person</w:t>
      </w:r>
      <w:r w:rsidRPr="00F24E88">
        <w:rPr>
          <w:rFonts w:cstheme="minorHAnsi"/>
          <w:color w:val="454545"/>
          <w:sz w:val="24"/>
          <w:szCs w:val="24"/>
        </w:rPr>
        <w:t xml:space="preserve"> - A category of activities, objects, people, or qualities that have, or are considered to have, certain attributes or characteristics in common. An identifiable group of individuals that a regulation or statute deals with or acts upon differently than it does other </w:t>
      </w:r>
      <w:proofErr w:type="spellStart"/>
      <w:r w:rsidRPr="00F24E88">
        <w:rPr>
          <w:rFonts w:cstheme="minorHAnsi"/>
          <w:color w:val="454545"/>
          <w:sz w:val="24"/>
          <w:szCs w:val="24"/>
        </w:rPr>
        <w:t>people.</w:t>
      </w:r>
      <w:r w:rsidR="00A41C49" w:rsidRPr="00F24E88">
        <w:rPr>
          <w:rFonts w:cstheme="minorHAnsi"/>
          <w:b/>
          <w:color w:val="454545"/>
          <w:sz w:val="24"/>
          <w:szCs w:val="24"/>
        </w:rPr>
        <w:t>Color</w:t>
      </w:r>
      <w:proofErr w:type="spellEnd"/>
      <w:r w:rsidR="00A41C49" w:rsidRPr="00F24E88">
        <w:rPr>
          <w:rFonts w:cstheme="minorHAnsi"/>
          <w:color w:val="454545"/>
          <w:sz w:val="24"/>
          <w:szCs w:val="24"/>
        </w:rPr>
        <w:t xml:space="preserve"> - of a person or their skin</w:t>
      </w:r>
    </w:p>
    <w:p w14:paraId="3AF91E6F" w14:textId="77777777" w:rsidR="00723B2C" w:rsidRPr="00F24E88" w:rsidRDefault="00723B2C" w:rsidP="00A41C49">
      <w:pPr>
        <w:rPr>
          <w:rFonts w:cstheme="minorHAnsi"/>
          <w:sz w:val="24"/>
          <w:szCs w:val="24"/>
        </w:rPr>
      </w:pPr>
      <w:r w:rsidRPr="00F24E88">
        <w:rPr>
          <w:rFonts w:cstheme="minorHAnsi"/>
          <w:b/>
          <w:color w:val="454545"/>
          <w:sz w:val="24"/>
          <w:szCs w:val="24"/>
        </w:rPr>
        <w:t>Compensatory damage</w:t>
      </w:r>
      <w:r w:rsidRPr="00F24E88">
        <w:rPr>
          <w:rFonts w:cstheme="minorHAnsi"/>
          <w:color w:val="454545"/>
          <w:sz w:val="24"/>
          <w:szCs w:val="24"/>
        </w:rPr>
        <w:t xml:space="preserve"> -  is money awarded to a plaintiff to compensate for </w:t>
      </w:r>
      <w:r w:rsidRPr="00F24E88">
        <w:rPr>
          <w:rFonts w:cstheme="minorHAnsi"/>
          <w:b/>
          <w:bCs/>
          <w:color w:val="454545"/>
          <w:sz w:val="24"/>
          <w:szCs w:val="24"/>
        </w:rPr>
        <w:t>damages</w:t>
      </w:r>
      <w:r w:rsidRPr="00F24E88">
        <w:rPr>
          <w:rFonts w:cstheme="minorHAnsi"/>
          <w:color w:val="454545"/>
          <w:sz w:val="24"/>
          <w:szCs w:val="24"/>
        </w:rPr>
        <w:t>, injury, or another incurred loss. </w:t>
      </w:r>
    </w:p>
    <w:p w14:paraId="02116A56" w14:textId="77777777" w:rsidR="00D16BC1" w:rsidRPr="00F24E88" w:rsidRDefault="00D16BC1" w:rsidP="00347A3A">
      <w:pPr>
        <w:rPr>
          <w:rFonts w:cstheme="minorHAnsi"/>
          <w:sz w:val="24"/>
          <w:szCs w:val="24"/>
        </w:rPr>
      </w:pPr>
      <w:r w:rsidRPr="00F24E88">
        <w:rPr>
          <w:rFonts w:cstheme="minorHAnsi"/>
          <w:b/>
          <w:bCs/>
          <w:sz w:val="24"/>
          <w:szCs w:val="24"/>
        </w:rPr>
        <w:t xml:space="preserve">Complainant </w:t>
      </w:r>
      <w:r w:rsidR="0084716B">
        <w:rPr>
          <w:rFonts w:cstheme="minorHAnsi"/>
          <w:b/>
          <w:bCs/>
          <w:sz w:val="24"/>
          <w:szCs w:val="24"/>
        </w:rPr>
        <w:t xml:space="preserve">- </w:t>
      </w:r>
      <w:r w:rsidRPr="00F24E88">
        <w:rPr>
          <w:rFonts w:cstheme="minorHAnsi"/>
          <w:sz w:val="24"/>
          <w:szCs w:val="24"/>
        </w:rPr>
        <w:t xml:space="preserve">is a party that makes a complaint that he or she or any specific class of persons has been subjected to discrimination or retaliation prohibited by any civil rights authority. </w:t>
      </w:r>
    </w:p>
    <w:p w14:paraId="712908D5" w14:textId="77777777" w:rsidR="00347A3A" w:rsidRPr="00F24E88" w:rsidRDefault="00347A3A" w:rsidP="00347A3A">
      <w:pPr>
        <w:rPr>
          <w:rFonts w:cstheme="minorHAnsi"/>
          <w:b/>
          <w:bCs/>
          <w:sz w:val="24"/>
          <w:szCs w:val="24"/>
        </w:rPr>
      </w:pPr>
      <w:r w:rsidRPr="00F24E88">
        <w:rPr>
          <w:rFonts w:cstheme="minorHAnsi"/>
          <w:b/>
          <w:bCs/>
          <w:sz w:val="24"/>
          <w:szCs w:val="24"/>
        </w:rPr>
        <w:t>Contractor</w:t>
      </w:r>
    </w:p>
    <w:p w14:paraId="4E44B7EF" w14:textId="77777777" w:rsidR="002E0F11" w:rsidRPr="00F24E88" w:rsidRDefault="002E0F11" w:rsidP="00347A3A">
      <w:pPr>
        <w:rPr>
          <w:rFonts w:cstheme="minorHAnsi"/>
          <w:color w:val="454545"/>
          <w:sz w:val="24"/>
          <w:szCs w:val="24"/>
        </w:rPr>
      </w:pPr>
      <w:r w:rsidRPr="0084716B">
        <w:rPr>
          <w:rFonts w:cstheme="minorHAnsi"/>
          <w:b/>
          <w:color w:val="454545"/>
          <w:sz w:val="24"/>
          <w:szCs w:val="24"/>
        </w:rPr>
        <w:t>Demonstrate compliance</w:t>
      </w:r>
      <w:r w:rsidRPr="00F24E88">
        <w:rPr>
          <w:rFonts w:cstheme="minorHAnsi"/>
          <w:color w:val="454545"/>
          <w:sz w:val="24"/>
          <w:szCs w:val="24"/>
        </w:rPr>
        <w:t xml:space="preserve"> - organization's ability to show adherence to laws, regulations, guidelines </w:t>
      </w:r>
    </w:p>
    <w:p w14:paraId="3D51339A" w14:textId="77777777" w:rsidR="002E0F11" w:rsidRPr="00F24E88" w:rsidRDefault="00F24E88" w:rsidP="002E0F11">
      <w:pPr>
        <w:rPr>
          <w:rFonts w:cstheme="minorHAnsi"/>
          <w:sz w:val="24"/>
          <w:szCs w:val="24"/>
        </w:rPr>
      </w:pPr>
      <w:r>
        <w:rPr>
          <w:rFonts w:cstheme="minorHAnsi"/>
          <w:b/>
          <w:color w:val="454545"/>
          <w:sz w:val="24"/>
          <w:szCs w:val="24"/>
        </w:rPr>
        <w:lastRenderedPageBreak/>
        <w:t>D</w:t>
      </w:r>
      <w:r w:rsidR="002E0F11" w:rsidRPr="0084716B">
        <w:rPr>
          <w:rFonts w:cstheme="minorHAnsi"/>
          <w:b/>
          <w:color w:val="454545"/>
          <w:sz w:val="24"/>
          <w:szCs w:val="24"/>
        </w:rPr>
        <w:t>emonstrable facts</w:t>
      </w:r>
      <w:r w:rsidR="002E0F11" w:rsidRPr="00F24E88">
        <w:rPr>
          <w:rFonts w:cstheme="minorHAnsi"/>
          <w:color w:val="454545"/>
          <w:sz w:val="24"/>
          <w:szCs w:val="24"/>
        </w:rPr>
        <w:t xml:space="preserve"> - Facts that can be demonstrated</w:t>
      </w:r>
    </w:p>
    <w:p w14:paraId="6F35645F" w14:textId="77777777" w:rsidR="00F24E88" w:rsidRDefault="002E0F11" w:rsidP="00347A3A">
      <w:pPr>
        <w:rPr>
          <w:rFonts w:cstheme="minorHAnsi"/>
          <w:sz w:val="24"/>
          <w:szCs w:val="24"/>
        </w:rPr>
      </w:pPr>
      <w:r w:rsidRPr="00F24E88">
        <w:rPr>
          <w:rFonts w:cstheme="minorHAnsi"/>
          <w:b/>
          <w:sz w:val="24"/>
          <w:szCs w:val="24"/>
        </w:rPr>
        <w:t>Department of Justice (DOJ)</w:t>
      </w:r>
      <w:r w:rsidRPr="00F24E88">
        <w:rPr>
          <w:rFonts w:cstheme="minorHAnsi"/>
          <w:sz w:val="24"/>
          <w:szCs w:val="24"/>
        </w:rPr>
        <w:t xml:space="preserve"> </w:t>
      </w:r>
      <w:r w:rsidR="0084716B">
        <w:rPr>
          <w:rFonts w:cstheme="minorHAnsi"/>
          <w:sz w:val="24"/>
          <w:szCs w:val="24"/>
        </w:rPr>
        <w:t xml:space="preserve">- </w:t>
      </w:r>
      <w:r w:rsidRPr="00F24E88">
        <w:rPr>
          <w:rFonts w:cstheme="minorHAnsi"/>
          <w:sz w:val="24"/>
          <w:szCs w:val="24"/>
        </w:rPr>
        <w:t>is a Federal agency that has the authority to enforce all provisions of the Civil Rights Act and the Americans with Disabilities Act (ADA), but focuses primarily on ADA Title II (public services by State and local government) and ADA Title III (public accommodations).</w:t>
      </w:r>
    </w:p>
    <w:p w14:paraId="6E589103" w14:textId="77777777" w:rsidR="00347A3A" w:rsidRPr="00F24E88" w:rsidRDefault="00347A3A" w:rsidP="00347A3A">
      <w:pPr>
        <w:rPr>
          <w:rFonts w:cstheme="minorHAnsi"/>
          <w:b/>
          <w:bCs/>
          <w:sz w:val="24"/>
          <w:szCs w:val="24"/>
        </w:rPr>
      </w:pPr>
      <w:r w:rsidRPr="00F24E88">
        <w:rPr>
          <w:rFonts w:cstheme="minorHAnsi"/>
          <w:b/>
          <w:bCs/>
          <w:sz w:val="24"/>
          <w:szCs w:val="24"/>
        </w:rPr>
        <w:t>Determination of applicability</w:t>
      </w:r>
      <w:r w:rsidR="0084716B">
        <w:rPr>
          <w:rFonts w:cstheme="minorHAnsi"/>
          <w:b/>
          <w:bCs/>
          <w:sz w:val="24"/>
          <w:szCs w:val="24"/>
        </w:rPr>
        <w:t xml:space="preserve"> </w:t>
      </w:r>
      <w:r w:rsidR="0084716B" w:rsidRPr="0084716B">
        <w:rPr>
          <w:rFonts w:cstheme="minorHAnsi"/>
          <w:bCs/>
          <w:sz w:val="24"/>
          <w:szCs w:val="24"/>
        </w:rPr>
        <w:t>–</w:t>
      </w:r>
      <w:r w:rsidR="0084716B">
        <w:rPr>
          <w:rFonts w:cstheme="minorHAnsi"/>
          <w:b/>
          <w:bCs/>
          <w:sz w:val="24"/>
          <w:szCs w:val="24"/>
        </w:rPr>
        <w:t xml:space="preserve"> </w:t>
      </w:r>
      <w:proofErr w:type="spellStart"/>
      <w:r w:rsidR="0084716B" w:rsidRPr="0084716B">
        <w:rPr>
          <w:rFonts w:cstheme="minorHAnsi"/>
          <w:bCs/>
          <w:sz w:val="24"/>
          <w:szCs w:val="24"/>
        </w:rPr>
        <w:t>Verifing</w:t>
      </w:r>
      <w:proofErr w:type="spellEnd"/>
      <w:r w:rsidR="0084716B" w:rsidRPr="0084716B">
        <w:rPr>
          <w:rFonts w:cstheme="minorHAnsi"/>
          <w:bCs/>
          <w:sz w:val="24"/>
          <w:szCs w:val="24"/>
        </w:rPr>
        <w:t xml:space="preserve"> application/</w:t>
      </w:r>
      <w:proofErr w:type="spellStart"/>
      <w:r w:rsidR="0084716B" w:rsidRPr="0084716B">
        <w:rPr>
          <w:rFonts w:cstheme="minorHAnsi"/>
          <w:bCs/>
          <w:sz w:val="24"/>
          <w:szCs w:val="24"/>
        </w:rPr>
        <w:t>co,plaint</w:t>
      </w:r>
      <w:proofErr w:type="spellEnd"/>
      <w:r w:rsidR="0084716B" w:rsidRPr="0084716B">
        <w:rPr>
          <w:rFonts w:cstheme="minorHAnsi"/>
          <w:bCs/>
          <w:sz w:val="24"/>
          <w:szCs w:val="24"/>
        </w:rPr>
        <w:t xml:space="preserve"> meets threshold criteria</w:t>
      </w:r>
    </w:p>
    <w:p w14:paraId="56C00DB5" w14:textId="77777777" w:rsidR="00723B2C" w:rsidRPr="00F24E88" w:rsidRDefault="00D16BC1" w:rsidP="00D16BC1">
      <w:pPr>
        <w:rPr>
          <w:rFonts w:cstheme="minorHAnsi"/>
          <w:sz w:val="24"/>
          <w:szCs w:val="24"/>
        </w:rPr>
      </w:pPr>
      <w:r w:rsidRPr="00F24E88">
        <w:rPr>
          <w:rFonts w:cstheme="minorHAnsi"/>
          <w:b/>
          <w:bCs/>
          <w:sz w:val="24"/>
          <w:szCs w:val="24"/>
        </w:rPr>
        <w:t>Discrimination</w:t>
      </w:r>
      <w:r w:rsidR="0084716B">
        <w:rPr>
          <w:rFonts w:cstheme="minorHAnsi"/>
          <w:b/>
          <w:bCs/>
          <w:sz w:val="24"/>
          <w:szCs w:val="24"/>
        </w:rPr>
        <w:t xml:space="preserve"> - </w:t>
      </w:r>
      <w:r w:rsidRPr="00F24E88">
        <w:rPr>
          <w:rFonts w:cstheme="minorHAnsi"/>
          <w:sz w:val="24"/>
          <w:szCs w:val="24"/>
        </w:rPr>
        <w:t>involves any act or inaction, whether intentional or unintentional, in any program or activity of a Federal aid recipient, subrecipient, or contractor that results in disparate treatment, disparate impact, or perpetuating the effects of prior discrimination based on such characteristics as race, color, sex, national origin, disability or in the case of disability, failing to make a reasonable accommodation.</w:t>
      </w:r>
    </w:p>
    <w:p w14:paraId="20DACF11" w14:textId="77777777" w:rsidR="00723B2C" w:rsidRPr="00F24E88" w:rsidRDefault="00723B2C" w:rsidP="00723B2C">
      <w:pPr>
        <w:rPr>
          <w:rFonts w:cstheme="minorHAnsi"/>
          <w:color w:val="454545"/>
          <w:sz w:val="24"/>
          <w:szCs w:val="24"/>
        </w:rPr>
      </w:pPr>
      <w:r w:rsidRPr="0084716B">
        <w:rPr>
          <w:rFonts w:cstheme="minorHAnsi"/>
          <w:b/>
          <w:color w:val="454545"/>
          <w:sz w:val="24"/>
          <w:szCs w:val="24"/>
        </w:rPr>
        <w:t>Dispute resolution</w:t>
      </w:r>
      <w:r w:rsidRPr="00F24E88">
        <w:rPr>
          <w:rFonts w:cstheme="minorHAnsi"/>
          <w:color w:val="454545"/>
          <w:sz w:val="24"/>
          <w:szCs w:val="24"/>
        </w:rPr>
        <w:t xml:space="preserve"> - </w:t>
      </w:r>
      <w:r w:rsidRPr="0084716B">
        <w:rPr>
          <w:rFonts w:cstheme="minorHAnsi"/>
          <w:bCs/>
          <w:color w:val="454545"/>
          <w:sz w:val="24"/>
          <w:szCs w:val="24"/>
        </w:rPr>
        <w:t>Dispute resolution</w:t>
      </w:r>
      <w:r w:rsidRPr="0084716B">
        <w:rPr>
          <w:rFonts w:cstheme="minorHAnsi"/>
          <w:color w:val="454545"/>
          <w:sz w:val="24"/>
          <w:szCs w:val="24"/>
        </w:rPr>
        <w:t> is a term that refers to a number of processes that can be used to </w:t>
      </w:r>
      <w:r w:rsidRPr="0084716B">
        <w:rPr>
          <w:rFonts w:cstheme="minorHAnsi"/>
          <w:bCs/>
          <w:color w:val="454545"/>
          <w:sz w:val="24"/>
          <w:szCs w:val="24"/>
        </w:rPr>
        <w:t>resolve</w:t>
      </w:r>
      <w:r w:rsidRPr="0084716B">
        <w:rPr>
          <w:rFonts w:cstheme="minorHAnsi"/>
          <w:color w:val="454545"/>
          <w:sz w:val="24"/>
          <w:szCs w:val="24"/>
        </w:rPr>
        <w:t> a conflict, </w:t>
      </w:r>
      <w:r w:rsidRPr="0084716B">
        <w:rPr>
          <w:rFonts w:cstheme="minorHAnsi"/>
          <w:bCs/>
          <w:color w:val="454545"/>
          <w:sz w:val="24"/>
          <w:szCs w:val="24"/>
        </w:rPr>
        <w:t>dispute</w:t>
      </w:r>
      <w:r w:rsidRPr="0084716B">
        <w:rPr>
          <w:rFonts w:cstheme="minorHAnsi"/>
          <w:color w:val="454545"/>
          <w:sz w:val="24"/>
          <w:szCs w:val="24"/>
        </w:rPr>
        <w:t> or claim.</w:t>
      </w:r>
    </w:p>
    <w:p w14:paraId="054691C0" w14:textId="77777777" w:rsidR="002E0F11" w:rsidRPr="00F24E88" w:rsidRDefault="002E0F11" w:rsidP="00723B2C">
      <w:pPr>
        <w:rPr>
          <w:rFonts w:cstheme="minorHAnsi"/>
          <w:sz w:val="24"/>
          <w:szCs w:val="24"/>
        </w:rPr>
      </w:pPr>
      <w:r w:rsidRPr="0084716B">
        <w:rPr>
          <w:rFonts w:cstheme="minorHAnsi"/>
          <w:b/>
          <w:color w:val="454545"/>
          <w:sz w:val="24"/>
          <w:szCs w:val="24"/>
        </w:rPr>
        <w:t>Documentary evidence</w:t>
      </w:r>
      <w:r w:rsidRPr="00F24E88">
        <w:rPr>
          <w:rFonts w:cstheme="minorHAnsi"/>
          <w:color w:val="454545"/>
          <w:sz w:val="24"/>
          <w:szCs w:val="24"/>
        </w:rPr>
        <w:t xml:space="preserve"> - </w:t>
      </w:r>
      <w:r w:rsidRPr="00F24E88">
        <w:rPr>
          <w:rFonts w:cstheme="minorHAnsi"/>
          <w:b/>
          <w:bCs/>
          <w:color w:val="454545"/>
          <w:sz w:val="24"/>
          <w:szCs w:val="24"/>
        </w:rPr>
        <w:t>evidence</w:t>
      </w:r>
      <w:r w:rsidRPr="00F24E88">
        <w:rPr>
          <w:rFonts w:cstheme="minorHAnsi"/>
          <w:color w:val="454545"/>
          <w:sz w:val="24"/>
          <w:szCs w:val="24"/>
        </w:rPr>
        <w:t> that is, or can be, in the form of documents, as distinguished from oral testimony.</w:t>
      </w:r>
    </w:p>
    <w:p w14:paraId="7F522CAB" w14:textId="77777777" w:rsidR="00347A3A" w:rsidRPr="00F24E88" w:rsidRDefault="00347A3A" w:rsidP="00347A3A">
      <w:pPr>
        <w:rPr>
          <w:rFonts w:cstheme="minorHAnsi"/>
          <w:sz w:val="24"/>
          <w:szCs w:val="24"/>
        </w:rPr>
      </w:pPr>
      <w:r w:rsidRPr="00F24E88">
        <w:rPr>
          <w:rFonts w:cstheme="minorHAnsi"/>
          <w:b/>
          <w:sz w:val="24"/>
          <w:szCs w:val="24"/>
        </w:rPr>
        <w:t>Disability</w:t>
      </w:r>
      <w:r w:rsidR="0084716B">
        <w:rPr>
          <w:rFonts w:cstheme="minorHAnsi"/>
          <w:b/>
          <w:sz w:val="24"/>
          <w:szCs w:val="24"/>
        </w:rPr>
        <w:t xml:space="preserve"> - </w:t>
      </w:r>
      <w:r w:rsidRPr="00F24E88">
        <w:rPr>
          <w:rFonts w:cstheme="minorHAnsi"/>
          <w:sz w:val="24"/>
          <w:szCs w:val="24"/>
        </w:rPr>
        <w:t>is a physical or mental impairment that substantially limits one or more major life activities, a record of such an impairment, or being regarded as having such an impairment.</w:t>
      </w:r>
    </w:p>
    <w:p w14:paraId="0E8885A0" w14:textId="77777777" w:rsidR="002E0F11" w:rsidRPr="00F24E88" w:rsidRDefault="002E0F11" w:rsidP="002E0F11">
      <w:pPr>
        <w:rPr>
          <w:rFonts w:cstheme="minorHAnsi"/>
          <w:sz w:val="24"/>
          <w:szCs w:val="24"/>
        </w:rPr>
      </w:pPr>
      <w:r w:rsidRPr="0084716B">
        <w:rPr>
          <w:rFonts w:cstheme="minorHAnsi"/>
          <w:b/>
          <w:color w:val="454545"/>
          <w:sz w:val="24"/>
          <w:szCs w:val="24"/>
        </w:rPr>
        <w:t>Evidentiary proof</w:t>
      </w:r>
      <w:r w:rsidRPr="00F24E88">
        <w:rPr>
          <w:rFonts w:cstheme="minorHAnsi"/>
          <w:color w:val="454545"/>
          <w:sz w:val="24"/>
          <w:szCs w:val="24"/>
        </w:rPr>
        <w:t xml:space="preserve"> - confirmation that the complaint if verified by evidence.</w:t>
      </w:r>
    </w:p>
    <w:p w14:paraId="267AF503" w14:textId="77777777" w:rsidR="00D16BC1" w:rsidRPr="00F24E88" w:rsidRDefault="00D16BC1" w:rsidP="00D16BC1">
      <w:pPr>
        <w:rPr>
          <w:rFonts w:cstheme="minorHAnsi"/>
          <w:sz w:val="24"/>
          <w:szCs w:val="24"/>
        </w:rPr>
      </w:pPr>
      <w:r w:rsidRPr="00F24E88">
        <w:rPr>
          <w:rFonts w:cstheme="minorHAnsi"/>
          <w:b/>
          <w:bCs/>
          <w:sz w:val="24"/>
          <w:szCs w:val="24"/>
        </w:rPr>
        <w:t>Facility</w:t>
      </w:r>
      <w:r w:rsidR="0084716B">
        <w:rPr>
          <w:rFonts w:cstheme="minorHAnsi"/>
          <w:b/>
          <w:bCs/>
          <w:sz w:val="24"/>
          <w:szCs w:val="24"/>
        </w:rPr>
        <w:t xml:space="preserve"> - </w:t>
      </w:r>
      <w:r w:rsidRPr="00F24E88">
        <w:rPr>
          <w:rFonts w:cstheme="minorHAnsi"/>
          <w:sz w:val="24"/>
          <w:szCs w:val="24"/>
        </w:rPr>
        <w:t xml:space="preserve">includes all or any part of structures, equipment, or other real or personal property or interests therein, and the provision of facilities includes the construction, expansion, renovation, remodeling, alteration, or acquisition of facilities. </w:t>
      </w:r>
    </w:p>
    <w:p w14:paraId="56163C2B" w14:textId="77777777" w:rsidR="00D16BC1" w:rsidRPr="00F24E88" w:rsidRDefault="00D16BC1" w:rsidP="00D16BC1">
      <w:pPr>
        <w:rPr>
          <w:rFonts w:cstheme="minorHAnsi"/>
          <w:sz w:val="24"/>
          <w:szCs w:val="24"/>
        </w:rPr>
      </w:pPr>
      <w:r w:rsidRPr="00F24E88">
        <w:rPr>
          <w:rFonts w:cstheme="minorHAnsi"/>
          <w:b/>
          <w:bCs/>
          <w:sz w:val="24"/>
          <w:szCs w:val="24"/>
        </w:rPr>
        <w:t>Federal financial assistance</w:t>
      </w:r>
      <w:r w:rsidR="00F24E88">
        <w:rPr>
          <w:rFonts w:cstheme="minorHAnsi"/>
          <w:b/>
          <w:bCs/>
          <w:sz w:val="24"/>
          <w:szCs w:val="24"/>
        </w:rPr>
        <w:t xml:space="preserve"> -</w:t>
      </w:r>
      <w:r w:rsidR="0084716B">
        <w:rPr>
          <w:rFonts w:cstheme="minorHAnsi"/>
          <w:b/>
          <w:bCs/>
          <w:sz w:val="24"/>
          <w:szCs w:val="24"/>
        </w:rPr>
        <w:t xml:space="preserve"> </w:t>
      </w:r>
      <w:r w:rsidRPr="00F24E88">
        <w:rPr>
          <w:rFonts w:cstheme="minorHAnsi"/>
          <w:sz w:val="24"/>
          <w:szCs w:val="24"/>
        </w:rPr>
        <w:t xml:space="preserve">includes (1) grants and loans of Federal funds; (2) the grant or donation of Federal property and interests in property; (3) the detail of Federal personnel; (4) the sale and lease of, and the permission to use (on other than a casual or transient basis), Federal property or any interest in such property without consideration or at a nominal consideration, or at a consideration which is reduced for the purpose of assisting the recipient, or in recognition of the public interest to be served by such sale or lease to the recipient; and (5) any Federal agreement, arrangement, or other contract that has as one of its purposes the provision of assistance. </w:t>
      </w:r>
    </w:p>
    <w:p w14:paraId="2E0F33C9" w14:textId="77777777" w:rsidR="00347A3A" w:rsidRPr="00F24E88" w:rsidRDefault="00347A3A" w:rsidP="00D16BC1">
      <w:pPr>
        <w:rPr>
          <w:rFonts w:cstheme="minorHAnsi"/>
          <w:sz w:val="24"/>
          <w:szCs w:val="24"/>
        </w:rPr>
      </w:pPr>
      <w:r w:rsidRPr="00F24E88">
        <w:rPr>
          <w:rFonts w:cstheme="minorHAnsi"/>
          <w:b/>
          <w:sz w:val="24"/>
          <w:szCs w:val="24"/>
        </w:rPr>
        <w:t>Fundamental alteration</w:t>
      </w:r>
      <w:r w:rsidR="00F24E88">
        <w:rPr>
          <w:rFonts w:cstheme="minorHAnsi"/>
          <w:sz w:val="24"/>
          <w:szCs w:val="24"/>
        </w:rPr>
        <w:t xml:space="preserve"> - </w:t>
      </w:r>
      <w:r w:rsidRPr="00F24E88">
        <w:rPr>
          <w:rFonts w:cstheme="minorHAnsi"/>
          <w:sz w:val="24"/>
          <w:szCs w:val="24"/>
        </w:rPr>
        <w:t>includes a modification that is so significant that it alters the essential nature of the goods, services, facilities, privileges, advantages, or accommodations offered. If a public entity can demonstrate that the modification would fundamentally alter the nature of its service, program, or activity, it is not required to make the modification. If a public accommodation (private entity) can demonstrate that a modification would fundamentally alter the nature of the goods, services, facilities, privileges, advantages, or accommodations it provides, it is not required to make the modification.</w:t>
      </w:r>
    </w:p>
    <w:p w14:paraId="18426AA8" w14:textId="77777777" w:rsidR="002E0F11" w:rsidRPr="00F24E88" w:rsidRDefault="00F24E88" w:rsidP="002E0F11">
      <w:pPr>
        <w:rPr>
          <w:rFonts w:cstheme="minorHAnsi"/>
          <w:sz w:val="24"/>
          <w:szCs w:val="24"/>
        </w:rPr>
      </w:pPr>
      <w:r>
        <w:rPr>
          <w:rFonts w:cstheme="minorHAnsi"/>
          <w:b/>
          <w:color w:val="454545"/>
          <w:sz w:val="24"/>
          <w:szCs w:val="24"/>
        </w:rPr>
        <w:lastRenderedPageBreak/>
        <w:t>I</w:t>
      </w:r>
      <w:r w:rsidR="002E0F11" w:rsidRPr="0084716B">
        <w:rPr>
          <w:rFonts w:cstheme="minorHAnsi"/>
          <w:b/>
          <w:color w:val="454545"/>
          <w:sz w:val="24"/>
          <w:szCs w:val="24"/>
        </w:rPr>
        <w:t>nductive process</w:t>
      </w:r>
      <w:r w:rsidR="002E0F11" w:rsidRPr="00F24E88">
        <w:rPr>
          <w:rFonts w:cstheme="minorHAnsi"/>
          <w:color w:val="454545"/>
          <w:sz w:val="24"/>
          <w:szCs w:val="24"/>
        </w:rPr>
        <w:t xml:space="preserve"> - A process that involves drawing conclusions from facts, using logic.</w:t>
      </w:r>
    </w:p>
    <w:p w14:paraId="47027131" w14:textId="77777777" w:rsidR="009F30B1" w:rsidRPr="00F24E88" w:rsidRDefault="009F30B1" w:rsidP="009F30B1">
      <w:pPr>
        <w:rPr>
          <w:rFonts w:cstheme="minorHAnsi"/>
          <w:sz w:val="24"/>
          <w:szCs w:val="24"/>
        </w:rPr>
      </w:pPr>
      <w:r w:rsidRPr="0084716B">
        <w:rPr>
          <w:rFonts w:cstheme="minorHAnsi"/>
          <w:b/>
          <w:color w:val="454545"/>
          <w:sz w:val="24"/>
          <w:szCs w:val="24"/>
        </w:rPr>
        <w:t>Informal Resolution</w:t>
      </w:r>
      <w:r w:rsidRPr="00F24E88">
        <w:rPr>
          <w:rFonts w:cstheme="minorHAnsi"/>
          <w:color w:val="454545"/>
          <w:sz w:val="24"/>
          <w:szCs w:val="24"/>
        </w:rPr>
        <w:t xml:space="preserve"> -</w:t>
      </w:r>
      <w:r w:rsidRPr="00F24E88">
        <w:rPr>
          <w:rStyle w:val="apple-converted-space"/>
          <w:rFonts w:cstheme="minorHAnsi"/>
          <w:color w:val="454545"/>
          <w:sz w:val="24"/>
          <w:szCs w:val="24"/>
        </w:rPr>
        <w:t xml:space="preserve">  </w:t>
      </w:r>
      <w:r w:rsidRPr="00F24E88">
        <w:rPr>
          <w:rFonts w:cstheme="minorHAnsi"/>
          <w:color w:val="454545"/>
          <w:sz w:val="24"/>
          <w:szCs w:val="24"/>
        </w:rPr>
        <w:t>to satisfy certain conditions or obligations as a </w:t>
      </w:r>
      <w:r w:rsidRPr="00F24E88">
        <w:rPr>
          <w:rFonts w:cstheme="minorHAnsi"/>
          <w:b/>
          <w:bCs/>
          <w:color w:val="454545"/>
          <w:sz w:val="24"/>
          <w:szCs w:val="24"/>
        </w:rPr>
        <w:t>means</w:t>
      </w:r>
      <w:r w:rsidRPr="00F24E88">
        <w:rPr>
          <w:rFonts w:cstheme="minorHAnsi"/>
          <w:color w:val="454545"/>
          <w:sz w:val="24"/>
          <w:szCs w:val="24"/>
        </w:rPr>
        <w:t> of avoiding formal investigation. In an informal resolution a determination of discrimination is not required as both parties agree to resolution.</w:t>
      </w:r>
    </w:p>
    <w:p w14:paraId="43BD4D8D" w14:textId="77777777" w:rsidR="00D16BC1" w:rsidRPr="00F24E88" w:rsidRDefault="00D16BC1" w:rsidP="00D16BC1">
      <w:pPr>
        <w:rPr>
          <w:rFonts w:cstheme="minorHAnsi"/>
          <w:sz w:val="24"/>
          <w:szCs w:val="24"/>
        </w:rPr>
      </w:pPr>
      <w:r w:rsidRPr="00F24E88">
        <w:rPr>
          <w:rFonts w:cstheme="minorHAnsi"/>
          <w:b/>
          <w:bCs/>
          <w:sz w:val="24"/>
          <w:szCs w:val="24"/>
        </w:rPr>
        <w:t xml:space="preserve">Investigator </w:t>
      </w:r>
      <w:r w:rsidR="00347A3A" w:rsidRPr="00F24E88">
        <w:rPr>
          <w:rFonts w:cstheme="minorHAnsi"/>
          <w:b/>
          <w:bCs/>
          <w:sz w:val="24"/>
          <w:szCs w:val="24"/>
        </w:rPr>
        <w:t>or Investigation Team</w:t>
      </w:r>
      <w:r w:rsidR="00F24E88">
        <w:rPr>
          <w:rFonts w:cstheme="minorHAnsi"/>
          <w:b/>
          <w:bCs/>
          <w:sz w:val="24"/>
          <w:szCs w:val="24"/>
        </w:rPr>
        <w:t xml:space="preserve"> -</w:t>
      </w:r>
      <w:r w:rsidRPr="00F24E88">
        <w:rPr>
          <w:rFonts w:cstheme="minorHAnsi"/>
          <w:sz w:val="24"/>
          <w:szCs w:val="24"/>
        </w:rPr>
        <w:t xml:space="preserve">refers to </w:t>
      </w:r>
      <w:r w:rsidR="00347A3A" w:rsidRPr="00F24E88">
        <w:rPr>
          <w:rFonts w:cstheme="minorHAnsi"/>
          <w:sz w:val="24"/>
          <w:szCs w:val="24"/>
        </w:rPr>
        <w:t xml:space="preserve">a City Bureau or Office </w:t>
      </w:r>
      <w:r w:rsidRPr="00F24E88">
        <w:rPr>
          <w:rFonts w:cstheme="minorHAnsi"/>
          <w:sz w:val="24"/>
          <w:szCs w:val="24"/>
        </w:rPr>
        <w:t xml:space="preserve">or contract personnel responsible for conducting complaint investigations. Investigation of complaints may be part of one’s primary job duties, or a duty assigned only occasionally. </w:t>
      </w:r>
    </w:p>
    <w:p w14:paraId="5054F183" w14:textId="77777777" w:rsidR="002E0F11" w:rsidRPr="00F24E88" w:rsidRDefault="002E0F11" w:rsidP="002E0F11">
      <w:pPr>
        <w:rPr>
          <w:rFonts w:cstheme="minorHAnsi"/>
          <w:sz w:val="24"/>
          <w:szCs w:val="24"/>
        </w:rPr>
      </w:pPr>
      <w:r w:rsidRPr="0084716B">
        <w:rPr>
          <w:rFonts w:cstheme="minorHAnsi"/>
          <w:b/>
          <w:color w:val="454545"/>
          <w:sz w:val="24"/>
          <w:szCs w:val="24"/>
        </w:rPr>
        <w:t>Legal Channel</w:t>
      </w:r>
      <w:r w:rsidR="00F24E88">
        <w:rPr>
          <w:rFonts w:cstheme="minorHAnsi"/>
          <w:color w:val="454545"/>
          <w:sz w:val="24"/>
          <w:szCs w:val="24"/>
        </w:rPr>
        <w:t xml:space="preserve"> -</w:t>
      </w:r>
      <w:r w:rsidRPr="00F24E88">
        <w:rPr>
          <w:rFonts w:cstheme="minorHAnsi"/>
          <w:color w:val="454545"/>
          <w:sz w:val="24"/>
          <w:szCs w:val="24"/>
        </w:rPr>
        <w:t>communication pertaining to the law</w:t>
      </w:r>
    </w:p>
    <w:p w14:paraId="65C21FE1" w14:textId="77777777" w:rsidR="009D3B71" w:rsidRPr="00F24E88" w:rsidRDefault="009D3B71" w:rsidP="009D3B71">
      <w:pPr>
        <w:rPr>
          <w:rFonts w:cstheme="minorHAnsi"/>
          <w:b/>
          <w:bCs/>
          <w:sz w:val="24"/>
          <w:szCs w:val="24"/>
        </w:rPr>
      </w:pPr>
      <w:r w:rsidRPr="00F24E88">
        <w:rPr>
          <w:rFonts w:cstheme="minorHAnsi"/>
          <w:b/>
          <w:bCs/>
          <w:sz w:val="24"/>
          <w:szCs w:val="24"/>
        </w:rPr>
        <w:t>Limitations</w:t>
      </w:r>
      <w:r w:rsidR="00F24E88">
        <w:rPr>
          <w:rFonts w:cstheme="minorHAnsi"/>
          <w:b/>
          <w:bCs/>
          <w:sz w:val="24"/>
          <w:szCs w:val="24"/>
        </w:rPr>
        <w:t xml:space="preserve"> -</w:t>
      </w:r>
      <w:r w:rsidRPr="00F24E88">
        <w:rPr>
          <w:rFonts w:cstheme="minorHAnsi"/>
          <w:bCs/>
          <w:sz w:val="24"/>
          <w:szCs w:val="24"/>
        </w:rPr>
        <w:t>areas not covered by this policy</w:t>
      </w:r>
    </w:p>
    <w:p w14:paraId="634DED27" w14:textId="77777777" w:rsidR="00A41C49" w:rsidRPr="00F24E88" w:rsidRDefault="00A41C49" w:rsidP="00A41C49">
      <w:pPr>
        <w:rPr>
          <w:rFonts w:cstheme="minorHAnsi"/>
          <w:color w:val="454545"/>
          <w:sz w:val="24"/>
          <w:szCs w:val="24"/>
        </w:rPr>
      </w:pPr>
      <w:r w:rsidRPr="0084716B">
        <w:rPr>
          <w:rFonts w:cstheme="minorHAnsi"/>
          <w:b/>
          <w:color w:val="454545"/>
          <w:sz w:val="24"/>
          <w:szCs w:val="24"/>
        </w:rPr>
        <w:t>Limited English proficiency</w:t>
      </w:r>
      <w:r w:rsidRPr="00F24E88">
        <w:rPr>
          <w:rFonts w:cstheme="minorHAnsi"/>
          <w:color w:val="454545"/>
          <w:sz w:val="24"/>
          <w:szCs w:val="24"/>
        </w:rPr>
        <w:t xml:space="preserve"> - persons are individuals who do not speak English as their primary language and who have a limited ability to read, speak, write, or understand English. - in or using several languages.</w:t>
      </w:r>
    </w:p>
    <w:p w14:paraId="3F8FD905" w14:textId="77777777" w:rsidR="002E0F11" w:rsidRPr="00F24E88" w:rsidRDefault="002E0F11" w:rsidP="002E0F11">
      <w:pPr>
        <w:rPr>
          <w:rFonts w:cstheme="minorHAnsi"/>
          <w:color w:val="454545"/>
          <w:sz w:val="24"/>
          <w:szCs w:val="24"/>
        </w:rPr>
      </w:pPr>
      <w:r w:rsidRPr="0084716B">
        <w:rPr>
          <w:rFonts w:cstheme="minorHAnsi"/>
          <w:b/>
          <w:color w:val="454545"/>
          <w:sz w:val="24"/>
          <w:szCs w:val="24"/>
        </w:rPr>
        <w:t>Litigation</w:t>
      </w:r>
      <w:r w:rsidRPr="00F24E88">
        <w:rPr>
          <w:rFonts w:cstheme="minorHAnsi"/>
          <w:color w:val="454545"/>
          <w:sz w:val="24"/>
          <w:szCs w:val="24"/>
        </w:rPr>
        <w:t xml:space="preserve"> - the process of taking legal action</w:t>
      </w:r>
    </w:p>
    <w:p w14:paraId="0C856538" w14:textId="77777777" w:rsidR="002E0F11" w:rsidRPr="00F24E88" w:rsidRDefault="002E0F11" w:rsidP="002E0F11">
      <w:pPr>
        <w:rPr>
          <w:rFonts w:cstheme="minorHAnsi"/>
          <w:sz w:val="24"/>
          <w:szCs w:val="24"/>
        </w:rPr>
      </w:pPr>
      <w:r w:rsidRPr="0084716B">
        <w:rPr>
          <w:rFonts w:cstheme="minorHAnsi"/>
          <w:b/>
          <w:color w:val="454545"/>
          <w:sz w:val="24"/>
          <w:szCs w:val="24"/>
        </w:rPr>
        <w:t>Lowest level possible</w:t>
      </w:r>
      <w:r w:rsidRPr="00F24E88">
        <w:rPr>
          <w:rFonts w:cstheme="minorHAnsi"/>
          <w:color w:val="454545"/>
          <w:sz w:val="24"/>
          <w:szCs w:val="24"/>
        </w:rPr>
        <w:t xml:space="preserve"> - to remediate at the lowest level or simplest path</w:t>
      </w:r>
    </w:p>
    <w:p w14:paraId="7488C4FF" w14:textId="77777777" w:rsidR="007406ED" w:rsidRPr="00F24E88" w:rsidRDefault="009D3B71" w:rsidP="009D3B71">
      <w:pPr>
        <w:rPr>
          <w:rFonts w:cstheme="minorHAnsi"/>
          <w:b/>
          <w:bCs/>
          <w:sz w:val="24"/>
          <w:szCs w:val="24"/>
        </w:rPr>
      </w:pPr>
      <w:r w:rsidRPr="00F24E88">
        <w:rPr>
          <w:rFonts w:cstheme="minorHAnsi"/>
          <w:b/>
          <w:bCs/>
          <w:sz w:val="24"/>
          <w:szCs w:val="24"/>
        </w:rPr>
        <w:t>Major life activity</w:t>
      </w:r>
      <w:r w:rsidR="00F24E88">
        <w:rPr>
          <w:rFonts w:cstheme="minorHAnsi"/>
          <w:b/>
          <w:bCs/>
          <w:sz w:val="24"/>
          <w:szCs w:val="24"/>
        </w:rPr>
        <w:t xml:space="preserve"> - </w:t>
      </w:r>
      <w:r w:rsidRPr="00F24E88">
        <w:rPr>
          <w:rFonts w:cstheme="minorHAnsi"/>
          <w:b/>
          <w:bCs/>
          <w:sz w:val="24"/>
          <w:szCs w:val="24"/>
        </w:rPr>
        <w:t xml:space="preserve"> </w:t>
      </w:r>
      <w:r w:rsidR="007406ED" w:rsidRPr="00F24E88">
        <w:rPr>
          <w:rFonts w:cstheme="minorHAnsi"/>
          <w:bCs/>
          <w:sz w:val="24"/>
          <w:szCs w:val="24"/>
        </w:rPr>
        <w:t>is an a</w:t>
      </w:r>
      <w:r w:rsidRPr="00F24E88">
        <w:rPr>
          <w:rFonts w:cstheme="minorHAnsi"/>
          <w:bCs/>
          <w:sz w:val="24"/>
          <w:szCs w:val="24"/>
        </w:rPr>
        <w:t>ctivity that an average person can perform with little or no difficulty.</w:t>
      </w:r>
      <w:r w:rsidRPr="00F24E88">
        <w:rPr>
          <w:rFonts w:cstheme="minorHAnsi"/>
          <w:b/>
          <w:bCs/>
          <w:sz w:val="24"/>
          <w:szCs w:val="24"/>
        </w:rPr>
        <w:t xml:space="preserve"> </w:t>
      </w:r>
    </w:p>
    <w:p w14:paraId="3DFA588F" w14:textId="77777777" w:rsidR="00A41C49" w:rsidRPr="00F24E88" w:rsidRDefault="00A41C49" w:rsidP="00A41C49">
      <w:pPr>
        <w:rPr>
          <w:rFonts w:cstheme="minorHAnsi"/>
          <w:sz w:val="24"/>
          <w:szCs w:val="24"/>
        </w:rPr>
      </w:pPr>
      <w:r w:rsidRPr="0084716B">
        <w:rPr>
          <w:rFonts w:cstheme="minorHAnsi"/>
          <w:b/>
          <w:color w:val="454545"/>
          <w:sz w:val="24"/>
          <w:szCs w:val="24"/>
        </w:rPr>
        <w:t>Multi-lingual</w:t>
      </w:r>
      <w:r w:rsidRPr="00F24E88">
        <w:rPr>
          <w:rFonts w:cstheme="minorHAnsi"/>
          <w:color w:val="454545"/>
          <w:sz w:val="24"/>
          <w:szCs w:val="24"/>
        </w:rPr>
        <w:t xml:space="preserve"> - proficient in multiple languages</w:t>
      </w:r>
    </w:p>
    <w:p w14:paraId="48242B68" w14:textId="77777777" w:rsidR="00A41C49" w:rsidRPr="00F24E88" w:rsidRDefault="00A41C49" w:rsidP="00A41C49">
      <w:pPr>
        <w:rPr>
          <w:rFonts w:cstheme="minorHAnsi"/>
          <w:color w:val="454545"/>
          <w:sz w:val="24"/>
          <w:szCs w:val="24"/>
        </w:rPr>
      </w:pPr>
      <w:r w:rsidRPr="0084716B">
        <w:rPr>
          <w:rFonts w:cstheme="minorHAnsi"/>
          <w:b/>
          <w:color w:val="454545"/>
          <w:sz w:val="24"/>
          <w:szCs w:val="24"/>
        </w:rPr>
        <w:t>National origin</w:t>
      </w:r>
      <w:r w:rsidRPr="00F24E88">
        <w:rPr>
          <w:rFonts w:cstheme="minorHAnsi"/>
          <w:color w:val="454545"/>
          <w:sz w:val="24"/>
          <w:szCs w:val="24"/>
        </w:rPr>
        <w:t xml:space="preserve"> - where a person was from, or where that person's ancestors were from</w:t>
      </w:r>
    </w:p>
    <w:p w14:paraId="2EA21D3C" w14:textId="77777777" w:rsidR="00723B2C" w:rsidRPr="00F24E88" w:rsidRDefault="00723B2C" w:rsidP="00723B2C">
      <w:pPr>
        <w:rPr>
          <w:rFonts w:cstheme="minorHAnsi"/>
          <w:color w:val="454545"/>
          <w:sz w:val="24"/>
          <w:szCs w:val="24"/>
        </w:rPr>
      </w:pPr>
      <w:r w:rsidRPr="0084716B">
        <w:rPr>
          <w:rFonts w:cstheme="minorHAnsi"/>
          <w:b/>
          <w:color w:val="454545"/>
          <w:sz w:val="24"/>
          <w:szCs w:val="24"/>
        </w:rPr>
        <w:t>Not exclusive</w:t>
      </w:r>
      <w:r w:rsidRPr="00F24E88">
        <w:rPr>
          <w:rFonts w:cstheme="minorHAnsi"/>
          <w:color w:val="454545"/>
          <w:sz w:val="24"/>
          <w:szCs w:val="24"/>
        </w:rPr>
        <w:t xml:space="preserve"> - </w:t>
      </w:r>
      <w:r w:rsidRPr="0084716B">
        <w:rPr>
          <w:rFonts w:cstheme="minorHAnsi"/>
          <w:bCs/>
          <w:color w:val="454545"/>
          <w:sz w:val="24"/>
          <w:szCs w:val="24"/>
        </w:rPr>
        <w:t>not</w:t>
      </w:r>
      <w:r w:rsidRPr="00F24E88">
        <w:rPr>
          <w:rFonts w:cstheme="minorHAnsi"/>
          <w:color w:val="454545"/>
          <w:sz w:val="24"/>
          <w:szCs w:val="24"/>
        </w:rPr>
        <w:t> limited to only one</w:t>
      </w:r>
    </w:p>
    <w:p w14:paraId="1C484238" w14:textId="77777777" w:rsidR="002E0F11" w:rsidRPr="00F24E88" w:rsidRDefault="002E0F11" w:rsidP="002E0F11">
      <w:pPr>
        <w:rPr>
          <w:rFonts w:cstheme="minorHAnsi"/>
          <w:sz w:val="24"/>
          <w:szCs w:val="24"/>
        </w:rPr>
      </w:pPr>
      <w:r w:rsidRPr="0084716B">
        <w:rPr>
          <w:rFonts w:cstheme="minorHAnsi"/>
          <w:b/>
          <w:color w:val="454545"/>
          <w:sz w:val="24"/>
          <w:szCs w:val="24"/>
        </w:rPr>
        <w:t>Notice of acceptance</w:t>
      </w:r>
      <w:r w:rsidRPr="00F24E88">
        <w:rPr>
          <w:rFonts w:cstheme="minorHAnsi"/>
          <w:color w:val="454545"/>
          <w:sz w:val="24"/>
          <w:szCs w:val="24"/>
        </w:rPr>
        <w:t xml:space="preserve"> - a formal indication of a successful application of complaint</w:t>
      </w:r>
    </w:p>
    <w:p w14:paraId="1B211365" w14:textId="77777777" w:rsidR="0084716B" w:rsidRDefault="002E0F11" w:rsidP="009D3B71">
      <w:pPr>
        <w:rPr>
          <w:rFonts w:cstheme="minorHAnsi"/>
          <w:b/>
          <w:bCs/>
          <w:sz w:val="24"/>
          <w:szCs w:val="24"/>
        </w:rPr>
      </w:pPr>
      <w:r w:rsidRPr="0084716B">
        <w:rPr>
          <w:rFonts w:cstheme="minorHAnsi"/>
          <w:b/>
          <w:color w:val="454545"/>
          <w:sz w:val="24"/>
          <w:szCs w:val="24"/>
        </w:rPr>
        <w:t>Notice of dismissal</w:t>
      </w:r>
      <w:r w:rsidRPr="00F24E88">
        <w:rPr>
          <w:rFonts w:cstheme="minorHAnsi"/>
          <w:color w:val="454545"/>
          <w:sz w:val="24"/>
          <w:szCs w:val="24"/>
        </w:rPr>
        <w:t xml:space="preserve"> </w:t>
      </w:r>
      <w:r w:rsidR="00F24E88">
        <w:rPr>
          <w:rFonts w:cstheme="minorHAnsi"/>
          <w:color w:val="454545"/>
          <w:sz w:val="24"/>
          <w:szCs w:val="24"/>
        </w:rPr>
        <w:t>-</w:t>
      </w:r>
      <w:r w:rsidRPr="00F24E88">
        <w:rPr>
          <w:rFonts w:cstheme="minorHAnsi"/>
          <w:color w:val="454545"/>
          <w:sz w:val="24"/>
          <w:szCs w:val="24"/>
        </w:rPr>
        <w:t xml:space="preserve"> a formal indication of a denied application complaint</w:t>
      </w:r>
    </w:p>
    <w:p w14:paraId="5EF1D43E" w14:textId="77777777" w:rsidR="009D3B71" w:rsidRPr="00F24E88" w:rsidRDefault="009D3B71" w:rsidP="009D3B71">
      <w:pPr>
        <w:rPr>
          <w:rFonts w:cstheme="minorHAnsi"/>
          <w:bCs/>
          <w:sz w:val="24"/>
          <w:szCs w:val="24"/>
        </w:rPr>
      </w:pPr>
      <w:r w:rsidRPr="00F24E88">
        <w:rPr>
          <w:rFonts w:cstheme="minorHAnsi"/>
          <w:b/>
          <w:bCs/>
          <w:sz w:val="24"/>
          <w:szCs w:val="24"/>
        </w:rPr>
        <w:t>OEHR</w:t>
      </w:r>
      <w:r w:rsidR="00F24E88">
        <w:rPr>
          <w:rFonts w:cstheme="minorHAnsi"/>
          <w:b/>
          <w:bCs/>
          <w:sz w:val="24"/>
          <w:szCs w:val="24"/>
        </w:rPr>
        <w:t xml:space="preserve"> - </w:t>
      </w:r>
      <w:r w:rsidRPr="00F24E88">
        <w:rPr>
          <w:rFonts w:cstheme="minorHAnsi"/>
          <w:b/>
          <w:bCs/>
          <w:sz w:val="24"/>
          <w:szCs w:val="24"/>
        </w:rPr>
        <w:t xml:space="preserve"> </w:t>
      </w:r>
      <w:r w:rsidRPr="00F24E88">
        <w:rPr>
          <w:rFonts w:cstheme="minorHAnsi"/>
          <w:bCs/>
          <w:sz w:val="24"/>
          <w:szCs w:val="24"/>
        </w:rPr>
        <w:t>is the acronym for the Office of Equity and Human Rights</w:t>
      </w:r>
    </w:p>
    <w:p w14:paraId="7E684475" w14:textId="77777777" w:rsidR="00723B2C" w:rsidRPr="00F24E88" w:rsidRDefault="00723B2C" w:rsidP="00723B2C">
      <w:pPr>
        <w:rPr>
          <w:rFonts w:cstheme="minorHAnsi"/>
          <w:sz w:val="24"/>
          <w:szCs w:val="24"/>
        </w:rPr>
      </w:pPr>
      <w:r w:rsidRPr="0084716B">
        <w:rPr>
          <w:rFonts w:cstheme="minorHAnsi"/>
          <w:b/>
          <w:color w:val="454545"/>
          <w:sz w:val="24"/>
          <w:szCs w:val="24"/>
        </w:rPr>
        <w:t xml:space="preserve">Outside the jurisdiction </w:t>
      </w:r>
      <w:r w:rsidRPr="00F24E88">
        <w:rPr>
          <w:rFonts w:cstheme="minorHAnsi"/>
          <w:color w:val="454545"/>
          <w:sz w:val="24"/>
          <w:szCs w:val="24"/>
        </w:rPr>
        <w:t>- Not the practical authority granted to a legal body to administer justice within a </w:t>
      </w:r>
      <w:r w:rsidRPr="0084716B">
        <w:rPr>
          <w:rFonts w:cstheme="minorHAnsi"/>
          <w:bCs/>
          <w:color w:val="454545"/>
          <w:sz w:val="24"/>
          <w:szCs w:val="24"/>
        </w:rPr>
        <w:t>defined</w:t>
      </w:r>
      <w:r w:rsidRPr="00F24E88">
        <w:rPr>
          <w:rFonts w:cstheme="minorHAnsi"/>
          <w:color w:val="454545"/>
          <w:sz w:val="24"/>
          <w:szCs w:val="24"/>
        </w:rPr>
        <w:t> field of responsibility</w:t>
      </w:r>
    </w:p>
    <w:p w14:paraId="011738F7" w14:textId="77777777" w:rsidR="00D16BC1" w:rsidRPr="00F24E88" w:rsidRDefault="00D16BC1" w:rsidP="00D16BC1">
      <w:pPr>
        <w:rPr>
          <w:rFonts w:cstheme="minorHAnsi"/>
          <w:sz w:val="24"/>
          <w:szCs w:val="24"/>
        </w:rPr>
      </w:pPr>
      <w:r w:rsidRPr="00F24E88">
        <w:rPr>
          <w:rFonts w:cstheme="minorHAnsi"/>
          <w:b/>
          <w:bCs/>
          <w:sz w:val="24"/>
          <w:szCs w:val="24"/>
        </w:rPr>
        <w:t>Primary recipient</w:t>
      </w:r>
      <w:r w:rsidR="0084716B">
        <w:rPr>
          <w:rFonts w:cstheme="minorHAnsi"/>
          <w:b/>
          <w:bCs/>
          <w:sz w:val="24"/>
          <w:szCs w:val="24"/>
        </w:rPr>
        <w:t xml:space="preserve"> - </w:t>
      </w:r>
      <w:r w:rsidRPr="00F24E88">
        <w:rPr>
          <w:rFonts w:cstheme="minorHAnsi"/>
          <w:sz w:val="24"/>
          <w:szCs w:val="24"/>
        </w:rPr>
        <w:t xml:space="preserve">means any recipient that is authorized or required to extend Federal financial assistance to another recipient for the purpose of carrying out a program. </w:t>
      </w:r>
    </w:p>
    <w:p w14:paraId="72F103F7" w14:textId="77777777" w:rsidR="00D16BC1" w:rsidRPr="00F24E88" w:rsidRDefault="00D16BC1" w:rsidP="00D16BC1">
      <w:pPr>
        <w:rPr>
          <w:rFonts w:cstheme="minorHAnsi"/>
          <w:sz w:val="24"/>
          <w:szCs w:val="24"/>
        </w:rPr>
      </w:pPr>
      <w:r w:rsidRPr="00F24E88">
        <w:rPr>
          <w:rFonts w:cstheme="minorHAnsi"/>
          <w:b/>
          <w:bCs/>
          <w:sz w:val="24"/>
          <w:szCs w:val="24"/>
        </w:rPr>
        <w:t>Programs or activities</w:t>
      </w:r>
      <w:r w:rsidR="0084716B">
        <w:rPr>
          <w:rFonts w:cstheme="minorHAnsi"/>
          <w:b/>
          <w:bCs/>
          <w:sz w:val="24"/>
          <w:szCs w:val="24"/>
        </w:rPr>
        <w:t xml:space="preserve"> - </w:t>
      </w:r>
      <w:r w:rsidRPr="00F24E88">
        <w:rPr>
          <w:rFonts w:cstheme="minorHAnsi"/>
          <w:sz w:val="24"/>
          <w:szCs w:val="24"/>
        </w:rPr>
        <w:t xml:space="preserve">mean all the operations of any entity receiving DOT financial assistance, as described in 49 CFR § 21.23(e). The Civil Rights Restoration Act of 1987 clarifies the definition of “programs and activities” covered by the nondiscrimination provisions of Title VI and other civil rights statutes (Title IX of the Education Amendments of 1972, Section 504 of the Rehabilitation Act of 1973, as amended, and the Age Discrimination Act of 1975). Under the act, discrimination is prohibited throughout an entire agency or institution, if any part of that agency or institution receives Federal financial assistance. Title VI applies to discrimination </w:t>
      </w:r>
      <w:r w:rsidRPr="00F24E88">
        <w:rPr>
          <w:rFonts w:cstheme="minorHAnsi"/>
          <w:sz w:val="24"/>
          <w:szCs w:val="24"/>
        </w:rPr>
        <w:lastRenderedPageBreak/>
        <w:t xml:space="preserve">throughout an agency, not just to actions involving the federally assisted program. Therefore, if an agency receives any Federal financial assistance for any program or activity the entire agency is required to comply with Title VI, not just that particular program or activity. </w:t>
      </w:r>
    </w:p>
    <w:p w14:paraId="23320954" w14:textId="77777777" w:rsidR="009D3B71" w:rsidRPr="00F24E88" w:rsidRDefault="009D3B71" w:rsidP="009D3B71">
      <w:pPr>
        <w:rPr>
          <w:rFonts w:cstheme="minorHAnsi"/>
          <w:b/>
          <w:bCs/>
          <w:sz w:val="24"/>
          <w:szCs w:val="24"/>
        </w:rPr>
      </w:pPr>
      <w:r w:rsidRPr="00F24E88">
        <w:rPr>
          <w:rFonts w:cstheme="minorHAnsi"/>
          <w:b/>
          <w:bCs/>
          <w:sz w:val="24"/>
          <w:szCs w:val="24"/>
        </w:rPr>
        <w:t>Public accommodations</w:t>
      </w:r>
      <w:r w:rsidR="0084716B">
        <w:rPr>
          <w:rFonts w:cstheme="minorHAnsi"/>
          <w:bCs/>
          <w:sz w:val="24"/>
          <w:szCs w:val="24"/>
        </w:rPr>
        <w:t xml:space="preserve"> - </w:t>
      </w:r>
      <w:r w:rsidRPr="00F24E88">
        <w:rPr>
          <w:rFonts w:cstheme="minorHAnsi"/>
          <w:bCs/>
          <w:sz w:val="24"/>
          <w:szCs w:val="24"/>
        </w:rPr>
        <w:t>Private entities that own, operate, lease, or lease to places of public accommodation. Places of public accommodation include places such as restaurants, hotels, theaters, convention centers, retail stores, shopping centers, dry cleaners, laundromats, pharmacies, doctors' offices, hospitals, museums, libraries, parks, zoos, amusement parks, private schools, day care centers, health spas, and bowling alleys.</w:t>
      </w:r>
    </w:p>
    <w:p w14:paraId="519C9E6D" w14:textId="77777777" w:rsidR="009D3B71" w:rsidRPr="00F24E88" w:rsidRDefault="009D3B71" w:rsidP="001102A2">
      <w:pPr>
        <w:spacing w:after="0"/>
        <w:rPr>
          <w:rFonts w:cstheme="minorHAnsi"/>
          <w:bCs/>
          <w:sz w:val="24"/>
          <w:szCs w:val="24"/>
        </w:rPr>
      </w:pPr>
      <w:r w:rsidRPr="00F24E88">
        <w:rPr>
          <w:rFonts w:cstheme="minorHAnsi"/>
          <w:b/>
          <w:bCs/>
          <w:sz w:val="24"/>
          <w:szCs w:val="24"/>
        </w:rPr>
        <w:t>Public entity</w:t>
      </w:r>
      <w:r w:rsidR="0084716B">
        <w:rPr>
          <w:rFonts w:cstheme="minorHAnsi"/>
          <w:b/>
          <w:bCs/>
          <w:sz w:val="24"/>
          <w:szCs w:val="24"/>
        </w:rPr>
        <w:t xml:space="preserve"> - </w:t>
      </w:r>
      <w:r w:rsidRPr="00F24E88">
        <w:rPr>
          <w:rFonts w:cstheme="minorHAnsi"/>
          <w:bCs/>
          <w:sz w:val="24"/>
          <w:szCs w:val="24"/>
        </w:rPr>
        <w:t>A public entity covered by Title II of the Americans with Disabilities Act (ADA) is defined as:</w:t>
      </w:r>
    </w:p>
    <w:p w14:paraId="00769D4F" w14:textId="77777777" w:rsidR="009D3B71" w:rsidRPr="00F24E88" w:rsidRDefault="009D3B71" w:rsidP="001102A2">
      <w:pPr>
        <w:spacing w:after="0"/>
        <w:rPr>
          <w:rFonts w:cstheme="minorHAnsi"/>
          <w:bCs/>
          <w:sz w:val="24"/>
          <w:szCs w:val="24"/>
        </w:rPr>
      </w:pPr>
      <w:r w:rsidRPr="00F24E88">
        <w:rPr>
          <w:rFonts w:cstheme="minorHAnsi"/>
          <w:bCs/>
          <w:sz w:val="24"/>
          <w:szCs w:val="24"/>
        </w:rPr>
        <w:t>•</w:t>
      </w:r>
      <w:r w:rsidRPr="00F24E88">
        <w:rPr>
          <w:rFonts w:cstheme="minorHAnsi"/>
          <w:bCs/>
          <w:sz w:val="24"/>
          <w:szCs w:val="24"/>
        </w:rPr>
        <w:tab/>
        <w:t>Any State or local government,</w:t>
      </w:r>
    </w:p>
    <w:p w14:paraId="617D8DC7" w14:textId="77777777" w:rsidR="009D3B71" w:rsidRPr="00F24E88" w:rsidRDefault="009D3B71" w:rsidP="001102A2">
      <w:pPr>
        <w:spacing w:after="0"/>
        <w:rPr>
          <w:rFonts w:cstheme="minorHAnsi"/>
          <w:bCs/>
          <w:sz w:val="24"/>
          <w:szCs w:val="24"/>
        </w:rPr>
      </w:pPr>
      <w:r w:rsidRPr="00F24E88">
        <w:rPr>
          <w:rFonts w:cstheme="minorHAnsi"/>
          <w:bCs/>
          <w:sz w:val="24"/>
          <w:szCs w:val="24"/>
        </w:rPr>
        <w:t>•</w:t>
      </w:r>
      <w:r w:rsidRPr="00F24E88">
        <w:rPr>
          <w:rFonts w:cstheme="minorHAnsi"/>
          <w:bCs/>
          <w:sz w:val="24"/>
          <w:szCs w:val="24"/>
        </w:rPr>
        <w:tab/>
        <w:t>Any department or agency of State or local government,</w:t>
      </w:r>
    </w:p>
    <w:p w14:paraId="28B50055" w14:textId="77777777" w:rsidR="009D3B71" w:rsidRPr="00F24E88" w:rsidRDefault="009D3B71" w:rsidP="001102A2">
      <w:pPr>
        <w:spacing w:after="0"/>
        <w:rPr>
          <w:rFonts w:cstheme="minorHAnsi"/>
          <w:bCs/>
          <w:sz w:val="24"/>
          <w:szCs w:val="24"/>
        </w:rPr>
      </w:pPr>
      <w:r w:rsidRPr="00F24E88">
        <w:rPr>
          <w:rFonts w:cstheme="minorHAnsi"/>
          <w:bCs/>
          <w:sz w:val="24"/>
          <w:szCs w:val="24"/>
        </w:rPr>
        <w:t>•</w:t>
      </w:r>
      <w:r w:rsidRPr="00F24E88">
        <w:rPr>
          <w:rFonts w:cstheme="minorHAnsi"/>
          <w:bCs/>
          <w:sz w:val="24"/>
          <w:szCs w:val="24"/>
        </w:rPr>
        <w:tab/>
        <w:t>Certain commuter authorities,</w:t>
      </w:r>
    </w:p>
    <w:p w14:paraId="42DA978B" w14:textId="77777777" w:rsidR="009D3B71" w:rsidRPr="00F24E88" w:rsidRDefault="009D3B71" w:rsidP="009D3B71">
      <w:pPr>
        <w:spacing w:after="0"/>
        <w:rPr>
          <w:rFonts w:cstheme="minorHAnsi"/>
          <w:bCs/>
          <w:sz w:val="24"/>
          <w:szCs w:val="24"/>
        </w:rPr>
      </w:pPr>
      <w:r w:rsidRPr="00F24E88">
        <w:rPr>
          <w:rFonts w:cstheme="minorHAnsi"/>
          <w:bCs/>
          <w:sz w:val="24"/>
          <w:szCs w:val="24"/>
        </w:rPr>
        <w:t>•</w:t>
      </w:r>
      <w:r w:rsidRPr="00F24E88">
        <w:rPr>
          <w:rFonts w:cstheme="minorHAnsi"/>
          <w:bCs/>
          <w:sz w:val="24"/>
          <w:szCs w:val="24"/>
        </w:rPr>
        <w:tab/>
        <w:t>AMTRAK.</w:t>
      </w:r>
    </w:p>
    <w:p w14:paraId="56F48118" w14:textId="77777777" w:rsidR="009D3B71" w:rsidRPr="00F24E88" w:rsidRDefault="009D3B71" w:rsidP="001102A2">
      <w:pPr>
        <w:spacing w:after="0"/>
        <w:rPr>
          <w:rFonts w:cstheme="minorHAnsi"/>
          <w:bCs/>
          <w:sz w:val="24"/>
          <w:szCs w:val="24"/>
        </w:rPr>
      </w:pPr>
    </w:p>
    <w:p w14:paraId="7D094823" w14:textId="77777777" w:rsidR="00723B2C" w:rsidRPr="00F24E88" w:rsidRDefault="009D3B71" w:rsidP="009D3B71">
      <w:pPr>
        <w:rPr>
          <w:rFonts w:cstheme="minorHAnsi"/>
          <w:bCs/>
          <w:sz w:val="24"/>
          <w:szCs w:val="24"/>
        </w:rPr>
      </w:pPr>
      <w:r w:rsidRPr="00F24E88">
        <w:rPr>
          <w:rFonts w:cstheme="minorHAnsi"/>
          <w:b/>
          <w:bCs/>
          <w:sz w:val="24"/>
          <w:szCs w:val="24"/>
        </w:rPr>
        <w:t>Publicly accessible</w:t>
      </w:r>
      <w:r w:rsidR="0084716B">
        <w:rPr>
          <w:rFonts w:cstheme="minorHAnsi"/>
          <w:bCs/>
          <w:sz w:val="24"/>
          <w:szCs w:val="24"/>
        </w:rPr>
        <w:t xml:space="preserve"> - </w:t>
      </w:r>
      <w:r w:rsidRPr="00F24E88">
        <w:rPr>
          <w:rFonts w:cstheme="minorHAnsi"/>
          <w:bCs/>
          <w:sz w:val="24"/>
          <w:szCs w:val="24"/>
        </w:rPr>
        <w:t>Available to the public in formats that reach a diverse audience.</w:t>
      </w:r>
    </w:p>
    <w:p w14:paraId="68215F6C" w14:textId="77777777" w:rsidR="00723B2C" w:rsidRPr="00F24E88" w:rsidRDefault="00723B2C" w:rsidP="00723B2C">
      <w:pPr>
        <w:rPr>
          <w:rFonts w:cstheme="minorHAnsi"/>
          <w:sz w:val="24"/>
          <w:szCs w:val="24"/>
        </w:rPr>
      </w:pPr>
      <w:r w:rsidRPr="0084716B">
        <w:rPr>
          <w:rFonts w:cstheme="minorHAnsi"/>
          <w:b/>
          <w:color w:val="454545"/>
          <w:sz w:val="24"/>
          <w:szCs w:val="24"/>
        </w:rPr>
        <w:t>Punitive damage</w:t>
      </w:r>
      <w:r w:rsidRPr="00F24E88">
        <w:rPr>
          <w:rFonts w:cstheme="minorHAnsi"/>
          <w:color w:val="454545"/>
          <w:sz w:val="24"/>
          <w:szCs w:val="24"/>
        </w:rPr>
        <w:t xml:space="preserve"> - damages exceeding simple compensation and awarded to punish the defendant.</w:t>
      </w:r>
    </w:p>
    <w:p w14:paraId="6356A40C" w14:textId="77777777" w:rsidR="00A41C49" w:rsidRPr="00F24E88" w:rsidRDefault="009D3B71" w:rsidP="009D3B71">
      <w:pPr>
        <w:rPr>
          <w:rFonts w:cstheme="minorHAnsi"/>
          <w:b/>
          <w:bCs/>
          <w:sz w:val="24"/>
          <w:szCs w:val="24"/>
        </w:rPr>
      </w:pPr>
      <w:r w:rsidRPr="00F24E88">
        <w:rPr>
          <w:rFonts w:cstheme="minorHAnsi"/>
          <w:bCs/>
          <w:sz w:val="24"/>
          <w:szCs w:val="24"/>
        </w:rPr>
        <w:t xml:space="preserve"> </w:t>
      </w:r>
      <w:r w:rsidR="00A41C49" w:rsidRPr="0084716B">
        <w:rPr>
          <w:rFonts w:cstheme="minorHAnsi"/>
          <w:b/>
          <w:color w:val="454545"/>
          <w:sz w:val="24"/>
          <w:szCs w:val="24"/>
        </w:rPr>
        <w:t>Race</w:t>
      </w:r>
      <w:r w:rsidR="00A41C49" w:rsidRPr="00F24E88">
        <w:rPr>
          <w:rFonts w:cstheme="minorHAnsi"/>
          <w:color w:val="454545"/>
          <w:sz w:val="24"/>
          <w:szCs w:val="24"/>
        </w:rPr>
        <w:t xml:space="preserve"> - a group of people sharing the same culture, history, language, etc.; an ethnic group.</w:t>
      </w:r>
    </w:p>
    <w:p w14:paraId="0DE05D31" w14:textId="77777777" w:rsidR="009D3B71" w:rsidRPr="00F24E88" w:rsidRDefault="009D3B71" w:rsidP="009D3B71">
      <w:pPr>
        <w:rPr>
          <w:rFonts w:cstheme="minorHAnsi"/>
          <w:bCs/>
          <w:sz w:val="24"/>
          <w:szCs w:val="24"/>
        </w:rPr>
      </w:pPr>
      <w:r w:rsidRPr="00F24E88">
        <w:rPr>
          <w:rFonts w:cstheme="minorHAnsi"/>
          <w:b/>
          <w:bCs/>
          <w:sz w:val="24"/>
          <w:szCs w:val="24"/>
        </w:rPr>
        <w:t>Readily achievable</w:t>
      </w:r>
      <w:r w:rsidR="0084716B">
        <w:rPr>
          <w:rFonts w:cstheme="minorHAnsi"/>
          <w:b/>
          <w:bCs/>
          <w:sz w:val="24"/>
          <w:szCs w:val="24"/>
        </w:rPr>
        <w:t xml:space="preserve"> - </w:t>
      </w:r>
      <w:r w:rsidRPr="00F24E88">
        <w:rPr>
          <w:rFonts w:cstheme="minorHAnsi"/>
          <w:bCs/>
          <w:sz w:val="24"/>
          <w:szCs w:val="24"/>
        </w:rPr>
        <w:t>Easily accomplished and able to be carried out without much difficulty or expense. Public accommodations are required to remove barriers when it is readily achievable to do so.</w:t>
      </w:r>
    </w:p>
    <w:p w14:paraId="7363EBCD" w14:textId="77777777" w:rsidR="009D3B71" w:rsidRPr="00F24E88" w:rsidRDefault="009D3B71" w:rsidP="001102A2">
      <w:pPr>
        <w:spacing w:after="0"/>
        <w:rPr>
          <w:rFonts w:cstheme="minorHAnsi"/>
          <w:bCs/>
          <w:sz w:val="24"/>
          <w:szCs w:val="24"/>
        </w:rPr>
      </w:pPr>
      <w:r w:rsidRPr="00F24E88">
        <w:rPr>
          <w:rFonts w:cstheme="minorHAnsi"/>
          <w:b/>
          <w:bCs/>
          <w:sz w:val="24"/>
          <w:szCs w:val="24"/>
        </w:rPr>
        <w:t>Reasonable accommodation</w:t>
      </w:r>
      <w:r w:rsidR="0084716B">
        <w:rPr>
          <w:rFonts w:cstheme="minorHAnsi"/>
          <w:b/>
          <w:bCs/>
          <w:sz w:val="24"/>
          <w:szCs w:val="24"/>
        </w:rPr>
        <w:t xml:space="preserve"> - </w:t>
      </w:r>
      <w:r w:rsidRPr="00F24E88">
        <w:rPr>
          <w:rFonts w:cstheme="minorHAnsi"/>
          <w:bCs/>
          <w:sz w:val="24"/>
          <w:szCs w:val="24"/>
        </w:rPr>
        <w:t>A modification or adjustment to a job, the work environment, or the way things usually are done that enables a qualified individual with a disability to enjoy an equal employment opportunity. For example:</w:t>
      </w:r>
    </w:p>
    <w:p w14:paraId="5B5A10DB" w14:textId="77777777" w:rsidR="009D3B71" w:rsidRPr="00F24E88" w:rsidRDefault="009D3B71" w:rsidP="001102A2">
      <w:pPr>
        <w:spacing w:after="0"/>
        <w:rPr>
          <w:rFonts w:cstheme="minorHAnsi"/>
          <w:bCs/>
          <w:sz w:val="24"/>
          <w:szCs w:val="24"/>
        </w:rPr>
      </w:pPr>
      <w:r w:rsidRPr="00F24E88">
        <w:rPr>
          <w:rFonts w:cstheme="minorHAnsi"/>
          <w:bCs/>
          <w:sz w:val="24"/>
          <w:szCs w:val="24"/>
        </w:rPr>
        <w:t>•</w:t>
      </w:r>
      <w:r w:rsidRPr="00F24E88">
        <w:rPr>
          <w:rFonts w:cstheme="minorHAnsi"/>
          <w:bCs/>
          <w:sz w:val="24"/>
          <w:szCs w:val="24"/>
        </w:rPr>
        <w:tab/>
        <w:t>Modifications or adjustments to a job application process that enable a qualified applicant with a disability to be considered for the position such qualified applicant desires; or</w:t>
      </w:r>
    </w:p>
    <w:p w14:paraId="2945854A" w14:textId="77777777" w:rsidR="009D3B71" w:rsidRPr="00F24E88" w:rsidRDefault="009D3B71" w:rsidP="001102A2">
      <w:pPr>
        <w:spacing w:after="0"/>
        <w:rPr>
          <w:rFonts w:cstheme="minorHAnsi"/>
          <w:bCs/>
          <w:sz w:val="24"/>
          <w:szCs w:val="24"/>
        </w:rPr>
      </w:pPr>
      <w:r w:rsidRPr="00F24E88">
        <w:rPr>
          <w:rFonts w:cstheme="minorHAnsi"/>
          <w:bCs/>
          <w:sz w:val="24"/>
          <w:szCs w:val="24"/>
        </w:rPr>
        <w:t>•</w:t>
      </w:r>
      <w:r w:rsidRPr="00F24E88">
        <w:rPr>
          <w:rFonts w:cstheme="minorHAnsi"/>
          <w:bCs/>
          <w:sz w:val="24"/>
          <w:szCs w:val="24"/>
        </w:rPr>
        <w:tab/>
        <w:t>Modifications or adjustments to the work environment, or to the manner or circumstances under which the position held or desired is customarily performed, that enable a qualified individual with a disability to perform the essential functions of that position; or</w:t>
      </w:r>
    </w:p>
    <w:p w14:paraId="6B1738A7" w14:textId="77777777" w:rsidR="009D3B71" w:rsidRPr="00F24E88" w:rsidRDefault="009D3B71" w:rsidP="001102A2">
      <w:pPr>
        <w:spacing w:after="0"/>
        <w:rPr>
          <w:rFonts w:cstheme="minorHAnsi"/>
          <w:bCs/>
          <w:sz w:val="24"/>
          <w:szCs w:val="24"/>
        </w:rPr>
      </w:pPr>
      <w:r w:rsidRPr="00F24E88">
        <w:rPr>
          <w:rFonts w:cstheme="minorHAnsi"/>
          <w:bCs/>
          <w:sz w:val="24"/>
          <w:szCs w:val="24"/>
        </w:rPr>
        <w:t>•</w:t>
      </w:r>
      <w:r w:rsidRPr="00F24E88">
        <w:rPr>
          <w:rFonts w:cstheme="minorHAnsi"/>
          <w:bCs/>
          <w:sz w:val="24"/>
          <w:szCs w:val="24"/>
        </w:rPr>
        <w:tab/>
        <w:t>Modifications or adjustments that enable a covered entity's employee with a disability to enjoy equal benefits and privileges of employment as are enjoyed by its other similarly situated employees without disabilities.</w:t>
      </w:r>
    </w:p>
    <w:p w14:paraId="74E55786" w14:textId="77777777" w:rsidR="009D3B71" w:rsidRPr="00F24E88" w:rsidRDefault="009D3B71" w:rsidP="009D3B71">
      <w:pPr>
        <w:spacing w:after="0"/>
        <w:rPr>
          <w:rFonts w:cstheme="minorHAnsi"/>
          <w:b/>
          <w:bCs/>
          <w:sz w:val="24"/>
          <w:szCs w:val="24"/>
        </w:rPr>
      </w:pPr>
    </w:p>
    <w:p w14:paraId="1D5BAF6F" w14:textId="77777777" w:rsidR="009D3B71" w:rsidRPr="00F24E88" w:rsidRDefault="009D3B71" w:rsidP="009D3B71">
      <w:pPr>
        <w:spacing w:after="0"/>
        <w:rPr>
          <w:rFonts w:cstheme="minorHAnsi"/>
          <w:bCs/>
          <w:sz w:val="24"/>
          <w:szCs w:val="24"/>
        </w:rPr>
      </w:pPr>
      <w:r w:rsidRPr="00F24E88">
        <w:rPr>
          <w:rFonts w:cstheme="minorHAnsi"/>
          <w:b/>
          <w:bCs/>
          <w:sz w:val="24"/>
          <w:szCs w:val="24"/>
        </w:rPr>
        <w:t>Reasonable modification</w:t>
      </w:r>
      <w:r w:rsidR="0084716B">
        <w:rPr>
          <w:rFonts w:cstheme="minorHAnsi"/>
          <w:b/>
          <w:bCs/>
          <w:sz w:val="24"/>
          <w:szCs w:val="24"/>
        </w:rPr>
        <w:t xml:space="preserve"> - </w:t>
      </w:r>
      <w:r w:rsidRPr="00F24E88">
        <w:rPr>
          <w:rFonts w:cstheme="minorHAnsi"/>
          <w:bCs/>
          <w:sz w:val="24"/>
          <w:szCs w:val="24"/>
        </w:rPr>
        <w:t>A public entity must modify its policies, practice, or procedures to avoid discrimination unless the modification would fundamentally alter the nature of its service, program, or activity.</w:t>
      </w:r>
    </w:p>
    <w:p w14:paraId="6166039F" w14:textId="77777777" w:rsidR="009D3B71" w:rsidRPr="00F24E88" w:rsidRDefault="009D3B71" w:rsidP="001102A2">
      <w:pPr>
        <w:spacing w:after="0"/>
        <w:rPr>
          <w:rFonts w:cstheme="minorHAnsi"/>
          <w:bCs/>
          <w:sz w:val="24"/>
          <w:szCs w:val="24"/>
        </w:rPr>
      </w:pPr>
    </w:p>
    <w:p w14:paraId="21A5E3D9" w14:textId="77777777" w:rsidR="009D3B71" w:rsidRPr="00F24E88" w:rsidRDefault="009D3B71" w:rsidP="009D3B71">
      <w:pPr>
        <w:rPr>
          <w:rFonts w:cstheme="minorHAnsi"/>
          <w:b/>
          <w:bCs/>
          <w:sz w:val="24"/>
          <w:szCs w:val="24"/>
        </w:rPr>
      </w:pPr>
      <w:r w:rsidRPr="00F24E88">
        <w:rPr>
          <w:rFonts w:cstheme="minorHAnsi"/>
          <w:b/>
          <w:bCs/>
          <w:sz w:val="24"/>
          <w:szCs w:val="24"/>
        </w:rPr>
        <w:lastRenderedPageBreak/>
        <w:t>Regulations</w:t>
      </w:r>
      <w:r w:rsidR="0084716B">
        <w:rPr>
          <w:rFonts w:cstheme="minorHAnsi"/>
          <w:b/>
          <w:bCs/>
          <w:sz w:val="24"/>
          <w:szCs w:val="24"/>
        </w:rPr>
        <w:t xml:space="preserve"> - </w:t>
      </w:r>
      <w:r w:rsidRPr="00F24E88">
        <w:rPr>
          <w:rFonts w:cstheme="minorHAnsi"/>
          <w:bCs/>
          <w:sz w:val="24"/>
          <w:szCs w:val="24"/>
        </w:rPr>
        <w:t>are issued by government agencies and have the force of law. Regulations provide more detailed interpretation of statutes. Federal regulations can be found in the Code of Federal Regulations.</w:t>
      </w:r>
    </w:p>
    <w:p w14:paraId="7422C3AF" w14:textId="77777777" w:rsidR="00D16BC1" w:rsidRPr="00F24E88" w:rsidRDefault="007D4E79" w:rsidP="00D16BC1">
      <w:pPr>
        <w:rPr>
          <w:rFonts w:cstheme="minorHAnsi"/>
          <w:b/>
          <w:bCs/>
          <w:sz w:val="24"/>
          <w:szCs w:val="24"/>
        </w:rPr>
      </w:pPr>
      <w:r w:rsidRPr="00F24E88">
        <w:rPr>
          <w:rFonts w:cstheme="minorHAnsi"/>
          <w:b/>
          <w:bCs/>
          <w:sz w:val="24"/>
          <w:szCs w:val="24"/>
        </w:rPr>
        <w:t>R</w:t>
      </w:r>
      <w:r w:rsidR="009D3B71" w:rsidRPr="00F24E88">
        <w:rPr>
          <w:rFonts w:cstheme="minorHAnsi"/>
          <w:b/>
          <w:bCs/>
          <w:sz w:val="24"/>
          <w:szCs w:val="24"/>
        </w:rPr>
        <w:t>esponsible bureau/office</w:t>
      </w:r>
      <w:r w:rsidR="0084716B">
        <w:rPr>
          <w:rFonts w:cstheme="minorHAnsi"/>
          <w:b/>
          <w:bCs/>
          <w:sz w:val="24"/>
          <w:szCs w:val="24"/>
        </w:rPr>
        <w:t xml:space="preserve"> - </w:t>
      </w:r>
      <w:r w:rsidR="009D3B71" w:rsidRPr="00F24E88">
        <w:rPr>
          <w:rFonts w:cstheme="minorHAnsi"/>
          <w:bCs/>
          <w:sz w:val="24"/>
          <w:szCs w:val="24"/>
        </w:rPr>
        <w:t>The Bureau or City agent who provided the event, program, service or policy that the complaint was made against.</w:t>
      </w:r>
      <w:r w:rsidR="009D3B71" w:rsidRPr="00F24E88" w:rsidDel="009D3B71">
        <w:rPr>
          <w:rFonts w:cstheme="minorHAnsi"/>
          <w:b/>
          <w:bCs/>
          <w:sz w:val="24"/>
          <w:szCs w:val="24"/>
        </w:rPr>
        <w:t xml:space="preserve"> </w:t>
      </w:r>
    </w:p>
    <w:p w14:paraId="74BA1831" w14:textId="77777777" w:rsidR="002E0F11" w:rsidRPr="00F24E88" w:rsidRDefault="002E0F11" w:rsidP="002E0F11">
      <w:pPr>
        <w:rPr>
          <w:rFonts w:cstheme="minorHAnsi"/>
          <w:sz w:val="24"/>
          <w:szCs w:val="24"/>
        </w:rPr>
      </w:pPr>
      <w:r w:rsidRPr="0084716B">
        <w:rPr>
          <w:rFonts w:cstheme="minorHAnsi"/>
          <w:b/>
          <w:color w:val="454545"/>
          <w:sz w:val="24"/>
          <w:szCs w:val="24"/>
        </w:rPr>
        <w:t>Remedial action</w:t>
      </w:r>
      <w:r w:rsidRPr="00F24E88">
        <w:rPr>
          <w:rFonts w:cstheme="minorHAnsi"/>
          <w:color w:val="454545"/>
          <w:sz w:val="24"/>
          <w:szCs w:val="24"/>
        </w:rPr>
        <w:t xml:space="preserve"> - a change made to a nonconforming product or service to address the deficiency.</w:t>
      </w:r>
    </w:p>
    <w:p w14:paraId="223F0750" w14:textId="77777777" w:rsidR="009D3B71" w:rsidRPr="00F24E88" w:rsidRDefault="009D3B71" w:rsidP="00D16BC1">
      <w:pPr>
        <w:rPr>
          <w:rFonts w:cstheme="minorHAnsi"/>
          <w:sz w:val="24"/>
          <w:szCs w:val="24"/>
        </w:rPr>
      </w:pPr>
      <w:r w:rsidRPr="00F24E88">
        <w:rPr>
          <w:rFonts w:cstheme="minorHAnsi"/>
          <w:b/>
          <w:sz w:val="24"/>
          <w:szCs w:val="24"/>
        </w:rPr>
        <w:t>Subrecipient</w:t>
      </w:r>
      <w:r w:rsidR="0084716B">
        <w:rPr>
          <w:rFonts w:cstheme="minorHAnsi"/>
          <w:sz w:val="24"/>
          <w:szCs w:val="24"/>
        </w:rPr>
        <w:t xml:space="preserve"> - </w:t>
      </w:r>
      <w:r w:rsidRPr="00F24E88">
        <w:rPr>
          <w:rFonts w:cstheme="minorHAnsi"/>
          <w:sz w:val="24"/>
          <w:szCs w:val="24"/>
        </w:rPr>
        <w:t>Any contracted or grant organization or business receiving funds from the city to provide a service, program, activity</w:t>
      </w:r>
    </w:p>
    <w:p w14:paraId="6708571C" w14:textId="77777777" w:rsidR="002E0F11" w:rsidRPr="00F24E88" w:rsidRDefault="002E0F11" w:rsidP="002E0F11">
      <w:pPr>
        <w:rPr>
          <w:rFonts w:cstheme="minorHAnsi"/>
          <w:sz w:val="24"/>
          <w:szCs w:val="24"/>
        </w:rPr>
      </w:pPr>
      <w:r w:rsidRPr="0084716B">
        <w:rPr>
          <w:rFonts w:cstheme="minorHAnsi"/>
          <w:b/>
          <w:color w:val="454545"/>
          <w:sz w:val="24"/>
          <w:szCs w:val="24"/>
        </w:rPr>
        <w:t>Substantiated Finding with actions</w:t>
      </w:r>
      <w:r w:rsidRPr="00F24E88">
        <w:rPr>
          <w:rFonts w:cstheme="minorHAnsi"/>
          <w:color w:val="454545"/>
          <w:sz w:val="24"/>
          <w:szCs w:val="24"/>
        </w:rPr>
        <w:t xml:space="preserve"> - provide evidence to support or prove the truth of.</w:t>
      </w:r>
    </w:p>
    <w:p w14:paraId="4602BF36" w14:textId="77777777" w:rsidR="002E0F11" w:rsidRPr="00F24E88" w:rsidRDefault="002E0F11" w:rsidP="002E0F11">
      <w:pPr>
        <w:rPr>
          <w:rFonts w:cstheme="minorHAnsi"/>
          <w:sz w:val="24"/>
          <w:szCs w:val="24"/>
        </w:rPr>
      </w:pPr>
      <w:r w:rsidRPr="0084716B">
        <w:rPr>
          <w:rFonts w:cstheme="minorHAnsi"/>
          <w:b/>
          <w:color w:val="454545"/>
          <w:sz w:val="24"/>
          <w:szCs w:val="24"/>
        </w:rPr>
        <w:t>Threshold requirements</w:t>
      </w:r>
      <w:r w:rsidRPr="00F24E88">
        <w:rPr>
          <w:rFonts w:cstheme="minorHAnsi"/>
          <w:color w:val="454545"/>
          <w:sz w:val="24"/>
          <w:szCs w:val="24"/>
        </w:rPr>
        <w:t xml:space="preserve"> - are conditions that a plaintiff must meet in order to take another person or entity to court.</w:t>
      </w:r>
    </w:p>
    <w:p w14:paraId="726E65FD" w14:textId="77777777" w:rsidR="002E0F11" w:rsidRPr="00F24E88" w:rsidRDefault="002E0F11" w:rsidP="002E0F11">
      <w:pPr>
        <w:rPr>
          <w:rFonts w:cstheme="minorHAnsi"/>
          <w:sz w:val="24"/>
          <w:szCs w:val="24"/>
        </w:rPr>
      </w:pPr>
      <w:r w:rsidRPr="0084716B">
        <w:rPr>
          <w:rFonts w:cstheme="minorHAnsi"/>
          <w:b/>
          <w:color w:val="454545"/>
          <w:sz w:val="24"/>
          <w:szCs w:val="24"/>
        </w:rPr>
        <w:t>Transcribed</w:t>
      </w:r>
      <w:r w:rsidRPr="00F24E88">
        <w:rPr>
          <w:rFonts w:cstheme="minorHAnsi"/>
          <w:color w:val="454545"/>
          <w:sz w:val="24"/>
          <w:szCs w:val="24"/>
        </w:rPr>
        <w:t xml:space="preserve"> - put (thoughts, speech, or data) into written or printed form</w:t>
      </w:r>
    </w:p>
    <w:p w14:paraId="104B7FEB" w14:textId="77777777" w:rsidR="002E0F11" w:rsidRPr="00F24E88" w:rsidRDefault="002E0F11" w:rsidP="002E0F11">
      <w:pPr>
        <w:rPr>
          <w:rFonts w:cstheme="minorHAnsi"/>
          <w:sz w:val="24"/>
          <w:szCs w:val="24"/>
        </w:rPr>
      </w:pPr>
      <w:r w:rsidRPr="0084716B">
        <w:rPr>
          <w:rFonts w:cstheme="minorHAnsi"/>
          <w:b/>
          <w:color w:val="454545"/>
          <w:sz w:val="24"/>
          <w:szCs w:val="24"/>
        </w:rPr>
        <w:t>Tort claim</w:t>
      </w:r>
      <w:r w:rsidRPr="00F24E88">
        <w:rPr>
          <w:rFonts w:cstheme="minorHAnsi"/>
          <w:color w:val="454545"/>
          <w:sz w:val="24"/>
          <w:szCs w:val="24"/>
        </w:rPr>
        <w:t xml:space="preserve"> - a legal filing made in response to a party (typically an individual) who is subjected to a wrongful act that did not include a breach violation</w:t>
      </w:r>
    </w:p>
    <w:p w14:paraId="3B770827" w14:textId="77777777" w:rsidR="00D16BC1" w:rsidRPr="00F24E88" w:rsidRDefault="002E0F11" w:rsidP="00D16BC1">
      <w:pPr>
        <w:rPr>
          <w:rFonts w:cstheme="minorHAnsi"/>
          <w:sz w:val="24"/>
          <w:szCs w:val="24"/>
        </w:rPr>
      </w:pPr>
      <w:r w:rsidRPr="0084716B">
        <w:rPr>
          <w:rFonts w:cstheme="minorHAnsi"/>
          <w:b/>
          <w:color w:val="454545"/>
          <w:sz w:val="24"/>
          <w:szCs w:val="24"/>
        </w:rPr>
        <w:t>Unsubstantiated</w:t>
      </w:r>
      <w:r w:rsidR="0084716B">
        <w:rPr>
          <w:rFonts w:cstheme="minorHAnsi"/>
          <w:color w:val="454545"/>
          <w:sz w:val="24"/>
          <w:szCs w:val="24"/>
        </w:rPr>
        <w:t xml:space="preserve"> - </w:t>
      </w:r>
      <w:r w:rsidRPr="00F24E88">
        <w:rPr>
          <w:rFonts w:cstheme="minorHAnsi"/>
          <w:color w:val="454545"/>
          <w:sz w:val="24"/>
          <w:szCs w:val="24"/>
        </w:rPr>
        <w:t> With or without actions. - not supported or proven by evidence</w:t>
      </w:r>
    </w:p>
    <w:p w14:paraId="60809955" w14:textId="77777777" w:rsidR="00BB19E6" w:rsidRPr="00F24E88" w:rsidRDefault="00BB19E6" w:rsidP="00D16BC1">
      <w:pPr>
        <w:rPr>
          <w:rFonts w:cstheme="minorHAnsi"/>
          <w:sz w:val="24"/>
          <w:szCs w:val="24"/>
        </w:rPr>
      </w:pPr>
    </w:p>
    <w:p w14:paraId="40873190" w14:textId="77777777" w:rsidR="00BB19E6" w:rsidRPr="00F24E88" w:rsidRDefault="00BB19E6" w:rsidP="00D16BC1">
      <w:pPr>
        <w:rPr>
          <w:rFonts w:cstheme="minorHAnsi"/>
          <w:sz w:val="24"/>
          <w:szCs w:val="24"/>
        </w:rPr>
      </w:pPr>
    </w:p>
    <w:p w14:paraId="1D85396E" w14:textId="77777777" w:rsidR="00BB19E6" w:rsidRPr="00F24E88" w:rsidRDefault="00BB19E6" w:rsidP="00D16BC1">
      <w:pPr>
        <w:rPr>
          <w:rFonts w:cstheme="minorHAnsi"/>
          <w:sz w:val="24"/>
          <w:szCs w:val="24"/>
        </w:rPr>
      </w:pPr>
    </w:p>
    <w:p w14:paraId="1AF8FBD1" w14:textId="77777777" w:rsidR="00BB19E6" w:rsidRPr="00F24E88" w:rsidRDefault="00BB19E6" w:rsidP="00D16BC1">
      <w:pPr>
        <w:rPr>
          <w:rFonts w:cstheme="minorHAnsi"/>
          <w:sz w:val="24"/>
          <w:szCs w:val="24"/>
        </w:rPr>
      </w:pPr>
    </w:p>
    <w:p w14:paraId="5CE14602" w14:textId="77777777" w:rsidR="00BB19E6" w:rsidRPr="00F24E88" w:rsidRDefault="00BB19E6" w:rsidP="00D16BC1">
      <w:pPr>
        <w:rPr>
          <w:rFonts w:cstheme="minorHAnsi"/>
          <w:sz w:val="24"/>
          <w:szCs w:val="24"/>
        </w:rPr>
      </w:pPr>
    </w:p>
    <w:p w14:paraId="4947A6B3" w14:textId="77777777" w:rsidR="00BB19E6" w:rsidRPr="00F24E88" w:rsidRDefault="00BB19E6" w:rsidP="00D16BC1">
      <w:pPr>
        <w:rPr>
          <w:rFonts w:cstheme="minorHAnsi"/>
          <w:sz w:val="24"/>
          <w:szCs w:val="24"/>
        </w:rPr>
      </w:pPr>
    </w:p>
    <w:p w14:paraId="5CD2F10D" w14:textId="77777777" w:rsidR="00BB19E6" w:rsidRPr="00F24E88" w:rsidRDefault="00BB19E6" w:rsidP="00D16BC1">
      <w:pPr>
        <w:rPr>
          <w:rFonts w:cstheme="minorHAnsi"/>
          <w:sz w:val="24"/>
          <w:szCs w:val="24"/>
        </w:rPr>
      </w:pPr>
    </w:p>
    <w:p w14:paraId="23765944" w14:textId="77777777" w:rsidR="00BB19E6" w:rsidRPr="00F24E88" w:rsidRDefault="00BB19E6" w:rsidP="00D16BC1">
      <w:pPr>
        <w:rPr>
          <w:rFonts w:cstheme="minorHAnsi"/>
          <w:sz w:val="24"/>
          <w:szCs w:val="24"/>
        </w:rPr>
      </w:pPr>
    </w:p>
    <w:p w14:paraId="0E4B3B81" w14:textId="77777777" w:rsidR="00BB19E6" w:rsidRPr="00F24E88" w:rsidRDefault="00BB19E6" w:rsidP="00D16BC1">
      <w:pPr>
        <w:rPr>
          <w:rFonts w:cstheme="minorHAnsi"/>
          <w:sz w:val="24"/>
          <w:szCs w:val="24"/>
        </w:rPr>
      </w:pPr>
    </w:p>
    <w:p w14:paraId="7736875F" w14:textId="77777777" w:rsidR="00BB19E6" w:rsidRPr="00F24E88" w:rsidRDefault="00BB19E6" w:rsidP="00D16BC1">
      <w:pPr>
        <w:rPr>
          <w:rFonts w:cstheme="minorHAnsi"/>
          <w:sz w:val="24"/>
          <w:szCs w:val="24"/>
        </w:rPr>
      </w:pPr>
    </w:p>
    <w:p w14:paraId="01F43A9B" w14:textId="77777777" w:rsidR="00BB19E6" w:rsidRDefault="00BB19E6" w:rsidP="00D16BC1"/>
    <w:p w14:paraId="1178FFCA" w14:textId="77777777" w:rsidR="00BB19E6" w:rsidRDefault="00BB19E6" w:rsidP="00D16BC1"/>
    <w:p w14:paraId="69F993B1" w14:textId="77777777" w:rsidR="00BB19E6" w:rsidRDefault="00BB19E6" w:rsidP="00D16BC1"/>
    <w:p w14:paraId="26A3DDB2" w14:textId="77777777" w:rsidR="00BB19E6" w:rsidRDefault="00BB19E6" w:rsidP="00D16BC1"/>
    <w:p w14:paraId="777CBAD2" w14:textId="77777777" w:rsidR="003754E0" w:rsidRDefault="003754E0" w:rsidP="00D16BC1"/>
    <w:p w14:paraId="0717FD3C" w14:textId="77777777" w:rsidR="003754E0" w:rsidRDefault="003754E0" w:rsidP="00D16BC1"/>
    <w:p w14:paraId="3E5A8C7C" w14:textId="77777777" w:rsidR="00E752F2" w:rsidRDefault="00E752F2" w:rsidP="00D16BC1"/>
    <w:p w14:paraId="32CC58E6" w14:textId="77777777" w:rsidR="00E752F2" w:rsidRDefault="00E752F2" w:rsidP="00D16BC1"/>
    <w:p w14:paraId="647B3FF3" w14:textId="77777777" w:rsidR="00E752F2" w:rsidRDefault="00E752F2" w:rsidP="00D16BC1"/>
    <w:p w14:paraId="675149A8" w14:textId="77777777" w:rsidR="003754E0" w:rsidRDefault="003754E0" w:rsidP="00D16BC1"/>
    <w:p w14:paraId="34839FF4" w14:textId="77777777" w:rsidR="003754E0" w:rsidRDefault="003754E0" w:rsidP="00D16BC1"/>
    <w:p w14:paraId="389C1906" w14:textId="77777777" w:rsidR="003754E0" w:rsidRPr="001102A2" w:rsidRDefault="003754E0" w:rsidP="003754E0">
      <w:pPr>
        <w:rPr>
          <w:b/>
          <w:sz w:val="28"/>
          <w:szCs w:val="28"/>
        </w:rPr>
      </w:pPr>
      <w:r w:rsidRPr="001102A2">
        <w:rPr>
          <w:b/>
          <w:sz w:val="28"/>
          <w:szCs w:val="28"/>
        </w:rPr>
        <w:t xml:space="preserve">Appendix </w:t>
      </w:r>
      <w:r>
        <w:rPr>
          <w:b/>
          <w:sz w:val="28"/>
          <w:szCs w:val="28"/>
        </w:rPr>
        <w:t>B</w:t>
      </w:r>
      <w:r w:rsidRPr="001102A2">
        <w:rPr>
          <w:b/>
          <w:sz w:val="28"/>
          <w:szCs w:val="28"/>
        </w:rPr>
        <w:t xml:space="preserve">: Complaint Process Checklist </w:t>
      </w:r>
    </w:p>
    <w:p w14:paraId="5778DCA9" w14:textId="77777777" w:rsidR="003754E0" w:rsidRDefault="003754E0" w:rsidP="003754E0">
      <w:pPr>
        <w:pStyle w:val="ListParagraph"/>
        <w:numPr>
          <w:ilvl w:val="0"/>
          <w:numId w:val="30"/>
        </w:numPr>
        <w:rPr>
          <w:sz w:val="24"/>
          <w:szCs w:val="24"/>
        </w:rPr>
      </w:pPr>
      <w:r>
        <w:rPr>
          <w:sz w:val="24"/>
          <w:szCs w:val="24"/>
        </w:rPr>
        <w:t>Intake</w:t>
      </w:r>
    </w:p>
    <w:p w14:paraId="52B6254C" w14:textId="77777777" w:rsidR="003754E0" w:rsidRDefault="003754E0" w:rsidP="003754E0">
      <w:pPr>
        <w:pStyle w:val="ListParagraph"/>
        <w:numPr>
          <w:ilvl w:val="1"/>
          <w:numId w:val="30"/>
        </w:numPr>
        <w:rPr>
          <w:sz w:val="24"/>
          <w:szCs w:val="24"/>
        </w:rPr>
      </w:pPr>
      <w:r>
        <w:rPr>
          <w:sz w:val="24"/>
          <w:szCs w:val="24"/>
        </w:rPr>
        <w:t>Determine if correspondence is a complaint</w:t>
      </w:r>
    </w:p>
    <w:p w14:paraId="30C1AFA6" w14:textId="77777777" w:rsidR="003754E0" w:rsidRDefault="003754E0" w:rsidP="003754E0">
      <w:pPr>
        <w:pStyle w:val="ListParagraph"/>
        <w:numPr>
          <w:ilvl w:val="1"/>
          <w:numId w:val="30"/>
        </w:numPr>
        <w:rPr>
          <w:sz w:val="24"/>
          <w:szCs w:val="24"/>
        </w:rPr>
      </w:pPr>
      <w:r>
        <w:rPr>
          <w:sz w:val="24"/>
          <w:szCs w:val="24"/>
        </w:rPr>
        <w:t xml:space="preserve">Ensure complaint is with appropriate </w:t>
      </w:r>
      <w:r w:rsidR="003E01F7">
        <w:rPr>
          <w:sz w:val="24"/>
          <w:szCs w:val="24"/>
        </w:rPr>
        <w:t>bureau/</w:t>
      </w:r>
      <w:r>
        <w:rPr>
          <w:sz w:val="24"/>
          <w:szCs w:val="24"/>
        </w:rPr>
        <w:t>staff</w:t>
      </w:r>
    </w:p>
    <w:p w14:paraId="117C4162" w14:textId="77777777" w:rsidR="003754E0" w:rsidRDefault="003754E0" w:rsidP="003754E0">
      <w:pPr>
        <w:pStyle w:val="ListParagraph"/>
        <w:numPr>
          <w:ilvl w:val="1"/>
          <w:numId w:val="30"/>
        </w:numPr>
        <w:rPr>
          <w:sz w:val="24"/>
          <w:szCs w:val="24"/>
        </w:rPr>
      </w:pPr>
      <w:r>
        <w:rPr>
          <w:sz w:val="24"/>
          <w:szCs w:val="24"/>
        </w:rPr>
        <w:t>Assign ID</w:t>
      </w:r>
    </w:p>
    <w:p w14:paraId="66E50A6A" w14:textId="77777777" w:rsidR="003754E0" w:rsidRDefault="003754E0" w:rsidP="003754E0">
      <w:pPr>
        <w:pStyle w:val="ListParagraph"/>
        <w:numPr>
          <w:ilvl w:val="1"/>
          <w:numId w:val="30"/>
        </w:numPr>
        <w:rPr>
          <w:sz w:val="24"/>
          <w:szCs w:val="24"/>
        </w:rPr>
      </w:pPr>
      <w:r>
        <w:rPr>
          <w:sz w:val="24"/>
          <w:szCs w:val="24"/>
        </w:rPr>
        <w:t>Log the complaint</w:t>
      </w:r>
    </w:p>
    <w:p w14:paraId="7BCD7F16" w14:textId="77777777" w:rsidR="003754E0" w:rsidRDefault="003754E0" w:rsidP="003754E0">
      <w:pPr>
        <w:pStyle w:val="ListParagraph"/>
        <w:numPr>
          <w:ilvl w:val="0"/>
          <w:numId w:val="30"/>
        </w:numPr>
        <w:rPr>
          <w:sz w:val="24"/>
          <w:szCs w:val="24"/>
        </w:rPr>
      </w:pPr>
      <w:r>
        <w:rPr>
          <w:sz w:val="24"/>
          <w:szCs w:val="24"/>
        </w:rPr>
        <w:t>Process</w:t>
      </w:r>
      <w:r w:rsidR="00F300F9">
        <w:rPr>
          <w:sz w:val="24"/>
          <w:szCs w:val="24"/>
        </w:rPr>
        <w:t xml:space="preserve"> [15 days from receipt of complaint]</w:t>
      </w:r>
    </w:p>
    <w:p w14:paraId="1591757E" w14:textId="77777777" w:rsidR="003754E0" w:rsidRDefault="003E01F7" w:rsidP="003754E0">
      <w:pPr>
        <w:pStyle w:val="ListParagraph"/>
        <w:numPr>
          <w:ilvl w:val="1"/>
          <w:numId w:val="30"/>
        </w:numPr>
        <w:rPr>
          <w:sz w:val="24"/>
          <w:szCs w:val="24"/>
        </w:rPr>
      </w:pPr>
      <w:r>
        <w:rPr>
          <w:sz w:val="24"/>
          <w:szCs w:val="24"/>
        </w:rPr>
        <w:t xml:space="preserve">Criteria. </w:t>
      </w:r>
      <w:r w:rsidR="003754E0">
        <w:rPr>
          <w:sz w:val="24"/>
          <w:szCs w:val="24"/>
        </w:rPr>
        <w:t>Determine whether the complaint:</w:t>
      </w:r>
    </w:p>
    <w:p w14:paraId="0855180D" w14:textId="77777777" w:rsidR="003754E0" w:rsidRDefault="003754E0" w:rsidP="003754E0">
      <w:pPr>
        <w:pStyle w:val="ListParagraph"/>
        <w:numPr>
          <w:ilvl w:val="2"/>
          <w:numId w:val="30"/>
        </w:numPr>
        <w:rPr>
          <w:sz w:val="24"/>
          <w:szCs w:val="24"/>
        </w:rPr>
      </w:pPr>
      <w:r>
        <w:rPr>
          <w:sz w:val="24"/>
          <w:szCs w:val="24"/>
        </w:rPr>
        <w:t>Is complete? No,</w:t>
      </w:r>
      <w:r w:rsidR="003E01F7">
        <w:rPr>
          <w:sz w:val="24"/>
          <w:szCs w:val="24"/>
        </w:rPr>
        <w:t xml:space="preserve"> identify and</w:t>
      </w:r>
      <w:r>
        <w:rPr>
          <w:sz w:val="24"/>
          <w:szCs w:val="24"/>
        </w:rPr>
        <w:t xml:space="preserve"> request missing information</w:t>
      </w:r>
      <w:r w:rsidR="00F21DA0">
        <w:rPr>
          <w:sz w:val="24"/>
          <w:szCs w:val="24"/>
        </w:rPr>
        <w:t xml:space="preserve"> within 15 days</w:t>
      </w:r>
      <w:r>
        <w:rPr>
          <w:sz w:val="24"/>
          <w:szCs w:val="24"/>
        </w:rPr>
        <w:t>.</w:t>
      </w:r>
    </w:p>
    <w:p w14:paraId="438863D1" w14:textId="77777777" w:rsidR="003754E0" w:rsidRDefault="003754E0" w:rsidP="003754E0">
      <w:pPr>
        <w:pStyle w:val="ListParagraph"/>
        <w:numPr>
          <w:ilvl w:val="2"/>
          <w:numId w:val="30"/>
        </w:numPr>
        <w:rPr>
          <w:sz w:val="24"/>
          <w:szCs w:val="24"/>
        </w:rPr>
      </w:pPr>
      <w:r>
        <w:rPr>
          <w:sz w:val="24"/>
          <w:szCs w:val="24"/>
        </w:rPr>
        <w:t>Is timely? 180 days?</w:t>
      </w:r>
    </w:p>
    <w:p w14:paraId="626A327F" w14:textId="77777777" w:rsidR="003754E0" w:rsidRDefault="003754E0" w:rsidP="003754E0">
      <w:pPr>
        <w:pStyle w:val="ListParagraph"/>
        <w:numPr>
          <w:ilvl w:val="2"/>
          <w:numId w:val="30"/>
        </w:numPr>
        <w:rPr>
          <w:sz w:val="24"/>
          <w:szCs w:val="24"/>
        </w:rPr>
      </w:pPr>
      <w:r>
        <w:rPr>
          <w:sz w:val="24"/>
          <w:szCs w:val="24"/>
        </w:rPr>
        <w:t>City has jurisdiction? Yes/No</w:t>
      </w:r>
    </w:p>
    <w:p w14:paraId="1F202FB8" w14:textId="77777777" w:rsidR="003754E0" w:rsidRDefault="003754E0" w:rsidP="003754E0">
      <w:pPr>
        <w:pStyle w:val="ListParagraph"/>
        <w:numPr>
          <w:ilvl w:val="2"/>
          <w:numId w:val="30"/>
        </w:numPr>
        <w:rPr>
          <w:sz w:val="24"/>
          <w:szCs w:val="24"/>
        </w:rPr>
      </w:pPr>
      <w:r>
        <w:rPr>
          <w:sz w:val="24"/>
          <w:szCs w:val="24"/>
        </w:rPr>
        <w:t>List allegations/issues? Yes/No</w:t>
      </w:r>
    </w:p>
    <w:p w14:paraId="30D369CE" w14:textId="77777777" w:rsidR="003754E0" w:rsidRDefault="003754E0" w:rsidP="003754E0">
      <w:pPr>
        <w:pStyle w:val="ListParagraph"/>
        <w:numPr>
          <w:ilvl w:val="2"/>
          <w:numId w:val="30"/>
        </w:numPr>
        <w:rPr>
          <w:sz w:val="24"/>
          <w:szCs w:val="24"/>
        </w:rPr>
      </w:pPr>
      <w:r>
        <w:rPr>
          <w:sz w:val="24"/>
          <w:szCs w:val="24"/>
        </w:rPr>
        <w:t>Is covered under Title II or Title VI?</w:t>
      </w:r>
    </w:p>
    <w:p w14:paraId="398ED403" w14:textId="77777777" w:rsidR="003754E0" w:rsidRDefault="003754E0" w:rsidP="003754E0">
      <w:pPr>
        <w:pStyle w:val="ListParagraph"/>
        <w:numPr>
          <w:ilvl w:val="3"/>
          <w:numId w:val="30"/>
        </w:numPr>
        <w:rPr>
          <w:sz w:val="24"/>
          <w:szCs w:val="24"/>
        </w:rPr>
      </w:pPr>
      <w:r>
        <w:rPr>
          <w:sz w:val="24"/>
          <w:szCs w:val="24"/>
        </w:rPr>
        <w:t>Race, Color, National Origin/Limited English Proficiency, Disability? Yes/No</w:t>
      </w:r>
    </w:p>
    <w:p w14:paraId="37683834" w14:textId="77777777" w:rsidR="003754E0" w:rsidRDefault="003754E0" w:rsidP="003754E0">
      <w:pPr>
        <w:pStyle w:val="ListParagraph"/>
        <w:numPr>
          <w:ilvl w:val="3"/>
          <w:numId w:val="30"/>
        </w:numPr>
        <w:rPr>
          <w:sz w:val="24"/>
          <w:szCs w:val="24"/>
        </w:rPr>
      </w:pPr>
      <w:r>
        <w:rPr>
          <w:sz w:val="24"/>
          <w:szCs w:val="24"/>
        </w:rPr>
        <w:t>Public program, service, activity, policy, administrative act, etc.? Yes/No</w:t>
      </w:r>
    </w:p>
    <w:p w14:paraId="3440F6D0" w14:textId="77777777" w:rsidR="00F300F9" w:rsidRDefault="00F300F9" w:rsidP="003754E0">
      <w:pPr>
        <w:pStyle w:val="ListParagraph"/>
        <w:numPr>
          <w:ilvl w:val="1"/>
          <w:numId w:val="30"/>
        </w:numPr>
        <w:rPr>
          <w:sz w:val="24"/>
          <w:szCs w:val="24"/>
        </w:rPr>
      </w:pPr>
      <w:r>
        <w:rPr>
          <w:sz w:val="24"/>
          <w:szCs w:val="24"/>
        </w:rPr>
        <w:t>Scope/Limitations</w:t>
      </w:r>
    </w:p>
    <w:p w14:paraId="3B494DD3" w14:textId="77777777" w:rsidR="00F300F9" w:rsidRDefault="00F300F9" w:rsidP="00F300F9">
      <w:pPr>
        <w:pStyle w:val="ListParagraph"/>
        <w:numPr>
          <w:ilvl w:val="2"/>
          <w:numId w:val="30"/>
        </w:numPr>
        <w:rPr>
          <w:sz w:val="24"/>
          <w:szCs w:val="24"/>
        </w:rPr>
      </w:pPr>
      <w:r>
        <w:rPr>
          <w:sz w:val="24"/>
          <w:szCs w:val="24"/>
        </w:rPr>
        <w:t>IPR Authority? Yes/No</w:t>
      </w:r>
    </w:p>
    <w:p w14:paraId="063B5D57" w14:textId="77777777" w:rsidR="00F300F9" w:rsidRDefault="00F300F9" w:rsidP="00F300F9">
      <w:pPr>
        <w:pStyle w:val="ListParagraph"/>
        <w:numPr>
          <w:ilvl w:val="2"/>
          <w:numId w:val="30"/>
        </w:numPr>
        <w:rPr>
          <w:sz w:val="24"/>
          <w:szCs w:val="24"/>
        </w:rPr>
      </w:pPr>
      <w:r>
        <w:rPr>
          <w:sz w:val="24"/>
          <w:szCs w:val="24"/>
        </w:rPr>
        <w:t>Private Right of Action? Yes/No</w:t>
      </w:r>
    </w:p>
    <w:p w14:paraId="2E78833C" w14:textId="77777777" w:rsidR="003754E0" w:rsidRDefault="003754E0" w:rsidP="003754E0">
      <w:pPr>
        <w:pStyle w:val="ListParagraph"/>
        <w:numPr>
          <w:ilvl w:val="1"/>
          <w:numId w:val="30"/>
        </w:numPr>
        <w:rPr>
          <w:sz w:val="24"/>
          <w:szCs w:val="24"/>
        </w:rPr>
      </w:pPr>
      <w:r>
        <w:rPr>
          <w:sz w:val="24"/>
          <w:szCs w:val="24"/>
        </w:rPr>
        <w:t>Accept or D</w:t>
      </w:r>
      <w:r w:rsidR="00F21DA0">
        <w:rPr>
          <w:sz w:val="24"/>
          <w:szCs w:val="24"/>
        </w:rPr>
        <w:t>ismiss</w:t>
      </w:r>
      <w:r w:rsidR="00F300F9">
        <w:rPr>
          <w:sz w:val="24"/>
          <w:szCs w:val="24"/>
        </w:rPr>
        <w:t xml:space="preserve"> [15 days from receipt of complaint or when received missing information]</w:t>
      </w:r>
    </w:p>
    <w:p w14:paraId="604F6A37" w14:textId="77777777" w:rsidR="003754E0" w:rsidRDefault="003754E0" w:rsidP="003754E0">
      <w:pPr>
        <w:pStyle w:val="ListParagraph"/>
        <w:numPr>
          <w:ilvl w:val="1"/>
          <w:numId w:val="30"/>
        </w:numPr>
        <w:rPr>
          <w:sz w:val="24"/>
          <w:szCs w:val="24"/>
        </w:rPr>
      </w:pPr>
      <w:r>
        <w:rPr>
          <w:sz w:val="24"/>
          <w:szCs w:val="24"/>
        </w:rPr>
        <w:t>Notify Complainant, refer where necessary, close complaint where necessary</w:t>
      </w:r>
    </w:p>
    <w:p w14:paraId="61AA9C84" w14:textId="77777777" w:rsidR="003754E0" w:rsidRDefault="003754E0" w:rsidP="003754E0">
      <w:pPr>
        <w:pStyle w:val="ListParagraph"/>
        <w:numPr>
          <w:ilvl w:val="1"/>
          <w:numId w:val="30"/>
        </w:numPr>
        <w:rPr>
          <w:sz w:val="24"/>
          <w:szCs w:val="24"/>
        </w:rPr>
      </w:pPr>
      <w:r>
        <w:rPr>
          <w:sz w:val="24"/>
          <w:szCs w:val="24"/>
        </w:rPr>
        <w:t>Log</w:t>
      </w:r>
    </w:p>
    <w:p w14:paraId="69435A4E" w14:textId="77777777" w:rsidR="00F300F9" w:rsidRDefault="00F300F9" w:rsidP="003754E0">
      <w:pPr>
        <w:pStyle w:val="ListParagraph"/>
        <w:numPr>
          <w:ilvl w:val="1"/>
          <w:numId w:val="30"/>
        </w:numPr>
        <w:rPr>
          <w:sz w:val="24"/>
          <w:szCs w:val="24"/>
        </w:rPr>
      </w:pPr>
      <w:r>
        <w:rPr>
          <w:sz w:val="24"/>
          <w:szCs w:val="24"/>
        </w:rPr>
        <w:t>[insert text box at side with limitations, coordination, etc</w:t>
      </w:r>
      <w:r w:rsidR="000833B0">
        <w:rPr>
          <w:sz w:val="24"/>
          <w:szCs w:val="24"/>
        </w:rPr>
        <w:t>.</w:t>
      </w:r>
      <w:r>
        <w:rPr>
          <w:sz w:val="24"/>
          <w:szCs w:val="24"/>
        </w:rPr>
        <w:t>]</w:t>
      </w:r>
    </w:p>
    <w:p w14:paraId="57EC40D2" w14:textId="77777777" w:rsidR="00CD600D" w:rsidRDefault="00CD600D" w:rsidP="003754E0">
      <w:pPr>
        <w:pStyle w:val="ListParagraph"/>
        <w:numPr>
          <w:ilvl w:val="1"/>
          <w:numId w:val="30"/>
        </w:numPr>
        <w:rPr>
          <w:sz w:val="24"/>
          <w:szCs w:val="24"/>
        </w:rPr>
      </w:pPr>
      <w:r>
        <w:rPr>
          <w:sz w:val="24"/>
          <w:szCs w:val="24"/>
        </w:rPr>
        <w:t>Accepted but filed with another agency? No/Yes - Coordinate, possibly suspend</w:t>
      </w:r>
    </w:p>
    <w:p w14:paraId="1D7F9401" w14:textId="77777777" w:rsidR="00CD600D" w:rsidRDefault="00CD600D" w:rsidP="003754E0">
      <w:pPr>
        <w:pStyle w:val="ListParagraph"/>
        <w:numPr>
          <w:ilvl w:val="1"/>
          <w:numId w:val="30"/>
        </w:numPr>
        <w:rPr>
          <w:sz w:val="24"/>
          <w:szCs w:val="24"/>
        </w:rPr>
      </w:pPr>
      <w:r>
        <w:rPr>
          <w:sz w:val="24"/>
          <w:szCs w:val="24"/>
        </w:rPr>
        <w:t>Accepted but engaged in another City complaint resolution procedure (not specified above)? No/Yes - Coordinate</w:t>
      </w:r>
    </w:p>
    <w:p w14:paraId="425DAA6D" w14:textId="77777777" w:rsidR="00CD600D" w:rsidRDefault="00F300F9" w:rsidP="00F300F9">
      <w:pPr>
        <w:pStyle w:val="ListParagraph"/>
        <w:numPr>
          <w:ilvl w:val="0"/>
          <w:numId w:val="30"/>
        </w:numPr>
        <w:rPr>
          <w:sz w:val="24"/>
          <w:szCs w:val="24"/>
        </w:rPr>
      </w:pPr>
      <w:r>
        <w:rPr>
          <w:sz w:val="24"/>
          <w:szCs w:val="24"/>
        </w:rPr>
        <w:t xml:space="preserve">Dismiss at any time: </w:t>
      </w:r>
    </w:p>
    <w:p w14:paraId="1E5FFD0E" w14:textId="77777777" w:rsidR="00CD600D" w:rsidRDefault="00F300F9" w:rsidP="00B5404B">
      <w:pPr>
        <w:pStyle w:val="ListParagraph"/>
        <w:numPr>
          <w:ilvl w:val="1"/>
          <w:numId w:val="30"/>
        </w:numPr>
        <w:rPr>
          <w:sz w:val="24"/>
          <w:szCs w:val="24"/>
        </w:rPr>
      </w:pPr>
      <w:r w:rsidRPr="00CD600D">
        <w:rPr>
          <w:sz w:val="24"/>
          <w:szCs w:val="24"/>
        </w:rPr>
        <w:t>Unresponsive with needed information</w:t>
      </w:r>
      <w:r w:rsidR="00CD600D" w:rsidRPr="00CD600D">
        <w:rPr>
          <w:sz w:val="24"/>
          <w:szCs w:val="24"/>
        </w:rPr>
        <w:t>? Yes/No</w:t>
      </w:r>
    </w:p>
    <w:p w14:paraId="637BB350" w14:textId="77777777" w:rsidR="00CD600D" w:rsidRPr="00CD600D" w:rsidRDefault="00CD600D">
      <w:pPr>
        <w:pStyle w:val="ListParagraph"/>
        <w:numPr>
          <w:ilvl w:val="1"/>
          <w:numId w:val="30"/>
        </w:numPr>
        <w:rPr>
          <w:sz w:val="24"/>
          <w:szCs w:val="24"/>
        </w:rPr>
      </w:pPr>
      <w:r w:rsidRPr="00CD600D">
        <w:rPr>
          <w:sz w:val="24"/>
          <w:szCs w:val="24"/>
        </w:rPr>
        <w:lastRenderedPageBreak/>
        <w:t>Ca</w:t>
      </w:r>
      <w:r w:rsidR="00F300F9" w:rsidRPr="00CD600D">
        <w:rPr>
          <w:sz w:val="24"/>
          <w:szCs w:val="24"/>
        </w:rPr>
        <w:t>nnot locate</w:t>
      </w:r>
      <w:r>
        <w:rPr>
          <w:sz w:val="24"/>
          <w:szCs w:val="24"/>
        </w:rPr>
        <w:t>? Yes/No</w:t>
      </w:r>
    </w:p>
    <w:p w14:paraId="1B9AEADE" w14:textId="77777777" w:rsidR="00F300F9" w:rsidRDefault="00CD600D">
      <w:pPr>
        <w:pStyle w:val="ListParagraph"/>
        <w:numPr>
          <w:ilvl w:val="1"/>
          <w:numId w:val="30"/>
        </w:numPr>
        <w:rPr>
          <w:sz w:val="24"/>
          <w:szCs w:val="24"/>
        </w:rPr>
      </w:pPr>
      <w:r>
        <w:rPr>
          <w:sz w:val="24"/>
          <w:szCs w:val="24"/>
        </w:rPr>
        <w:t>Complaint withdrawn? Yes/No</w:t>
      </w:r>
    </w:p>
    <w:p w14:paraId="21310238" w14:textId="77777777" w:rsidR="003754E0" w:rsidRDefault="00F300F9" w:rsidP="00F300F9">
      <w:pPr>
        <w:pStyle w:val="ListParagraph"/>
        <w:numPr>
          <w:ilvl w:val="0"/>
          <w:numId w:val="30"/>
        </w:numPr>
        <w:rPr>
          <w:sz w:val="24"/>
          <w:szCs w:val="24"/>
        </w:rPr>
      </w:pPr>
      <w:r>
        <w:rPr>
          <w:sz w:val="24"/>
          <w:szCs w:val="24"/>
        </w:rPr>
        <w:t xml:space="preserve"> </w:t>
      </w:r>
      <w:r w:rsidR="003754E0">
        <w:rPr>
          <w:sz w:val="24"/>
          <w:szCs w:val="24"/>
        </w:rPr>
        <w:t>“Investigate”</w:t>
      </w:r>
      <w:r w:rsidR="000833B0">
        <w:rPr>
          <w:sz w:val="24"/>
          <w:szCs w:val="24"/>
        </w:rPr>
        <w:t xml:space="preserve"> [60 days from acceptance notification]</w:t>
      </w:r>
    </w:p>
    <w:p w14:paraId="702EE154" w14:textId="77777777" w:rsidR="003754E0" w:rsidRDefault="003754E0" w:rsidP="003754E0">
      <w:pPr>
        <w:pStyle w:val="ListParagraph"/>
        <w:numPr>
          <w:ilvl w:val="1"/>
          <w:numId w:val="30"/>
        </w:numPr>
        <w:rPr>
          <w:sz w:val="24"/>
          <w:szCs w:val="24"/>
        </w:rPr>
      </w:pPr>
      <w:r>
        <w:rPr>
          <w:sz w:val="24"/>
          <w:szCs w:val="24"/>
        </w:rPr>
        <w:t>Plan</w:t>
      </w:r>
    </w:p>
    <w:p w14:paraId="51873C31" w14:textId="77777777" w:rsidR="003754E0" w:rsidRDefault="003754E0" w:rsidP="003754E0">
      <w:pPr>
        <w:pStyle w:val="ListParagraph"/>
        <w:numPr>
          <w:ilvl w:val="2"/>
          <w:numId w:val="30"/>
        </w:numPr>
        <w:rPr>
          <w:sz w:val="24"/>
          <w:szCs w:val="24"/>
        </w:rPr>
      </w:pPr>
      <w:r>
        <w:rPr>
          <w:sz w:val="24"/>
          <w:szCs w:val="24"/>
        </w:rPr>
        <w:t>Identify and organize team</w:t>
      </w:r>
    </w:p>
    <w:p w14:paraId="4C1CF433" w14:textId="77777777" w:rsidR="003754E0" w:rsidRDefault="003754E0" w:rsidP="003754E0">
      <w:pPr>
        <w:pStyle w:val="ListParagraph"/>
        <w:numPr>
          <w:ilvl w:val="2"/>
          <w:numId w:val="30"/>
        </w:numPr>
        <w:rPr>
          <w:sz w:val="24"/>
          <w:szCs w:val="24"/>
        </w:rPr>
      </w:pPr>
      <w:r>
        <w:rPr>
          <w:sz w:val="24"/>
          <w:szCs w:val="24"/>
        </w:rPr>
        <w:t>If possible, resolve with immediate action</w:t>
      </w:r>
    </w:p>
    <w:p w14:paraId="0DD11E8C" w14:textId="77777777" w:rsidR="003754E0" w:rsidRDefault="003754E0" w:rsidP="003754E0">
      <w:pPr>
        <w:pStyle w:val="ListParagraph"/>
        <w:numPr>
          <w:ilvl w:val="2"/>
          <w:numId w:val="30"/>
        </w:numPr>
        <w:rPr>
          <w:sz w:val="24"/>
          <w:szCs w:val="24"/>
        </w:rPr>
      </w:pPr>
      <w:r>
        <w:rPr>
          <w:sz w:val="24"/>
          <w:szCs w:val="24"/>
        </w:rPr>
        <w:t>Write an investigation Plan where necessary</w:t>
      </w:r>
    </w:p>
    <w:p w14:paraId="2A8DA86B" w14:textId="77777777" w:rsidR="003754E0" w:rsidRDefault="003754E0" w:rsidP="003754E0">
      <w:pPr>
        <w:pStyle w:val="ListParagraph"/>
        <w:numPr>
          <w:ilvl w:val="2"/>
          <w:numId w:val="30"/>
        </w:numPr>
        <w:rPr>
          <w:sz w:val="24"/>
          <w:szCs w:val="24"/>
        </w:rPr>
      </w:pPr>
      <w:r>
        <w:rPr>
          <w:sz w:val="24"/>
          <w:szCs w:val="24"/>
        </w:rPr>
        <w:t>Identify needed information</w:t>
      </w:r>
    </w:p>
    <w:p w14:paraId="1782D642" w14:textId="77777777" w:rsidR="003754E0" w:rsidRDefault="003754E0" w:rsidP="003754E0">
      <w:pPr>
        <w:pStyle w:val="ListParagraph"/>
        <w:numPr>
          <w:ilvl w:val="2"/>
          <w:numId w:val="30"/>
        </w:numPr>
        <w:rPr>
          <w:sz w:val="24"/>
          <w:szCs w:val="24"/>
        </w:rPr>
      </w:pPr>
      <w:r>
        <w:rPr>
          <w:sz w:val="24"/>
          <w:szCs w:val="24"/>
        </w:rPr>
        <w:t>Select appropriate data collection methods</w:t>
      </w:r>
    </w:p>
    <w:p w14:paraId="11625D19" w14:textId="77777777" w:rsidR="003754E0" w:rsidRDefault="003754E0" w:rsidP="003754E0">
      <w:pPr>
        <w:pStyle w:val="ListParagraph"/>
        <w:numPr>
          <w:ilvl w:val="2"/>
          <w:numId w:val="30"/>
        </w:numPr>
        <w:rPr>
          <w:sz w:val="24"/>
          <w:szCs w:val="24"/>
        </w:rPr>
      </w:pPr>
      <w:r>
        <w:rPr>
          <w:sz w:val="24"/>
          <w:szCs w:val="24"/>
        </w:rPr>
        <w:t>Create an interview list with preliminary questions</w:t>
      </w:r>
    </w:p>
    <w:p w14:paraId="059A47A0" w14:textId="77777777" w:rsidR="003754E0" w:rsidRDefault="003754E0" w:rsidP="003754E0">
      <w:pPr>
        <w:pStyle w:val="ListParagraph"/>
        <w:numPr>
          <w:ilvl w:val="2"/>
          <w:numId w:val="30"/>
        </w:numPr>
        <w:rPr>
          <w:sz w:val="24"/>
          <w:szCs w:val="24"/>
        </w:rPr>
      </w:pPr>
      <w:r>
        <w:rPr>
          <w:sz w:val="24"/>
          <w:szCs w:val="24"/>
        </w:rPr>
        <w:t>Decide on interview methods</w:t>
      </w:r>
    </w:p>
    <w:p w14:paraId="0ABA79CE" w14:textId="77777777" w:rsidR="003754E0" w:rsidRDefault="003754E0" w:rsidP="003754E0">
      <w:pPr>
        <w:pStyle w:val="ListParagraph"/>
        <w:numPr>
          <w:ilvl w:val="2"/>
          <w:numId w:val="30"/>
        </w:numPr>
        <w:rPr>
          <w:sz w:val="24"/>
          <w:szCs w:val="24"/>
        </w:rPr>
      </w:pPr>
      <w:r>
        <w:rPr>
          <w:sz w:val="24"/>
          <w:szCs w:val="24"/>
        </w:rPr>
        <w:t>Arrange for interviews or conversations</w:t>
      </w:r>
    </w:p>
    <w:p w14:paraId="2EDF7B8D" w14:textId="77777777" w:rsidR="00B90B98" w:rsidRDefault="00B90B98" w:rsidP="003754E0">
      <w:pPr>
        <w:pStyle w:val="ListParagraph"/>
        <w:numPr>
          <w:ilvl w:val="2"/>
          <w:numId w:val="30"/>
        </w:numPr>
        <w:rPr>
          <w:sz w:val="24"/>
          <w:szCs w:val="24"/>
        </w:rPr>
      </w:pPr>
      <w:r>
        <w:rPr>
          <w:sz w:val="24"/>
          <w:szCs w:val="24"/>
        </w:rPr>
        <w:t>Create complaint file and related logs/documentation</w:t>
      </w:r>
    </w:p>
    <w:p w14:paraId="4E938E0A" w14:textId="77777777" w:rsidR="003754E0" w:rsidRDefault="003754E0" w:rsidP="003754E0">
      <w:pPr>
        <w:pStyle w:val="ListParagraph"/>
        <w:numPr>
          <w:ilvl w:val="1"/>
          <w:numId w:val="30"/>
        </w:numPr>
        <w:rPr>
          <w:sz w:val="24"/>
          <w:szCs w:val="24"/>
        </w:rPr>
      </w:pPr>
      <w:r>
        <w:rPr>
          <w:sz w:val="24"/>
          <w:szCs w:val="24"/>
        </w:rPr>
        <w:t>Investigate</w:t>
      </w:r>
    </w:p>
    <w:p w14:paraId="0DBCE9DB" w14:textId="77777777" w:rsidR="003754E0" w:rsidRDefault="003754E0" w:rsidP="003754E0">
      <w:pPr>
        <w:pStyle w:val="ListParagraph"/>
        <w:numPr>
          <w:ilvl w:val="2"/>
          <w:numId w:val="30"/>
        </w:numPr>
        <w:rPr>
          <w:sz w:val="24"/>
          <w:szCs w:val="24"/>
        </w:rPr>
      </w:pPr>
      <w:r>
        <w:rPr>
          <w:sz w:val="24"/>
          <w:szCs w:val="24"/>
        </w:rPr>
        <w:t>Collect information, data, materials other “evidence”</w:t>
      </w:r>
    </w:p>
    <w:p w14:paraId="23643055" w14:textId="77777777" w:rsidR="003754E0" w:rsidRDefault="003754E0" w:rsidP="003754E0">
      <w:pPr>
        <w:pStyle w:val="ListParagraph"/>
        <w:numPr>
          <w:ilvl w:val="2"/>
          <w:numId w:val="30"/>
        </w:numPr>
        <w:rPr>
          <w:sz w:val="24"/>
          <w:szCs w:val="24"/>
        </w:rPr>
      </w:pPr>
      <w:r>
        <w:rPr>
          <w:sz w:val="24"/>
          <w:szCs w:val="24"/>
        </w:rPr>
        <w:t>Conduct interviews</w:t>
      </w:r>
    </w:p>
    <w:p w14:paraId="559EE214" w14:textId="77777777" w:rsidR="003754E0" w:rsidRDefault="003754E0" w:rsidP="003754E0">
      <w:pPr>
        <w:pStyle w:val="ListParagraph"/>
        <w:numPr>
          <w:ilvl w:val="2"/>
          <w:numId w:val="30"/>
        </w:numPr>
        <w:rPr>
          <w:sz w:val="24"/>
          <w:szCs w:val="24"/>
        </w:rPr>
      </w:pPr>
      <w:r>
        <w:rPr>
          <w:sz w:val="24"/>
          <w:szCs w:val="24"/>
        </w:rPr>
        <w:t>Write up any notes and document data collection efforts and interviews</w:t>
      </w:r>
    </w:p>
    <w:p w14:paraId="4B53F1C1" w14:textId="77777777" w:rsidR="003754E0" w:rsidRDefault="003754E0" w:rsidP="003754E0">
      <w:pPr>
        <w:pStyle w:val="ListParagraph"/>
        <w:numPr>
          <w:ilvl w:val="1"/>
          <w:numId w:val="30"/>
        </w:numPr>
        <w:rPr>
          <w:sz w:val="24"/>
          <w:szCs w:val="24"/>
        </w:rPr>
      </w:pPr>
      <w:r>
        <w:rPr>
          <w:sz w:val="24"/>
          <w:szCs w:val="24"/>
        </w:rPr>
        <w:t>Correspondence</w:t>
      </w:r>
    </w:p>
    <w:p w14:paraId="6E6E66CE" w14:textId="77777777" w:rsidR="003754E0" w:rsidRDefault="003754E0" w:rsidP="003754E0">
      <w:pPr>
        <w:pStyle w:val="ListParagraph"/>
        <w:numPr>
          <w:ilvl w:val="2"/>
          <w:numId w:val="30"/>
        </w:numPr>
        <w:rPr>
          <w:sz w:val="24"/>
          <w:szCs w:val="24"/>
        </w:rPr>
      </w:pPr>
      <w:r>
        <w:rPr>
          <w:sz w:val="24"/>
          <w:szCs w:val="24"/>
        </w:rPr>
        <w:t>Where possible, keep in contact and work with complainant (if investigation allows)</w:t>
      </w:r>
    </w:p>
    <w:p w14:paraId="1C6AEA0B" w14:textId="77777777" w:rsidR="003754E0" w:rsidRDefault="003754E0" w:rsidP="003754E0">
      <w:pPr>
        <w:pStyle w:val="ListParagraph"/>
        <w:numPr>
          <w:ilvl w:val="2"/>
          <w:numId w:val="30"/>
        </w:numPr>
        <w:rPr>
          <w:sz w:val="24"/>
          <w:szCs w:val="24"/>
        </w:rPr>
      </w:pPr>
      <w:r>
        <w:rPr>
          <w:sz w:val="24"/>
          <w:szCs w:val="24"/>
        </w:rPr>
        <w:t>Try to provide periodic updates</w:t>
      </w:r>
    </w:p>
    <w:p w14:paraId="4CA16F8D" w14:textId="77777777" w:rsidR="003754E0" w:rsidRDefault="003754E0" w:rsidP="003754E0">
      <w:pPr>
        <w:pStyle w:val="ListParagraph"/>
        <w:numPr>
          <w:ilvl w:val="2"/>
          <w:numId w:val="30"/>
        </w:numPr>
        <w:rPr>
          <w:sz w:val="24"/>
          <w:szCs w:val="24"/>
        </w:rPr>
      </w:pPr>
      <w:r>
        <w:rPr>
          <w:sz w:val="24"/>
          <w:szCs w:val="24"/>
        </w:rPr>
        <w:t>If investigation lasts longer than 60 days, send timeline extension correspondence</w:t>
      </w:r>
    </w:p>
    <w:p w14:paraId="68415FF8" w14:textId="77777777" w:rsidR="003754E0" w:rsidRDefault="003754E0" w:rsidP="003754E0">
      <w:pPr>
        <w:pStyle w:val="ListParagraph"/>
        <w:numPr>
          <w:ilvl w:val="1"/>
          <w:numId w:val="30"/>
        </w:numPr>
        <w:rPr>
          <w:sz w:val="24"/>
          <w:szCs w:val="24"/>
        </w:rPr>
      </w:pPr>
      <w:r>
        <w:rPr>
          <w:sz w:val="24"/>
          <w:szCs w:val="24"/>
        </w:rPr>
        <w:t>Analysis</w:t>
      </w:r>
    </w:p>
    <w:p w14:paraId="2F0B8E94" w14:textId="77777777" w:rsidR="003754E0" w:rsidRDefault="003754E0" w:rsidP="003754E0">
      <w:pPr>
        <w:pStyle w:val="ListParagraph"/>
        <w:numPr>
          <w:ilvl w:val="2"/>
          <w:numId w:val="30"/>
        </w:numPr>
        <w:rPr>
          <w:sz w:val="24"/>
          <w:szCs w:val="24"/>
        </w:rPr>
      </w:pPr>
      <w:r>
        <w:rPr>
          <w:sz w:val="24"/>
          <w:szCs w:val="24"/>
        </w:rPr>
        <w:t>Cross-check data collected with investigation plan</w:t>
      </w:r>
    </w:p>
    <w:p w14:paraId="6969834D" w14:textId="77777777" w:rsidR="003754E0" w:rsidRDefault="003754E0" w:rsidP="003754E0">
      <w:pPr>
        <w:pStyle w:val="ListParagraph"/>
        <w:numPr>
          <w:ilvl w:val="2"/>
          <w:numId w:val="30"/>
        </w:numPr>
        <w:rPr>
          <w:sz w:val="24"/>
          <w:szCs w:val="24"/>
        </w:rPr>
      </w:pPr>
      <w:r>
        <w:rPr>
          <w:sz w:val="24"/>
          <w:szCs w:val="24"/>
        </w:rPr>
        <w:t>Determine relevance and verify evidence</w:t>
      </w:r>
    </w:p>
    <w:p w14:paraId="0FDF2261" w14:textId="77777777" w:rsidR="003754E0" w:rsidRDefault="003754E0" w:rsidP="003754E0">
      <w:pPr>
        <w:pStyle w:val="ListParagraph"/>
        <w:numPr>
          <w:ilvl w:val="2"/>
          <w:numId w:val="30"/>
        </w:numPr>
        <w:rPr>
          <w:sz w:val="24"/>
          <w:szCs w:val="24"/>
        </w:rPr>
      </w:pPr>
      <w:r>
        <w:rPr>
          <w:sz w:val="24"/>
          <w:szCs w:val="24"/>
        </w:rPr>
        <w:t>Assemble evidence</w:t>
      </w:r>
    </w:p>
    <w:p w14:paraId="7E368AF2" w14:textId="77777777" w:rsidR="003754E0" w:rsidRDefault="003754E0" w:rsidP="003754E0">
      <w:pPr>
        <w:pStyle w:val="ListParagraph"/>
        <w:numPr>
          <w:ilvl w:val="2"/>
          <w:numId w:val="30"/>
        </w:numPr>
        <w:rPr>
          <w:sz w:val="24"/>
          <w:szCs w:val="24"/>
        </w:rPr>
      </w:pPr>
      <w:r>
        <w:rPr>
          <w:sz w:val="24"/>
          <w:szCs w:val="24"/>
        </w:rPr>
        <w:t>Draw conclusions and develop patterns established by information</w:t>
      </w:r>
    </w:p>
    <w:p w14:paraId="0D7D7076" w14:textId="77777777" w:rsidR="003754E0" w:rsidRDefault="003754E0" w:rsidP="003754E0">
      <w:pPr>
        <w:pStyle w:val="ListParagraph"/>
        <w:numPr>
          <w:ilvl w:val="2"/>
          <w:numId w:val="30"/>
        </w:numPr>
        <w:rPr>
          <w:sz w:val="24"/>
          <w:szCs w:val="24"/>
        </w:rPr>
      </w:pPr>
      <w:r>
        <w:rPr>
          <w:sz w:val="24"/>
          <w:szCs w:val="24"/>
        </w:rPr>
        <w:t>Crosswalk with applicable laws and regulations</w:t>
      </w:r>
    </w:p>
    <w:p w14:paraId="20500CCD" w14:textId="77777777" w:rsidR="003754E0" w:rsidRDefault="003754E0" w:rsidP="003754E0">
      <w:pPr>
        <w:pStyle w:val="ListParagraph"/>
        <w:numPr>
          <w:ilvl w:val="1"/>
          <w:numId w:val="30"/>
        </w:numPr>
        <w:rPr>
          <w:sz w:val="24"/>
          <w:szCs w:val="24"/>
        </w:rPr>
      </w:pPr>
      <w:r>
        <w:rPr>
          <w:sz w:val="24"/>
          <w:szCs w:val="24"/>
        </w:rPr>
        <w:t xml:space="preserve">Develop </w:t>
      </w:r>
      <w:r w:rsidR="008C2996">
        <w:rPr>
          <w:sz w:val="24"/>
          <w:szCs w:val="24"/>
        </w:rPr>
        <w:t>“</w:t>
      </w:r>
      <w:r>
        <w:rPr>
          <w:sz w:val="24"/>
          <w:szCs w:val="24"/>
        </w:rPr>
        <w:t>Findings</w:t>
      </w:r>
      <w:r w:rsidR="008C2996">
        <w:rPr>
          <w:sz w:val="24"/>
          <w:szCs w:val="24"/>
        </w:rPr>
        <w:t xml:space="preserve">,” Conclusions, Actions </w:t>
      </w:r>
    </w:p>
    <w:p w14:paraId="3A07D536" w14:textId="77777777" w:rsidR="003754E0" w:rsidRDefault="003754E0" w:rsidP="003754E0">
      <w:pPr>
        <w:pStyle w:val="ListParagraph"/>
        <w:numPr>
          <w:ilvl w:val="2"/>
          <w:numId w:val="30"/>
        </w:numPr>
        <w:rPr>
          <w:sz w:val="24"/>
          <w:szCs w:val="24"/>
        </w:rPr>
      </w:pPr>
      <w:r>
        <w:rPr>
          <w:sz w:val="24"/>
          <w:szCs w:val="24"/>
        </w:rPr>
        <w:t>Summarize complainant position</w:t>
      </w:r>
    </w:p>
    <w:p w14:paraId="598B500F" w14:textId="77777777" w:rsidR="003754E0" w:rsidRDefault="003754E0" w:rsidP="003754E0">
      <w:pPr>
        <w:pStyle w:val="ListParagraph"/>
        <w:numPr>
          <w:ilvl w:val="2"/>
          <w:numId w:val="30"/>
        </w:numPr>
        <w:rPr>
          <w:sz w:val="24"/>
          <w:szCs w:val="24"/>
        </w:rPr>
      </w:pPr>
      <w:r>
        <w:rPr>
          <w:sz w:val="24"/>
          <w:szCs w:val="24"/>
        </w:rPr>
        <w:t>Summarize recipient position</w:t>
      </w:r>
    </w:p>
    <w:p w14:paraId="508B2850" w14:textId="77777777" w:rsidR="003754E0" w:rsidRDefault="003754E0" w:rsidP="003754E0">
      <w:pPr>
        <w:pStyle w:val="ListParagraph"/>
        <w:numPr>
          <w:ilvl w:val="2"/>
          <w:numId w:val="30"/>
        </w:numPr>
        <w:rPr>
          <w:sz w:val="24"/>
          <w:szCs w:val="24"/>
        </w:rPr>
      </w:pPr>
      <w:r>
        <w:rPr>
          <w:sz w:val="24"/>
          <w:szCs w:val="24"/>
        </w:rPr>
        <w:t>Apply statues to data collection</w:t>
      </w:r>
    </w:p>
    <w:p w14:paraId="05966F3D" w14:textId="77777777" w:rsidR="003754E0" w:rsidRDefault="003754E0" w:rsidP="003754E0">
      <w:pPr>
        <w:pStyle w:val="ListParagraph"/>
        <w:numPr>
          <w:ilvl w:val="2"/>
          <w:numId w:val="30"/>
        </w:numPr>
        <w:rPr>
          <w:sz w:val="24"/>
          <w:szCs w:val="24"/>
        </w:rPr>
      </w:pPr>
      <w:r>
        <w:rPr>
          <w:sz w:val="24"/>
          <w:szCs w:val="24"/>
        </w:rPr>
        <w:t>Develop and articulate preliminary/recommended conclusions</w:t>
      </w:r>
    </w:p>
    <w:p w14:paraId="77363965" w14:textId="77777777" w:rsidR="003754E0" w:rsidRDefault="003754E0" w:rsidP="003754E0">
      <w:pPr>
        <w:pStyle w:val="ListParagraph"/>
        <w:numPr>
          <w:ilvl w:val="2"/>
          <w:numId w:val="30"/>
        </w:numPr>
        <w:rPr>
          <w:sz w:val="24"/>
          <w:szCs w:val="24"/>
        </w:rPr>
      </w:pPr>
      <w:r>
        <w:rPr>
          <w:sz w:val="24"/>
          <w:szCs w:val="24"/>
        </w:rPr>
        <w:t>Develop and articulate final conclusions</w:t>
      </w:r>
    </w:p>
    <w:p w14:paraId="7644C768" w14:textId="77777777" w:rsidR="003754E0" w:rsidRDefault="003754E0" w:rsidP="003754E0">
      <w:pPr>
        <w:pStyle w:val="ListParagraph"/>
        <w:numPr>
          <w:ilvl w:val="2"/>
          <w:numId w:val="30"/>
        </w:numPr>
        <w:rPr>
          <w:sz w:val="24"/>
          <w:szCs w:val="24"/>
        </w:rPr>
      </w:pPr>
      <w:r>
        <w:rPr>
          <w:sz w:val="24"/>
          <w:szCs w:val="24"/>
        </w:rPr>
        <w:t>If possible develop recommended actions, use equitable problem solving, policy and service development, collaborate with all stakeholders for buy-in</w:t>
      </w:r>
    </w:p>
    <w:p w14:paraId="47A2DA64" w14:textId="77777777" w:rsidR="003754E0" w:rsidRDefault="003754E0" w:rsidP="003754E0">
      <w:pPr>
        <w:pStyle w:val="ListParagraph"/>
        <w:numPr>
          <w:ilvl w:val="2"/>
          <w:numId w:val="30"/>
        </w:numPr>
        <w:rPr>
          <w:sz w:val="24"/>
          <w:szCs w:val="24"/>
        </w:rPr>
      </w:pPr>
      <w:r>
        <w:rPr>
          <w:sz w:val="24"/>
          <w:szCs w:val="24"/>
        </w:rPr>
        <w:t>Write complaint summary memo</w:t>
      </w:r>
    </w:p>
    <w:p w14:paraId="4DA100AC" w14:textId="77777777" w:rsidR="003754E0" w:rsidRDefault="003754E0" w:rsidP="003754E0">
      <w:pPr>
        <w:pStyle w:val="ListParagraph"/>
        <w:numPr>
          <w:ilvl w:val="0"/>
          <w:numId w:val="30"/>
        </w:numPr>
        <w:rPr>
          <w:sz w:val="24"/>
          <w:szCs w:val="24"/>
        </w:rPr>
      </w:pPr>
      <w:r>
        <w:rPr>
          <w:sz w:val="24"/>
          <w:szCs w:val="24"/>
        </w:rPr>
        <w:t>Resolve complaint</w:t>
      </w:r>
    </w:p>
    <w:p w14:paraId="34A3B83A" w14:textId="77777777" w:rsidR="003754E0" w:rsidRDefault="003754E0" w:rsidP="003754E0">
      <w:pPr>
        <w:pStyle w:val="ListParagraph"/>
        <w:numPr>
          <w:ilvl w:val="1"/>
          <w:numId w:val="30"/>
        </w:numPr>
        <w:rPr>
          <w:sz w:val="24"/>
          <w:szCs w:val="24"/>
        </w:rPr>
      </w:pPr>
      <w:r>
        <w:rPr>
          <w:sz w:val="24"/>
          <w:szCs w:val="24"/>
        </w:rPr>
        <w:lastRenderedPageBreak/>
        <w:t>Title VI/Title II Manager notification/review</w:t>
      </w:r>
    </w:p>
    <w:p w14:paraId="07DF5893" w14:textId="77777777" w:rsidR="003754E0" w:rsidRDefault="003754E0" w:rsidP="003754E0">
      <w:pPr>
        <w:pStyle w:val="ListParagraph"/>
        <w:numPr>
          <w:ilvl w:val="1"/>
          <w:numId w:val="30"/>
        </w:numPr>
        <w:rPr>
          <w:sz w:val="24"/>
          <w:szCs w:val="24"/>
        </w:rPr>
      </w:pPr>
      <w:r>
        <w:rPr>
          <w:sz w:val="24"/>
          <w:szCs w:val="24"/>
        </w:rPr>
        <w:t>Incorporate any feedback as necessary</w:t>
      </w:r>
    </w:p>
    <w:p w14:paraId="1E55A82A" w14:textId="77777777" w:rsidR="003754E0" w:rsidRDefault="003754E0" w:rsidP="003754E0">
      <w:pPr>
        <w:pStyle w:val="ListParagraph"/>
        <w:numPr>
          <w:ilvl w:val="1"/>
          <w:numId w:val="30"/>
        </w:numPr>
        <w:rPr>
          <w:sz w:val="24"/>
          <w:szCs w:val="24"/>
        </w:rPr>
      </w:pPr>
      <w:r>
        <w:rPr>
          <w:sz w:val="24"/>
          <w:szCs w:val="24"/>
        </w:rPr>
        <w:t>Draft final letter</w:t>
      </w:r>
    </w:p>
    <w:p w14:paraId="572125E7" w14:textId="77777777" w:rsidR="003754E0" w:rsidRDefault="003754E0" w:rsidP="003754E0">
      <w:pPr>
        <w:pStyle w:val="ListParagraph"/>
        <w:numPr>
          <w:ilvl w:val="2"/>
          <w:numId w:val="30"/>
        </w:numPr>
        <w:rPr>
          <w:sz w:val="24"/>
          <w:szCs w:val="24"/>
        </w:rPr>
      </w:pPr>
      <w:r>
        <w:rPr>
          <w:sz w:val="24"/>
          <w:szCs w:val="24"/>
        </w:rPr>
        <w:t>Informal Resolution</w:t>
      </w:r>
    </w:p>
    <w:p w14:paraId="2DB7F62C" w14:textId="77777777" w:rsidR="003754E0" w:rsidRDefault="003754E0" w:rsidP="003754E0">
      <w:pPr>
        <w:pStyle w:val="ListParagraph"/>
        <w:numPr>
          <w:ilvl w:val="2"/>
          <w:numId w:val="30"/>
        </w:numPr>
        <w:rPr>
          <w:sz w:val="24"/>
          <w:szCs w:val="24"/>
        </w:rPr>
      </w:pPr>
      <w:r>
        <w:rPr>
          <w:sz w:val="24"/>
          <w:szCs w:val="24"/>
        </w:rPr>
        <w:t>Unsubstantiated with or without actions</w:t>
      </w:r>
    </w:p>
    <w:p w14:paraId="056BB501" w14:textId="77777777" w:rsidR="003754E0" w:rsidRDefault="003754E0" w:rsidP="003754E0">
      <w:pPr>
        <w:pStyle w:val="ListParagraph"/>
        <w:numPr>
          <w:ilvl w:val="2"/>
          <w:numId w:val="30"/>
        </w:numPr>
        <w:rPr>
          <w:sz w:val="24"/>
          <w:szCs w:val="24"/>
        </w:rPr>
      </w:pPr>
      <w:r>
        <w:rPr>
          <w:sz w:val="24"/>
          <w:szCs w:val="24"/>
        </w:rPr>
        <w:t>Substantiated with actions</w:t>
      </w:r>
    </w:p>
    <w:p w14:paraId="100B91A0" w14:textId="77777777" w:rsidR="003754E0" w:rsidRDefault="003754E0" w:rsidP="003754E0">
      <w:pPr>
        <w:pStyle w:val="ListParagraph"/>
        <w:numPr>
          <w:ilvl w:val="1"/>
          <w:numId w:val="30"/>
        </w:numPr>
        <w:rPr>
          <w:sz w:val="24"/>
          <w:szCs w:val="24"/>
        </w:rPr>
      </w:pPr>
      <w:r>
        <w:rPr>
          <w:sz w:val="24"/>
          <w:szCs w:val="24"/>
        </w:rPr>
        <w:t>Send final letter</w:t>
      </w:r>
    </w:p>
    <w:p w14:paraId="26DE6BB0" w14:textId="77777777" w:rsidR="003754E0" w:rsidRDefault="003754E0" w:rsidP="003754E0">
      <w:pPr>
        <w:pStyle w:val="ListParagraph"/>
        <w:numPr>
          <w:ilvl w:val="1"/>
          <w:numId w:val="30"/>
        </w:numPr>
        <w:rPr>
          <w:sz w:val="24"/>
          <w:szCs w:val="24"/>
        </w:rPr>
      </w:pPr>
      <w:r>
        <w:rPr>
          <w:sz w:val="24"/>
          <w:szCs w:val="24"/>
        </w:rPr>
        <w:t>If actions are recommended, please negotiate monitoring updates with complainant</w:t>
      </w:r>
    </w:p>
    <w:p w14:paraId="3DD5FA22" w14:textId="77777777" w:rsidR="003754E0" w:rsidRDefault="003754E0" w:rsidP="003754E0">
      <w:pPr>
        <w:pStyle w:val="ListParagraph"/>
        <w:numPr>
          <w:ilvl w:val="1"/>
          <w:numId w:val="30"/>
        </w:numPr>
        <w:rPr>
          <w:sz w:val="24"/>
          <w:szCs w:val="24"/>
        </w:rPr>
      </w:pPr>
      <w:r>
        <w:rPr>
          <w:sz w:val="24"/>
          <w:szCs w:val="24"/>
        </w:rPr>
        <w:t>Update c</w:t>
      </w:r>
      <w:r w:rsidR="00B90B98">
        <w:rPr>
          <w:sz w:val="24"/>
          <w:szCs w:val="24"/>
        </w:rPr>
        <w:t>omplaint</w:t>
      </w:r>
      <w:r>
        <w:rPr>
          <w:sz w:val="24"/>
          <w:szCs w:val="24"/>
        </w:rPr>
        <w:t xml:space="preserve"> file</w:t>
      </w:r>
    </w:p>
    <w:p w14:paraId="54E9B0DC" w14:textId="77777777" w:rsidR="003754E0" w:rsidRDefault="003754E0" w:rsidP="003754E0">
      <w:pPr>
        <w:pStyle w:val="ListParagraph"/>
        <w:numPr>
          <w:ilvl w:val="1"/>
          <w:numId w:val="30"/>
        </w:numPr>
        <w:rPr>
          <w:sz w:val="24"/>
          <w:szCs w:val="24"/>
        </w:rPr>
      </w:pPr>
      <w:r>
        <w:rPr>
          <w:sz w:val="24"/>
          <w:szCs w:val="24"/>
        </w:rPr>
        <w:t>Update log</w:t>
      </w:r>
    </w:p>
    <w:p w14:paraId="2432BED7" w14:textId="77777777" w:rsidR="003754E0" w:rsidRDefault="003754E0" w:rsidP="003754E0">
      <w:pPr>
        <w:pStyle w:val="ListParagraph"/>
        <w:numPr>
          <w:ilvl w:val="0"/>
          <w:numId w:val="30"/>
        </w:numPr>
        <w:rPr>
          <w:sz w:val="24"/>
          <w:szCs w:val="24"/>
        </w:rPr>
      </w:pPr>
      <w:r>
        <w:rPr>
          <w:sz w:val="24"/>
          <w:szCs w:val="24"/>
        </w:rPr>
        <w:t>Monitor</w:t>
      </w:r>
    </w:p>
    <w:p w14:paraId="49D00C8E" w14:textId="77777777" w:rsidR="003754E0" w:rsidRDefault="003754E0" w:rsidP="003754E0">
      <w:pPr>
        <w:pStyle w:val="ListParagraph"/>
        <w:numPr>
          <w:ilvl w:val="1"/>
          <w:numId w:val="30"/>
        </w:numPr>
        <w:rPr>
          <w:sz w:val="24"/>
          <w:szCs w:val="24"/>
        </w:rPr>
      </w:pPr>
      <w:r>
        <w:rPr>
          <w:sz w:val="24"/>
          <w:szCs w:val="24"/>
        </w:rPr>
        <w:t>Continue with implementing any actions</w:t>
      </w:r>
    </w:p>
    <w:p w14:paraId="4D7E843E" w14:textId="77777777" w:rsidR="003754E0" w:rsidRDefault="003754E0" w:rsidP="003754E0">
      <w:pPr>
        <w:pStyle w:val="ListParagraph"/>
        <w:numPr>
          <w:ilvl w:val="1"/>
          <w:numId w:val="30"/>
        </w:numPr>
        <w:rPr>
          <w:sz w:val="24"/>
          <w:szCs w:val="24"/>
        </w:rPr>
      </w:pPr>
      <w:r>
        <w:rPr>
          <w:sz w:val="24"/>
          <w:szCs w:val="24"/>
        </w:rPr>
        <w:t>At interval to be determined, send update letter to complainant</w:t>
      </w:r>
    </w:p>
    <w:p w14:paraId="09A42481" w14:textId="77777777" w:rsidR="003754E0" w:rsidRDefault="003754E0" w:rsidP="003754E0">
      <w:pPr>
        <w:pStyle w:val="ListParagraph"/>
        <w:numPr>
          <w:ilvl w:val="1"/>
          <w:numId w:val="30"/>
        </w:numPr>
        <w:rPr>
          <w:sz w:val="24"/>
          <w:szCs w:val="24"/>
        </w:rPr>
      </w:pPr>
      <w:r>
        <w:rPr>
          <w:sz w:val="24"/>
          <w:szCs w:val="24"/>
        </w:rPr>
        <w:t>Update</w:t>
      </w:r>
      <w:r w:rsidR="00B90B98">
        <w:rPr>
          <w:sz w:val="24"/>
          <w:szCs w:val="24"/>
        </w:rPr>
        <w:t xml:space="preserve"> and maintain </w:t>
      </w:r>
      <w:r>
        <w:rPr>
          <w:sz w:val="24"/>
          <w:szCs w:val="24"/>
        </w:rPr>
        <w:t>c</w:t>
      </w:r>
      <w:r w:rsidR="00B90B98">
        <w:rPr>
          <w:sz w:val="24"/>
          <w:szCs w:val="24"/>
        </w:rPr>
        <w:t>omplaint</w:t>
      </w:r>
      <w:r>
        <w:rPr>
          <w:sz w:val="24"/>
          <w:szCs w:val="24"/>
        </w:rPr>
        <w:t xml:space="preserve"> file and internal log</w:t>
      </w:r>
    </w:p>
    <w:p w14:paraId="79192481" w14:textId="77777777" w:rsidR="003754E0" w:rsidRDefault="003754E0" w:rsidP="003754E0">
      <w:pPr>
        <w:pStyle w:val="ListParagraph"/>
        <w:numPr>
          <w:ilvl w:val="1"/>
          <w:numId w:val="30"/>
        </w:numPr>
        <w:rPr>
          <w:sz w:val="24"/>
          <w:szCs w:val="24"/>
        </w:rPr>
      </w:pPr>
      <w:r>
        <w:rPr>
          <w:sz w:val="24"/>
          <w:szCs w:val="24"/>
        </w:rPr>
        <w:t>Update Reporting log</w:t>
      </w:r>
    </w:p>
    <w:p w14:paraId="549A592E" w14:textId="77777777" w:rsidR="003754E0" w:rsidRDefault="003754E0" w:rsidP="003754E0">
      <w:pPr>
        <w:pStyle w:val="ListParagraph"/>
        <w:numPr>
          <w:ilvl w:val="0"/>
          <w:numId w:val="30"/>
        </w:numPr>
        <w:rPr>
          <w:sz w:val="24"/>
          <w:szCs w:val="24"/>
        </w:rPr>
      </w:pPr>
      <w:r>
        <w:rPr>
          <w:sz w:val="24"/>
          <w:szCs w:val="24"/>
        </w:rPr>
        <w:t>Reporting</w:t>
      </w:r>
    </w:p>
    <w:p w14:paraId="405C1E57" w14:textId="77777777" w:rsidR="003754E0" w:rsidRDefault="003754E0" w:rsidP="003754E0">
      <w:pPr>
        <w:pStyle w:val="ListParagraph"/>
        <w:numPr>
          <w:ilvl w:val="1"/>
          <w:numId w:val="30"/>
        </w:numPr>
        <w:rPr>
          <w:sz w:val="24"/>
          <w:szCs w:val="24"/>
        </w:rPr>
      </w:pPr>
      <w:r>
        <w:rPr>
          <w:sz w:val="24"/>
          <w:szCs w:val="24"/>
        </w:rPr>
        <w:t>Submit log to Title VI/Title II manager annually</w:t>
      </w:r>
    </w:p>
    <w:p w14:paraId="2904C746" w14:textId="77777777" w:rsidR="003754E0" w:rsidRDefault="003754E0" w:rsidP="003754E0">
      <w:pPr>
        <w:pStyle w:val="ListParagraph"/>
        <w:numPr>
          <w:ilvl w:val="0"/>
          <w:numId w:val="30"/>
        </w:numPr>
        <w:rPr>
          <w:sz w:val="24"/>
          <w:szCs w:val="24"/>
        </w:rPr>
      </w:pPr>
      <w:r>
        <w:rPr>
          <w:sz w:val="24"/>
          <w:szCs w:val="24"/>
        </w:rPr>
        <w:t>Evaluation &amp; Assessment</w:t>
      </w:r>
    </w:p>
    <w:p w14:paraId="375D8FD6" w14:textId="77777777" w:rsidR="003754E0" w:rsidRDefault="003754E0" w:rsidP="003754E0">
      <w:pPr>
        <w:pStyle w:val="ListParagraph"/>
        <w:numPr>
          <w:ilvl w:val="1"/>
          <w:numId w:val="30"/>
        </w:numPr>
        <w:rPr>
          <w:sz w:val="24"/>
          <w:szCs w:val="24"/>
        </w:rPr>
      </w:pPr>
      <w:r>
        <w:rPr>
          <w:sz w:val="24"/>
          <w:szCs w:val="24"/>
        </w:rPr>
        <w:t>Review tracking and reporting at interval yet to be determined</w:t>
      </w:r>
    </w:p>
    <w:p w14:paraId="1B63E28E" w14:textId="77777777" w:rsidR="003754E0" w:rsidRDefault="003754E0" w:rsidP="003754E0">
      <w:pPr>
        <w:pStyle w:val="ListParagraph"/>
        <w:numPr>
          <w:ilvl w:val="1"/>
          <w:numId w:val="30"/>
        </w:numPr>
        <w:rPr>
          <w:sz w:val="24"/>
          <w:szCs w:val="24"/>
        </w:rPr>
      </w:pPr>
      <w:r>
        <w:rPr>
          <w:sz w:val="24"/>
          <w:szCs w:val="24"/>
        </w:rPr>
        <w:t>Analyze data and identify patterns</w:t>
      </w:r>
    </w:p>
    <w:p w14:paraId="61F724F2" w14:textId="77777777" w:rsidR="003754E0" w:rsidRDefault="003754E0" w:rsidP="003754E0">
      <w:pPr>
        <w:pStyle w:val="ListParagraph"/>
        <w:numPr>
          <w:ilvl w:val="1"/>
          <w:numId w:val="30"/>
        </w:numPr>
        <w:rPr>
          <w:sz w:val="24"/>
          <w:szCs w:val="24"/>
        </w:rPr>
      </w:pPr>
      <w:r>
        <w:rPr>
          <w:sz w:val="24"/>
          <w:szCs w:val="24"/>
        </w:rPr>
        <w:t>Plan strategies for quality improvement and problem solving</w:t>
      </w:r>
    </w:p>
    <w:p w14:paraId="61513D11" w14:textId="77777777" w:rsidR="003754E0" w:rsidRPr="00093C09" w:rsidRDefault="003754E0" w:rsidP="003754E0">
      <w:pPr>
        <w:pStyle w:val="ListParagraph"/>
        <w:numPr>
          <w:ilvl w:val="1"/>
          <w:numId w:val="30"/>
        </w:numPr>
        <w:rPr>
          <w:sz w:val="24"/>
          <w:szCs w:val="24"/>
        </w:rPr>
      </w:pPr>
      <w:r>
        <w:rPr>
          <w:sz w:val="24"/>
          <w:szCs w:val="24"/>
        </w:rPr>
        <w:t xml:space="preserve">Integrate into compliance &amp; equity reporting, assessments, planning, budgeting, etc. </w:t>
      </w:r>
    </w:p>
    <w:p w14:paraId="04A09743" w14:textId="77777777" w:rsidR="00BB19E6" w:rsidRPr="006005F7" w:rsidRDefault="00BB19E6" w:rsidP="00D16BC1"/>
    <w:p w14:paraId="1FD78FE7" w14:textId="77777777" w:rsidR="00BB19E6" w:rsidRPr="001102A2" w:rsidRDefault="00BB19E6" w:rsidP="00D16BC1">
      <w:pPr>
        <w:rPr>
          <w:sz w:val="28"/>
          <w:szCs w:val="28"/>
        </w:rPr>
      </w:pPr>
    </w:p>
    <w:p w14:paraId="2BB84AFD" w14:textId="77777777" w:rsidR="001256D3" w:rsidRDefault="001256D3" w:rsidP="003754E0">
      <w:pPr>
        <w:rPr>
          <w:b/>
          <w:sz w:val="28"/>
          <w:szCs w:val="28"/>
        </w:rPr>
      </w:pPr>
    </w:p>
    <w:p w14:paraId="58219CFB" w14:textId="77777777" w:rsidR="001256D3" w:rsidRDefault="001256D3" w:rsidP="003754E0">
      <w:pPr>
        <w:rPr>
          <w:b/>
          <w:sz w:val="28"/>
          <w:szCs w:val="28"/>
        </w:rPr>
      </w:pPr>
    </w:p>
    <w:p w14:paraId="1C90378E" w14:textId="77777777" w:rsidR="001256D3" w:rsidRDefault="001256D3" w:rsidP="003754E0">
      <w:pPr>
        <w:rPr>
          <w:b/>
          <w:sz w:val="28"/>
          <w:szCs w:val="28"/>
        </w:rPr>
      </w:pPr>
    </w:p>
    <w:p w14:paraId="63B00B6A" w14:textId="77777777" w:rsidR="001256D3" w:rsidRDefault="001256D3" w:rsidP="003754E0">
      <w:pPr>
        <w:rPr>
          <w:b/>
          <w:sz w:val="28"/>
          <w:szCs w:val="28"/>
        </w:rPr>
      </w:pPr>
    </w:p>
    <w:p w14:paraId="73B2D0A0" w14:textId="77777777" w:rsidR="001256D3" w:rsidRDefault="001256D3" w:rsidP="003754E0">
      <w:pPr>
        <w:rPr>
          <w:b/>
          <w:sz w:val="28"/>
          <w:szCs w:val="28"/>
        </w:rPr>
      </w:pPr>
    </w:p>
    <w:p w14:paraId="2DFA7247" w14:textId="77777777" w:rsidR="001256D3" w:rsidRDefault="001256D3" w:rsidP="003754E0">
      <w:pPr>
        <w:rPr>
          <w:b/>
          <w:sz w:val="28"/>
          <w:szCs w:val="28"/>
        </w:rPr>
      </w:pPr>
    </w:p>
    <w:p w14:paraId="7BFED3D9" w14:textId="77777777" w:rsidR="001256D3" w:rsidRDefault="001256D3" w:rsidP="003754E0">
      <w:pPr>
        <w:rPr>
          <w:b/>
          <w:sz w:val="28"/>
          <w:szCs w:val="28"/>
        </w:rPr>
      </w:pPr>
    </w:p>
    <w:p w14:paraId="7A1225AA" w14:textId="77777777" w:rsidR="001256D3" w:rsidRDefault="001256D3" w:rsidP="003754E0">
      <w:pPr>
        <w:rPr>
          <w:b/>
          <w:sz w:val="28"/>
          <w:szCs w:val="28"/>
        </w:rPr>
      </w:pPr>
    </w:p>
    <w:p w14:paraId="253BD216" w14:textId="77777777" w:rsidR="001256D3" w:rsidRDefault="001256D3" w:rsidP="003754E0">
      <w:pPr>
        <w:rPr>
          <w:b/>
          <w:sz w:val="28"/>
          <w:szCs w:val="28"/>
        </w:rPr>
      </w:pPr>
    </w:p>
    <w:p w14:paraId="02F75C0E" w14:textId="77777777" w:rsidR="001256D3" w:rsidRDefault="001256D3" w:rsidP="003754E0">
      <w:pPr>
        <w:rPr>
          <w:b/>
          <w:sz w:val="28"/>
          <w:szCs w:val="28"/>
        </w:rPr>
      </w:pPr>
    </w:p>
    <w:p w14:paraId="66933231" w14:textId="77777777" w:rsidR="001256D3" w:rsidRDefault="001256D3" w:rsidP="003754E0">
      <w:pPr>
        <w:rPr>
          <w:b/>
          <w:sz w:val="28"/>
          <w:szCs w:val="28"/>
        </w:rPr>
      </w:pPr>
    </w:p>
    <w:p w14:paraId="37F968FB" w14:textId="77777777" w:rsidR="001256D3" w:rsidRDefault="001256D3" w:rsidP="003754E0">
      <w:pPr>
        <w:rPr>
          <w:b/>
          <w:sz w:val="28"/>
          <w:szCs w:val="28"/>
        </w:rPr>
      </w:pPr>
    </w:p>
    <w:p w14:paraId="763D343B" w14:textId="77777777" w:rsidR="001256D3" w:rsidRDefault="001256D3" w:rsidP="003754E0">
      <w:pPr>
        <w:rPr>
          <w:b/>
          <w:sz w:val="28"/>
          <w:szCs w:val="28"/>
        </w:rPr>
      </w:pPr>
    </w:p>
    <w:p w14:paraId="2509AD7A" w14:textId="77777777" w:rsidR="001256D3" w:rsidRDefault="001256D3" w:rsidP="003754E0">
      <w:pPr>
        <w:rPr>
          <w:b/>
          <w:sz w:val="28"/>
          <w:szCs w:val="28"/>
        </w:rPr>
      </w:pPr>
    </w:p>
    <w:p w14:paraId="7F50E67A" w14:textId="77777777" w:rsidR="003754E0" w:rsidRPr="001102A2" w:rsidRDefault="003754E0" w:rsidP="003754E0">
      <w:pPr>
        <w:rPr>
          <w:b/>
          <w:sz w:val="28"/>
          <w:szCs w:val="28"/>
        </w:rPr>
      </w:pPr>
      <w:r w:rsidRPr="001102A2">
        <w:rPr>
          <w:b/>
          <w:sz w:val="28"/>
          <w:szCs w:val="28"/>
        </w:rPr>
        <w:t xml:space="preserve">Appendix </w:t>
      </w:r>
      <w:r>
        <w:rPr>
          <w:b/>
          <w:sz w:val="28"/>
          <w:szCs w:val="28"/>
        </w:rPr>
        <w:t>C</w:t>
      </w:r>
      <w:r w:rsidRPr="001102A2">
        <w:rPr>
          <w:b/>
          <w:sz w:val="28"/>
          <w:szCs w:val="28"/>
        </w:rPr>
        <w:t xml:space="preserve">: </w:t>
      </w:r>
      <w:r w:rsidR="00383F75">
        <w:rPr>
          <w:b/>
          <w:sz w:val="28"/>
          <w:szCs w:val="28"/>
        </w:rPr>
        <w:t xml:space="preserve">Complaint Process </w:t>
      </w:r>
      <w:r w:rsidRPr="001102A2">
        <w:rPr>
          <w:b/>
          <w:sz w:val="28"/>
          <w:szCs w:val="28"/>
        </w:rPr>
        <w:t>Public Notice</w:t>
      </w:r>
      <w:r w:rsidR="003B767C">
        <w:rPr>
          <w:b/>
          <w:sz w:val="28"/>
          <w:szCs w:val="28"/>
        </w:rPr>
        <w:t xml:space="preserve"> </w:t>
      </w:r>
      <w:r w:rsidR="00252EAB">
        <w:rPr>
          <w:b/>
          <w:sz w:val="28"/>
          <w:szCs w:val="28"/>
        </w:rPr>
        <w:t>[</w:t>
      </w:r>
      <w:r w:rsidR="00252EAB">
        <w:rPr>
          <w:i/>
          <w:sz w:val="28"/>
          <w:szCs w:val="28"/>
        </w:rPr>
        <w:t>Adapt for bureau use as necessary</w:t>
      </w:r>
      <w:r w:rsidR="00252EAB">
        <w:rPr>
          <w:b/>
          <w:i/>
          <w:sz w:val="30"/>
          <w:szCs w:val="28"/>
        </w:rPr>
        <w:t>]</w:t>
      </w:r>
    </w:p>
    <w:p w14:paraId="5DA6C942" w14:textId="77777777" w:rsidR="00405D96" w:rsidRPr="00405D96" w:rsidRDefault="00405D96" w:rsidP="00405D96">
      <w:pPr>
        <w:spacing w:after="0" w:line="240" w:lineRule="auto"/>
        <w:jc w:val="center"/>
        <w:rPr>
          <w:rFonts w:ascii="Calibri" w:eastAsia="Times New Roman" w:hAnsi="Calibri" w:cs="Arial"/>
          <w:b/>
          <w:sz w:val="32"/>
          <w:szCs w:val="32"/>
        </w:rPr>
      </w:pPr>
      <w:r w:rsidRPr="00405D96">
        <w:rPr>
          <w:rFonts w:ascii="Calibri" w:eastAsia="Times New Roman" w:hAnsi="Calibri" w:cs="Arial"/>
          <w:b/>
          <w:sz w:val="32"/>
          <w:szCs w:val="32"/>
        </w:rPr>
        <w:t>CITY OF PORTLAND CIVIL RIGHTS TITLE VI &amp; ADA TITLE II COMPLAINT PROCESS</w:t>
      </w:r>
    </w:p>
    <w:p w14:paraId="6283DB64" w14:textId="77777777" w:rsidR="00405D96" w:rsidRPr="00405D96" w:rsidRDefault="00405D96" w:rsidP="00405D96">
      <w:pPr>
        <w:spacing w:after="0" w:line="240" w:lineRule="auto"/>
        <w:rPr>
          <w:rFonts w:ascii="Calibri" w:eastAsia="Times New Roman" w:hAnsi="Calibri" w:cs="Arial"/>
          <w:sz w:val="24"/>
          <w:szCs w:val="24"/>
        </w:rPr>
      </w:pPr>
    </w:p>
    <w:p w14:paraId="7784732D" w14:textId="77777777" w:rsidR="00405D96" w:rsidRPr="00405D96" w:rsidRDefault="00405D96" w:rsidP="00405D96">
      <w:pPr>
        <w:spacing w:after="0" w:line="240" w:lineRule="auto"/>
        <w:rPr>
          <w:rFonts w:ascii="Calibri" w:eastAsia="Calibri" w:hAnsi="Calibri" w:cs="Times New Roman"/>
          <w:sz w:val="24"/>
          <w:szCs w:val="24"/>
        </w:rPr>
      </w:pPr>
      <w:r w:rsidRPr="00405D96">
        <w:rPr>
          <w:rFonts w:ascii="Calibri" w:eastAsia="Calibri" w:hAnsi="Calibri" w:cs="Times New Roman"/>
          <w:sz w:val="24"/>
          <w:szCs w:val="24"/>
        </w:rPr>
        <w:t xml:space="preserve">It is the policy of the City of Portland (hereafter referred to as the City) that no person shall be excluded from participation in, denied the benefits of, or be otherwise subjected to discrimination in any City program, service or activity, on the grounds of race, color, national origin or disability.  </w:t>
      </w:r>
    </w:p>
    <w:p w14:paraId="2F437C1C" w14:textId="77777777" w:rsidR="00405D96" w:rsidRPr="00405D96" w:rsidRDefault="00405D96" w:rsidP="00405D96">
      <w:pPr>
        <w:spacing w:after="0" w:line="240" w:lineRule="auto"/>
        <w:jc w:val="center"/>
        <w:rPr>
          <w:rFonts w:ascii="Calibri" w:eastAsia="Times New Roman" w:hAnsi="Calibri" w:cs="Arial"/>
          <w:b/>
          <w:sz w:val="32"/>
          <w:szCs w:val="32"/>
        </w:rPr>
      </w:pPr>
    </w:p>
    <w:p w14:paraId="4AFD1444" w14:textId="77777777" w:rsidR="00405D96" w:rsidRPr="00405D96" w:rsidRDefault="00405D96" w:rsidP="00405D96">
      <w:pPr>
        <w:spacing w:after="0" w:line="240" w:lineRule="auto"/>
        <w:rPr>
          <w:rFonts w:ascii="Calibri" w:eastAsia="Times New Roman" w:hAnsi="Calibri" w:cs="Arial"/>
          <w:b/>
          <w:sz w:val="28"/>
          <w:szCs w:val="28"/>
        </w:rPr>
      </w:pPr>
      <w:r w:rsidRPr="00405D96">
        <w:rPr>
          <w:rFonts w:ascii="Calibri" w:eastAsia="Times New Roman" w:hAnsi="Calibri" w:cs="Arial"/>
          <w:b/>
          <w:sz w:val="28"/>
          <w:szCs w:val="28"/>
        </w:rPr>
        <w:t>What is Title VI?</w:t>
      </w:r>
    </w:p>
    <w:p w14:paraId="69FF433A" w14:textId="77777777" w:rsidR="00405D96" w:rsidRPr="00405D96" w:rsidRDefault="00405D96" w:rsidP="00405D96">
      <w:pPr>
        <w:spacing w:after="0" w:line="240" w:lineRule="auto"/>
        <w:rPr>
          <w:rFonts w:ascii="Calibri" w:eastAsia="Times New Roman" w:hAnsi="Calibri" w:cs="Arial"/>
          <w:sz w:val="24"/>
          <w:szCs w:val="24"/>
        </w:rPr>
      </w:pPr>
    </w:p>
    <w:p w14:paraId="00C2EFB3" w14:textId="77777777" w:rsidR="00405D96" w:rsidRPr="00405D96" w:rsidRDefault="00405D96" w:rsidP="00405D96">
      <w:pPr>
        <w:spacing w:after="0" w:line="240" w:lineRule="auto"/>
        <w:rPr>
          <w:rFonts w:ascii="Calibri" w:eastAsia="Times New Roman" w:hAnsi="Calibri" w:cs="Arial"/>
          <w:sz w:val="24"/>
          <w:szCs w:val="24"/>
        </w:rPr>
      </w:pPr>
      <w:r w:rsidRPr="00405D96">
        <w:rPr>
          <w:rFonts w:ascii="Calibri" w:eastAsia="Times New Roman" w:hAnsi="Calibri" w:cs="Arial"/>
          <w:sz w:val="24"/>
          <w:szCs w:val="24"/>
        </w:rPr>
        <w:t xml:space="preserve">Title VI is a section of the Civil Rights Act of 1964 that prohibits discrimination on the basis of protected class identity by government agencies that receive federal funding or aid (e.g. local government). In accordance with Title VI, the City of Portland assures that no person shall, on the grounds of race, color, national origin, or English proficiency, be excluded from participation in, be denied the benefits of, or otherwise be subjected to discrimination under any City of Portland program, service or activity. If you believe that you have been discriminated against by the City of Portland, a city contractor, or a city sub recipient of federal funds on the basis of race or national origin including English Proficiency, you have the right to file a complaint. This is an administrative process that does not provide for compensatory or punitive damages. The complaint must be filed no later than 180 calendar days of the alleged discriminatory incident. </w:t>
      </w:r>
    </w:p>
    <w:p w14:paraId="51726185" w14:textId="77777777" w:rsidR="00405D96" w:rsidRPr="00405D96" w:rsidRDefault="00405D96" w:rsidP="00405D96">
      <w:pPr>
        <w:spacing w:after="0" w:line="240" w:lineRule="auto"/>
        <w:rPr>
          <w:rFonts w:ascii="Calibri" w:eastAsia="Times New Roman" w:hAnsi="Calibri" w:cs="Arial"/>
          <w:sz w:val="24"/>
          <w:szCs w:val="24"/>
        </w:rPr>
      </w:pPr>
    </w:p>
    <w:p w14:paraId="2C140DB3" w14:textId="77777777" w:rsidR="00405D96" w:rsidRPr="00405D96" w:rsidRDefault="00405D96" w:rsidP="00405D96">
      <w:pPr>
        <w:spacing w:after="0" w:line="240" w:lineRule="auto"/>
        <w:rPr>
          <w:rFonts w:ascii="Calibri" w:eastAsia="Times New Roman" w:hAnsi="Calibri" w:cs="Arial"/>
          <w:b/>
          <w:sz w:val="28"/>
          <w:szCs w:val="28"/>
        </w:rPr>
      </w:pPr>
      <w:r w:rsidRPr="00405D96">
        <w:rPr>
          <w:rFonts w:ascii="Calibri" w:eastAsia="Times New Roman" w:hAnsi="Calibri" w:cs="Arial"/>
          <w:b/>
          <w:sz w:val="28"/>
          <w:szCs w:val="28"/>
        </w:rPr>
        <w:t>What is ADA Title II?</w:t>
      </w:r>
    </w:p>
    <w:p w14:paraId="185E5DED" w14:textId="77777777" w:rsidR="00405D96" w:rsidRPr="00405D96" w:rsidRDefault="00405D96" w:rsidP="00405D96">
      <w:pPr>
        <w:spacing w:after="0" w:line="240" w:lineRule="auto"/>
        <w:rPr>
          <w:rFonts w:ascii="Calibri" w:eastAsia="Times New Roman" w:hAnsi="Calibri" w:cs="Arial"/>
          <w:sz w:val="24"/>
          <w:szCs w:val="24"/>
        </w:rPr>
      </w:pPr>
    </w:p>
    <w:p w14:paraId="77461507" w14:textId="77777777" w:rsidR="00405D96" w:rsidRPr="00405D96" w:rsidRDefault="00405D96" w:rsidP="00405D96">
      <w:pPr>
        <w:spacing w:after="0" w:line="240" w:lineRule="auto"/>
        <w:rPr>
          <w:rFonts w:ascii="Calibri" w:eastAsia="Times New Roman" w:hAnsi="Calibri" w:cs="Arial"/>
          <w:sz w:val="24"/>
          <w:szCs w:val="24"/>
        </w:rPr>
      </w:pPr>
      <w:r w:rsidRPr="00405D96">
        <w:rPr>
          <w:rFonts w:ascii="Calibri" w:eastAsia="Times New Roman" w:hAnsi="Calibri" w:cs="Arial"/>
          <w:sz w:val="24"/>
          <w:szCs w:val="24"/>
        </w:rPr>
        <w:t xml:space="preserve">ADA Title II is a section of the Americans with Disability Act, a civil rights law enacted in 1990, and prohibits the discrimination of people with disabilities by local government.  In accordance with ADA Title II, the City of Portland assures that no person shall, on the grounds of disability, be excluded from participation in, be denied the benefits of, or otherwise be subjected to discrimination under any City of Portland program, service or activity.  If you believe that you have been discriminated against by the City of Portland, a city contractor, or a city sub recipient of federal funds on the basis of disability you have the right to file a complaint. This is an </w:t>
      </w:r>
      <w:r w:rsidRPr="00405D96">
        <w:rPr>
          <w:rFonts w:ascii="Calibri" w:eastAsia="Times New Roman" w:hAnsi="Calibri" w:cs="Arial"/>
          <w:sz w:val="24"/>
          <w:szCs w:val="24"/>
        </w:rPr>
        <w:lastRenderedPageBreak/>
        <w:t>administrative process that does not provide for compensatory or punitive damages. The complaint must be filed no later than 180 calendar days of the alleged discriminatory incident.</w:t>
      </w:r>
    </w:p>
    <w:p w14:paraId="56A195C4" w14:textId="77777777" w:rsidR="00405D96" w:rsidRPr="00405D96" w:rsidRDefault="00405D96" w:rsidP="00405D96">
      <w:pPr>
        <w:spacing w:after="0" w:line="240" w:lineRule="auto"/>
        <w:rPr>
          <w:rFonts w:ascii="Calibri" w:eastAsia="Times New Roman" w:hAnsi="Calibri" w:cs="Arial"/>
          <w:sz w:val="24"/>
          <w:szCs w:val="24"/>
        </w:rPr>
      </w:pPr>
    </w:p>
    <w:p w14:paraId="0FFB7385" w14:textId="77777777" w:rsidR="00405D96" w:rsidRPr="00405D96" w:rsidRDefault="00405D96" w:rsidP="00405D96">
      <w:pPr>
        <w:spacing w:after="0" w:line="240" w:lineRule="auto"/>
        <w:rPr>
          <w:rFonts w:ascii="Calibri" w:eastAsia="Times New Roman" w:hAnsi="Calibri" w:cs="Arial"/>
          <w:b/>
          <w:sz w:val="28"/>
          <w:szCs w:val="28"/>
        </w:rPr>
      </w:pPr>
      <w:r w:rsidRPr="00405D96">
        <w:rPr>
          <w:rFonts w:ascii="Calibri" w:eastAsia="Times New Roman" w:hAnsi="Calibri" w:cs="Arial"/>
          <w:b/>
          <w:sz w:val="28"/>
          <w:szCs w:val="28"/>
        </w:rPr>
        <w:t xml:space="preserve">How do I file a complaint? </w:t>
      </w:r>
    </w:p>
    <w:p w14:paraId="3C8B7DB3" w14:textId="77777777" w:rsidR="00405D96" w:rsidRPr="00405D96" w:rsidRDefault="00405D96" w:rsidP="00405D96">
      <w:pPr>
        <w:spacing w:after="0" w:line="240" w:lineRule="auto"/>
        <w:rPr>
          <w:rFonts w:ascii="Calibri" w:eastAsia="Times New Roman" w:hAnsi="Calibri" w:cs="Arial"/>
          <w:b/>
          <w:sz w:val="28"/>
          <w:szCs w:val="28"/>
        </w:rPr>
      </w:pPr>
    </w:p>
    <w:p w14:paraId="4E620156" w14:textId="77777777" w:rsidR="00405D96" w:rsidRPr="00405D96" w:rsidRDefault="00405D96" w:rsidP="00405D96">
      <w:pPr>
        <w:spacing w:after="0" w:line="240" w:lineRule="auto"/>
        <w:rPr>
          <w:rFonts w:ascii="Calibri" w:eastAsia="Times New Roman" w:hAnsi="Calibri" w:cs="Arial"/>
          <w:sz w:val="24"/>
          <w:szCs w:val="24"/>
        </w:rPr>
      </w:pPr>
      <w:r w:rsidRPr="00405D96">
        <w:rPr>
          <w:rFonts w:ascii="Calibri" w:eastAsia="Times New Roman" w:hAnsi="Calibri" w:cs="Arial"/>
          <w:color w:val="222222"/>
          <w:sz w:val="24"/>
          <w:szCs w:val="24"/>
          <w:shd w:val="clear" w:color="auto" w:fill="FFFFFF"/>
        </w:rPr>
        <w:t>[Insert Bureau Name] investigates complaints received no more than 180 days after the alleged incident. [Insert Bureau Name] will process complaints that are complete. Once a completed complaint is received, [Insert Bureau Name] will review it to determine if [Insert Bureau Name] has jurisdiction. The complainant will receive an acknowledgement letter informing her/him whether the complaint will be investigated by [Insert Bureau Name].</w:t>
      </w:r>
    </w:p>
    <w:p w14:paraId="20DA1AC2" w14:textId="77777777" w:rsidR="00405D96" w:rsidRPr="00405D96" w:rsidRDefault="00405D96" w:rsidP="00405D96">
      <w:pPr>
        <w:spacing w:after="0" w:line="240" w:lineRule="auto"/>
        <w:rPr>
          <w:rFonts w:ascii="Calibri" w:eastAsia="Times New Roman" w:hAnsi="Calibri" w:cs="Arial"/>
          <w:sz w:val="24"/>
          <w:szCs w:val="24"/>
        </w:rPr>
      </w:pPr>
    </w:p>
    <w:p w14:paraId="6A414822" w14:textId="77777777" w:rsidR="00405D96" w:rsidRPr="00405D96" w:rsidRDefault="00405D96" w:rsidP="00405D96">
      <w:pPr>
        <w:spacing w:after="0" w:line="240" w:lineRule="auto"/>
        <w:rPr>
          <w:rFonts w:ascii="Calibri" w:eastAsia="Times New Roman" w:hAnsi="Calibri" w:cs="Arial"/>
          <w:sz w:val="24"/>
          <w:szCs w:val="24"/>
        </w:rPr>
      </w:pPr>
      <w:r w:rsidRPr="00405D96">
        <w:rPr>
          <w:rFonts w:ascii="Calibri" w:eastAsia="Times New Roman" w:hAnsi="Calibri" w:cs="Arial"/>
          <w:sz w:val="24"/>
          <w:szCs w:val="24"/>
        </w:rPr>
        <w:t>Complainants must be filed with the [bureau designated contact]. If the complainant needs assistance in reducing the complaint to writing or signing it, they may request assistance from the [bureau designated contact] or may have another person write and acknowledge the complaint on their behalf. The form may be sent, faxed or emailed to: [insert bureau contact]</w:t>
      </w:r>
    </w:p>
    <w:p w14:paraId="65794160" w14:textId="77777777" w:rsidR="00405D96" w:rsidRPr="00405D96" w:rsidRDefault="00405D96" w:rsidP="00405D96">
      <w:pPr>
        <w:spacing w:after="0" w:line="240" w:lineRule="auto"/>
        <w:rPr>
          <w:rFonts w:ascii="Calibri" w:eastAsia="Times New Roman" w:hAnsi="Calibri" w:cs="Arial"/>
          <w:sz w:val="24"/>
          <w:szCs w:val="24"/>
        </w:rPr>
      </w:pPr>
    </w:p>
    <w:p w14:paraId="77CDF7D5" w14:textId="77777777" w:rsidR="00405D96" w:rsidRPr="00405D96" w:rsidRDefault="00405D96" w:rsidP="00405D96">
      <w:pPr>
        <w:spacing w:after="0" w:line="240" w:lineRule="auto"/>
        <w:rPr>
          <w:rFonts w:ascii="Calibri" w:eastAsia="Times New Roman" w:hAnsi="Calibri" w:cs="Arial"/>
          <w:sz w:val="24"/>
          <w:szCs w:val="24"/>
        </w:rPr>
      </w:pPr>
      <w:r w:rsidRPr="00405D96">
        <w:rPr>
          <w:rFonts w:ascii="Calibri" w:eastAsia="Times New Roman" w:hAnsi="Calibri" w:cs="Arial"/>
          <w:sz w:val="24"/>
          <w:szCs w:val="24"/>
        </w:rPr>
        <w:t xml:space="preserve">The city’s process is not exclusive. Complaints may also be filed with other state or federal agencies, or the complainant may seek private counsel for complaints of discrimination.  </w:t>
      </w:r>
    </w:p>
    <w:p w14:paraId="33A99F2A" w14:textId="77777777" w:rsidR="00405D96" w:rsidRPr="00405D96" w:rsidRDefault="00405D96" w:rsidP="00405D96">
      <w:pPr>
        <w:spacing w:after="0" w:line="240" w:lineRule="auto"/>
        <w:rPr>
          <w:rFonts w:ascii="Calibri" w:eastAsia="Times New Roman" w:hAnsi="Calibri" w:cs="Arial"/>
          <w:sz w:val="24"/>
          <w:szCs w:val="24"/>
        </w:rPr>
      </w:pPr>
    </w:p>
    <w:p w14:paraId="0D4BE09C" w14:textId="77777777" w:rsidR="00405D96" w:rsidRPr="00405D96" w:rsidRDefault="00405D96" w:rsidP="00405D96">
      <w:pPr>
        <w:spacing w:after="0" w:line="240" w:lineRule="auto"/>
        <w:rPr>
          <w:rFonts w:ascii="Calibri" w:eastAsia="Times New Roman" w:hAnsi="Calibri" w:cs="Arial"/>
          <w:sz w:val="24"/>
          <w:szCs w:val="24"/>
        </w:rPr>
      </w:pPr>
      <w:r w:rsidRPr="00405D96">
        <w:rPr>
          <w:rFonts w:ascii="Calibri" w:eastAsia="Times New Roman" w:hAnsi="Calibri" w:cs="Arial"/>
          <w:sz w:val="24"/>
          <w:szCs w:val="24"/>
        </w:rPr>
        <w:t>Please visit [insert link to full processes] for a full description of the complaint process, including the scope, limitations, what constitutes a Title VI or Title II complaint, and criteria for acceptance</w:t>
      </w:r>
      <w:r w:rsidR="000833B0">
        <w:rPr>
          <w:rFonts w:ascii="Calibri" w:eastAsia="Times New Roman" w:hAnsi="Calibri" w:cs="Arial"/>
          <w:sz w:val="24"/>
          <w:szCs w:val="24"/>
        </w:rPr>
        <w:t>, denial,</w:t>
      </w:r>
      <w:r w:rsidRPr="00405D96">
        <w:rPr>
          <w:rFonts w:ascii="Calibri" w:eastAsia="Times New Roman" w:hAnsi="Calibri" w:cs="Arial"/>
          <w:sz w:val="24"/>
          <w:szCs w:val="24"/>
        </w:rPr>
        <w:t xml:space="preserve"> or dismissal.   </w:t>
      </w:r>
    </w:p>
    <w:p w14:paraId="32F465B0" w14:textId="77777777" w:rsidR="00405D96" w:rsidRPr="00405D96" w:rsidRDefault="00405D96" w:rsidP="00405D96">
      <w:pPr>
        <w:spacing w:after="0" w:line="240" w:lineRule="auto"/>
        <w:rPr>
          <w:rFonts w:ascii="Calibri" w:eastAsia="Times New Roman" w:hAnsi="Calibri" w:cs="Arial"/>
          <w:sz w:val="24"/>
          <w:szCs w:val="24"/>
        </w:rPr>
      </w:pPr>
    </w:p>
    <w:p w14:paraId="64EDE06F" w14:textId="77777777" w:rsidR="00405D96" w:rsidRPr="00405D96" w:rsidRDefault="00405D96" w:rsidP="00405D96">
      <w:pPr>
        <w:spacing w:after="0" w:line="240" w:lineRule="auto"/>
        <w:rPr>
          <w:rFonts w:ascii="Calibri" w:eastAsia="Times New Roman" w:hAnsi="Calibri" w:cs="Arial"/>
          <w:sz w:val="24"/>
          <w:szCs w:val="24"/>
        </w:rPr>
      </w:pPr>
      <w:r w:rsidRPr="00405D96">
        <w:rPr>
          <w:rFonts w:ascii="Calibri" w:eastAsia="Times New Roman" w:hAnsi="Calibri" w:cs="Arial"/>
          <w:b/>
          <w:sz w:val="28"/>
          <w:szCs w:val="28"/>
        </w:rPr>
        <w:t>Processing a Complaint</w:t>
      </w:r>
      <w:r w:rsidRPr="00405D96">
        <w:rPr>
          <w:rFonts w:ascii="Calibri" w:eastAsia="Times New Roman" w:hAnsi="Calibri" w:cs="Arial"/>
          <w:sz w:val="24"/>
          <w:szCs w:val="24"/>
        </w:rPr>
        <w:t>:</w:t>
      </w:r>
    </w:p>
    <w:p w14:paraId="14C7F7D1" w14:textId="77777777" w:rsidR="00405D96" w:rsidRPr="00405D96" w:rsidRDefault="00405D96" w:rsidP="00405D96">
      <w:pPr>
        <w:spacing w:after="0" w:line="240" w:lineRule="auto"/>
        <w:rPr>
          <w:rFonts w:ascii="Calibri" w:eastAsia="Times New Roman" w:hAnsi="Calibri" w:cs="Arial"/>
          <w:sz w:val="24"/>
          <w:szCs w:val="24"/>
        </w:rPr>
      </w:pPr>
    </w:p>
    <w:p w14:paraId="567AB935" w14:textId="77777777" w:rsidR="00405D96" w:rsidRPr="00405D96" w:rsidRDefault="00405D96" w:rsidP="00405D96">
      <w:pPr>
        <w:spacing w:after="0" w:line="240" w:lineRule="auto"/>
        <w:rPr>
          <w:rFonts w:ascii="Calibri" w:eastAsia="Times New Roman" w:hAnsi="Calibri" w:cs="Arial"/>
          <w:sz w:val="24"/>
          <w:szCs w:val="24"/>
        </w:rPr>
      </w:pPr>
      <w:r w:rsidRPr="00405D96">
        <w:rPr>
          <w:rFonts w:ascii="Calibri" w:eastAsia="Times New Roman" w:hAnsi="Calibri" w:cs="Arial"/>
          <w:sz w:val="24"/>
          <w:szCs w:val="24"/>
        </w:rPr>
        <w:t xml:space="preserve">Within 15 business days of receiving the complaint, the [bureau designated contact] will notify the complainant of the status of the compliant (informing them whether the complaint will be investigated by [bureau/office]). The [bureau designated contact] will work with all affected parties and attempt to resolve the complaint. The complainant will receive a written decision within 60 business days of the bureaus receipt of the complaint. </w:t>
      </w:r>
    </w:p>
    <w:p w14:paraId="3D200D81" w14:textId="77777777" w:rsidR="00405D96" w:rsidRPr="00405D96" w:rsidRDefault="00405D96" w:rsidP="00405D96">
      <w:pPr>
        <w:spacing w:after="0" w:line="240" w:lineRule="auto"/>
        <w:rPr>
          <w:rFonts w:ascii="Calibri" w:eastAsia="Times New Roman" w:hAnsi="Calibri" w:cs="Arial"/>
          <w:sz w:val="24"/>
          <w:szCs w:val="24"/>
        </w:rPr>
      </w:pPr>
    </w:p>
    <w:p w14:paraId="11B2F33F" w14:textId="77777777" w:rsidR="00405D96" w:rsidRPr="00405D96" w:rsidRDefault="000833B0" w:rsidP="00405D96">
      <w:pPr>
        <w:spacing w:after="0" w:line="240" w:lineRule="auto"/>
        <w:rPr>
          <w:rFonts w:ascii="Calibri" w:eastAsia="Calibri" w:hAnsi="Calibri" w:cs="Arial"/>
          <w:sz w:val="24"/>
          <w:szCs w:val="24"/>
        </w:rPr>
      </w:pPr>
      <w:r>
        <w:rPr>
          <w:rFonts w:ascii="Calibri" w:eastAsia="Calibri" w:hAnsi="Calibri" w:cs="Arial"/>
          <w:sz w:val="24"/>
          <w:szCs w:val="24"/>
        </w:rPr>
        <w:t>Y</w:t>
      </w:r>
      <w:r w:rsidR="00405D96" w:rsidRPr="00405D96">
        <w:rPr>
          <w:rFonts w:ascii="Calibri" w:eastAsia="Calibri" w:hAnsi="Calibri" w:cs="Arial"/>
          <w:sz w:val="24"/>
          <w:szCs w:val="24"/>
        </w:rPr>
        <w:t>ou have the right to file a complaint (at any time) with the Department of Justice or any other federal agency</w:t>
      </w:r>
      <w:r>
        <w:rPr>
          <w:rFonts w:ascii="Calibri" w:eastAsia="Calibri" w:hAnsi="Calibri" w:cs="Arial"/>
          <w:sz w:val="24"/>
          <w:szCs w:val="24"/>
        </w:rPr>
        <w:t>, including if you disagree with the decision of the responsible office or bureau</w:t>
      </w:r>
      <w:r w:rsidR="00405D96" w:rsidRPr="00405D96">
        <w:rPr>
          <w:rFonts w:ascii="Calibri" w:eastAsia="Calibri" w:hAnsi="Calibri" w:cs="Arial"/>
          <w:sz w:val="24"/>
          <w:szCs w:val="24"/>
        </w:rPr>
        <w:t xml:space="preserve">.  Please visit [insert link to agency resources/contacts] to find a list of federal agency contacts. </w:t>
      </w:r>
    </w:p>
    <w:p w14:paraId="192A6226" w14:textId="77777777" w:rsidR="00405D96" w:rsidRPr="00405D96" w:rsidRDefault="00405D96" w:rsidP="00405D96">
      <w:pPr>
        <w:spacing w:after="0" w:line="240" w:lineRule="auto"/>
        <w:rPr>
          <w:rFonts w:ascii="Calibri" w:eastAsia="Calibri" w:hAnsi="Calibri" w:cs="Arial"/>
          <w:sz w:val="24"/>
          <w:szCs w:val="24"/>
        </w:rPr>
      </w:pPr>
    </w:p>
    <w:p w14:paraId="0A04105E" w14:textId="77777777" w:rsidR="00405D96" w:rsidRPr="00405D96" w:rsidRDefault="00405D96" w:rsidP="00405D96">
      <w:pPr>
        <w:spacing w:after="0" w:line="240" w:lineRule="auto"/>
        <w:rPr>
          <w:rFonts w:ascii="Calibri" w:eastAsia="Calibri" w:hAnsi="Calibri" w:cs="Arial"/>
          <w:sz w:val="24"/>
          <w:szCs w:val="24"/>
        </w:rPr>
      </w:pPr>
      <w:r w:rsidRPr="00405D96">
        <w:rPr>
          <w:rFonts w:ascii="Calibri" w:eastAsia="Calibri" w:hAnsi="Calibri" w:cs="Arial"/>
          <w:b/>
          <w:sz w:val="28"/>
          <w:szCs w:val="28"/>
        </w:rPr>
        <w:t>For Civil Rights Title VI</w:t>
      </w:r>
      <w:r w:rsidRPr="00405D96">
        <w:rPr>
          <w:rFonts w:ascii="Calibri" w:eastAsia="Calibri" w:hAnsi="Calibri" w:cs="Arial"/>
          <w:sz w:val="24"/>
          <w:szCs w:val="24"/>
        </w:rPr>
        <w:t xml:space="preserve"> visit the Department of Justice, Civil Rights Division, Federal Coordination and Compliance Review Section for additional information including federal agency contacts: </w:t>
      </w:r>
      <w:hyperlink r:id="rId10" w:history="1">
        <w:r w:rsidRPr="00405D96">
          <w:rPr>
            <w:rFonts w:ascii="Calibri" w:eastAsia="Calibri" w:hAnsi="Calibri" w:cs="Arial"/>
            <w:color w:val="0000FF"/>
            <w:sz w:val="24"/>
            <w:szCs w:val="24"/>
            <w:u w:val="single"/>
          </w:rPr>
          <w:t>https://www.justice.gov/crt/fcs/TitleVI-Overview</w:t>
        </w:r>
      </w:hyperlink>
      <w:r w:rsidRPr="00405D96">
        <w:rPr>
          <w:rFonts w:ascii="Calibri" w:eastAsia="Calibri" w:hAnsi="Calibri" w:cs="Arial"/>
          <w:sz w:val="24"/>
          <w:szCs w:val="24"/>
        </w:rPr>
        <w:t xml:space="preserve">. </w:t>
      </w:r>
    </w:p>
    <w:p w14:paraId="58F4A157" w14:textId="77777777" w:rsidR="00405D96" w:rsidRPr="00405D96" w:rsidRDefault="00405D96" w:rsidP="00405D96">
      <w:pPr>
        <w:spacing w:after="0" w:line="240" w:lineRule="auto"/>
        <w:rPr>
          <w:rFonts w:ascii="Calibri" w:eastAsia="Calibri" w:hAnsi="Calibri" w:cs="Arial"/>
          <w:sz w:val="24"/>
          <w:szCs w:val="24"/>
        </w:rPr>
      </w:pPr>
      <w:r w:rsidRPr="00405D96">
        <w:rPr>
          <w:rFonts w:ascii="Calibri" w:eastAsia="Calibri" w:hAnsi="Calibri" w:cs="Arial"/>
          <w:sz w:val="24"/>
          <w:szCs w:val="24"/>
        </w:rPr>
        <w:t xml:space="preserve">You may call the Title VI hotline at 1-888-848-5306 for assistance or submit a complaint directly to: </w:t>
      </w:r>
    </w:p>
    <w:p w14:paraId="3BDE737A" w14:textId="77777777" w:rsidR="00405D96" w:rsidRPr="00405D96" w:rsidRDefault="00405D96" w:rsidP="00405D96">
      <w:pPr>
        <w:spacing w:after="0" w:line="240" w:lineRule="auto"/>
        <w:rPr>
          <w:rFonts w:ascii="Calibri" w:eastAsia="Calibri" w:hAnsi="Calibri" w:cs="Arial"/>
          <w:sz w:val="24"/>
          <w:szCs w:val="24"/>
        </w:rPr>
      </w:pPr>
      <w:r w:rsidRPr="00405D96">
        <w:rPr>
          <w:rFonts w:ascii="Calibri" w:eastAsia="Calibri" w:hAnsi="Calibri" w:cs="Arial"/>
          <w:sz w:val="24"/>
          <w:szCs w:val="24"/>
        </w:rPr>
        <w:t>Federal Coordination and Compliance Section - NWB</w:t>
      </w:r>
    </w:p>
    <w:p w14:paraId="6000E63C" w14:textId="77777777" w:rsidR="00405D96" w:rsidRPr="00405D96" w:rsidRDefault="00405D96" w:rsidP="00405D96">
      <w:pPr>
        <w:spacing w:after="0" w:line="240" w:lineRule="auto"/>
        <w:rPr>
          <w:rFonts w:ascii="Calibri" w:eastAsia="Calibri" w:hAnsi="Calibri" w:cs="Arial"/>
          <w:sz w:val="24"/>
          <w:szCs w:val="24"/>
        </w:rPr>
      </w:pPr>
      <w:r w:rsidRPr="00405D96">
        <w:rPr>
          <w:rFonts w:ascii="Calibri" w:eastAsia="Calibri" w:hAnsi="Calibri" w:cs="Arial"/>
          <w:sz w:val="24"/>
          <w:szCs w:val="24"/>
        </w:rPr>
        <w:t>Civil Rights Division</w:t>
      </w:r>
    </w:p>
    <w:p w14:paraId="1D8D809D" w14:textId="77777777" w:rsidR="00405D96" w:rsidRPr="00405D96" w:rsidRDefault="00405D96" w:rsidP="00405D96">
      <w:pPr>
        <w:spacing w:after="0" w:line="240" w:lineRule="auto"/>
        <w:rPr>
          <w:rFonts w:ascii="Calibri" w:eastAsia="Calibri" w:hAnsi="Calibri" w:cs="Arial"/>
          <w:sz w:val="24"/>
          <w:szCs w:val="24"/>
        </w:rPr>
      </w:pPr>
      <w:r w:rsidRPr="00405D96">
        <w:rPr>
          <w:rFonts w:ascii="Calibri" w:eastAsia="Calibri" w:hAnsi="Calibri" w:cs="Arial"/>
          <w:sz w:val="24"/>
          <w:szCs w:val="24"/>
        </w:rPr>
        <w:t>U.S. Department of Justice</w:t>
      </w:r>
    </w:p>
    <w:p w14:paraId="588BC154" w14:textId="77777777" w:rsidR="00405D96" w:rsidRPr="00405D96" w:rsidRDefault="00405D96" w:rsidP="00405D96">
      <w:pPr>
        <w:spacing w:after="0" w:line="240" w:lineRule="auto"/>
        <w:rPr>
          <w:rFonts w:ascii="Calibri" w:eastAsia="Calibri" w:hAnsi="Calibri" w:cs="Arial"/>
          <w:sz w:val="24"/>
          <w:szCs w:val="24"/>
        </w:rPr>
      </w:pPr>
      <w:r w:rsidRPr="00405D96">
        <w:rPr>
          <w:rFonts w:ascii="Calibri" w:eastAsia="Calibri" w:hAnsi="Calibri" w:cs="Arial"/>
          <w:sz w:val="24"/>
          <w:szCs w:val="24"/>
        </w:rPr>
        <w:lastRenderedPageBreak/>
        <w:t>950 Pennsylvania Avenue, N.W.</w:t>
      </w:r>
    </w:p>
    <w:p w14:paraId="0484997F" w14:textId="77777777" w:rsidR="00405D96" w:rsidRPr="00405D96" w:rsidRDefault="00405D96" w:rsidP="00405D96">
      <w:pPr>
        <w:spacing w:after="0" w:line="240" w:lineRule="auto"/>
        <w:rPr>
          <w:rFonts w:ascii="Calibri" w:eastAsia="Calibri" w:hAnsi="Calibri" w:cs="Arial"/>
          <w:sz w:val="24"/>
          <w:szCs w:val="24"/>
        </w:rPr>
      </w:pPr>
      <w:r w:rsidRPr="00405D96">
        <w:rPr>
          <w:rFonts w:ascii="Calibri" w:eastAsia="Calibri" w:hAnsi="Calibri" w:cs="Arial"/>
          <w:sz w:val="24"/>
          <w:szCs w:val="24"/>
        </w:rPr>
        <w:t>Washington, D.C.  20530</w:t>
      </w:r>
    </w:p>
    <w:p w14:paraId="6E0158C7" w14:textId="77777777" w:rsidR="00405D96" w:rsidRPr="00405D96" w:rsidRDefault="00405D96" w:rsidP="00405D96">
      <w:pPr>
        <w:spacing w:after="0" w:line="240" w:lineRule="auto"/>
        <w:rPr>
          <w:rFonts w:ascii="Calibri" w:eastAsia="Calibri" w:hAnsi="Calibri" w:cs="Arial"/>
          <w:sz w:val="24"/>
          <w:szCs w:val="24"/>
        </w:rPr>
      </w:pPr>
    </w:p>
    <w:p w14:paraId="44B7BA9C" w14:textId="77777777" w:rsidR="00405D96" w:rsidRPr="00405D96" w:rsidRDefault="00405D96" w:rsidP="00405D96">
      <w:pPr>
        <w:spacing w:after="0" w:line="240" w:lineRule="auto"/>
        <w:rPr>
          <w:rFonts w:ascii="Calibri" w:eastAsia="Calibri" w:hAnsi="Calibri" w:cs="Arial"/>
          <w:sz w:val="24"/>
          <w:szCs w:val="24"/>
        </w:rPr>
      </w:pPr>
      <w:r w:rsidRPr="00405D96">
        <w:rPr>
          <w:rFonts w:ascii="Calibri" w:eastAsia="Calibri" w:hAnsi="Calibri" w:cs="Arial"/>
          <w:sz w:val="24"/>
          <w:szCs w:val="24"/>
        </w:rPr>
        <w:t>Or to the Federal Transit Administration:</w:t>
      </w:r>
    </w:p>
    <w:p w14:paraId="577ED74D" w14:textId="77777777" w:rsidR="00405D96" w:rsidRPr="00405D96" w:rsidRDefault="00405D96" w:rsidP="00405D96">
      <w:pPr>
        <w:spacing w:after="0" w:line="240" w:lineRule="auto"/>
        <w:rPr>
          <w:rFonts w:ascii="Calibri" w:eastAsia="Calibri" w:hAnsi="Calibri" w:cs="Calibri"/>
          <w:sz w:val="24"/>
          <w:szCs w:val="24"/>
        </w:rPr>
      </w:pPr>
      <w:r w:rsidRPr="00405D96">
        <w:rPr>
          <w:rFonts w:ascii="Calibri" w:eastAsia="Calibri" w:hAnsi="Calibri" w:cs="Calibri"/>
          <w:sz w:val="24"/>
          <w:szCs w:val="24"/>
        </w:rPr>
        <w:t>Office of Civil Rights</w:t>
      </w:r>
    </w:p>
    <w:p w14:paraId="38167CA4" w14:textId="77777777" w:rsidR="00405D96" w:rsidRPr="00405D96" w:rsidRDefault="00405D96" w:rsidP="00405D96">
      <w:pPr>
        <w:spacing w:after="0" w:line="240" w:lineRule="auto"/>
        <w:rPr>
          <w:rFonts w:ascii="Calibri" w:eastAsia="Calibri" w:hAnsi="Calibri" w:cs="Calibri"/>
          <w:sz w:val="24"/>
          <w:szCs w:val="24"/>
        </w:rPr>
      </w:pPr>
      <w:r w:rsidRPr="00405D96">
        <w:rPr>
          <w:rFonts w:ascii="Calibri" w:eastAsia="Calibri" w:hAnsi="Calibri" w:cs="Calibri"/>
          <w:sz w:val="24"/>
          <w:szCs w:val="24"/>
        </w:rPr>
        <w:t>Federal Transit Administration</w:t>
      </w:r>
    </w:p>
    <w:p w14:paraId="51B866FC" w14:textId="77777777" w:rsidR="00405D96" w:rsidRPr="00405D96" w:rsidRDefault="00405D96" w:rsidP="00405D96">
      <w:pPr>
        <w:spacing w:after="0" w:line="240" w:lineRule="auto"/>
        <w:rPr>
          <w:rFonts w:ascii="Calibri" w:eastAsia="Calibri" w:hAnsi="Calibri" w:cs="Calibri"/>
          <w:sz w:val="24"/>
          <w:szCs w:val="24"/>
        </w:rPr>
      </w:pPr>
      <w:r w:rsidRPr="00405D96">
        <w:rPr>
          <w:rFonts w:ascii="Calibri" w:eastAsia="Calibri" w:hAnsi="Calibri" w:cs="Calibri"/>
          <w:sz w:val="24"/>
          <w:szCs w:val="24"/>
        </w:rPr>
        <w:t>1200 New Jersey Avenue, SE</w:t>
      </w:r>
    </w:p>
    <w:p w14:paraId="2A53AF5C" w14:textId="77777777" w:rsidR="00405D96" w:rsidRPr="00405D96" w:rsidRDefault="00405D96" w:rsidP="00405D96">
      <w:pPr>
        <w:spacing w:after="0" w:line="240" w:lineRule="auto"/>
        <w:rPr>
          <w:rFonts w:ascii="Calibri" w:eastAsia="Calibri" w:hAnsi="Calibri" w:cs="Calibri"/>
          <w:sz w:val="24"/>
          <w:szCs w:val="24"/>
        </w:rPr>
      </w:pPr>
      <w:r w:rsidRPr="00405D96">
        <w:rPr>
          <w:rFonts w:ascii="Calibri" w:eastAsia="Calibri" w:hAnsi="Calibri" w:cs="Calibri"/>
          <w:sz w:val="24"/>
          <w:szCs w:val="24"/>
        </w:rPr>
        <w:t>Washington, DC 20590</w:t>
      </w:r>
    </w:p>
    <w:p w14:paraId="677B1FC8" w14:textId="77777777" w:rsidR="00405D96" w:rsidRPr="00405D96" w:rsidRDefault="00405D96" w:rsidP="00405D96">
      <w:pPr>
        <w:spacing w:after="0" w:line="240" w:lineRule="auto"/>
        <w:rPr>
          <w:rFonts w:ascii="Calibri" w:eastAsia="Calibri" w:hAnsi="Calibri" w:cs="Calibri"/>
          <w:sz w:val="24"/>
          <w:szCs w:val="24"/>
        </w:rPr>
      </w:pPr>
      <w:r w:rsidRPr="00405D96">
        <w:rPr>
          <w:rFonts w:ascii="Calibri" w:eastAsia="Calibri" w:hAnsi="Calibri" w:cs="Calibri"/>
          <w:sz w:val="24"/>
          <w:szCs w:val="24"/>
        </w:rPr>
        <w:t>United States</w:t>
      </w:r>
    </w:p>
    <w:p w14:paraId="797F20CE" w14:textId="77777777" w:rsidR="00405D96" w:rsidRPr="00405D96" w:rsidRDefault="00405D96" w:rsidP="00405D96">
      <w:pPr>
        <w:spacing w:after="0" w:line="240" w:lineRule="auto"/>
        <w:rPr>
          <w:rFonts w:ascii="Calibri" w:eastAsia="Calibri" w:hAnsi="Calibri" w:cs="Calibri"/>
          <w:sz w:val="24"/>
          <w:szCs w:val="24"/>
        </w:rPr>
      </w:pPr>
      <w:r w:rsidRPr="00405D96">
        <w:rPr>
          <w:rFonts w:ascii="Calibri" w:eastAsia="Calibri" w:hAnsi="Calibri" w:cs="Calibri"/>
          <w:sz w:val="24"/>
          <w:szCs w:val="24"/>
        </w:rPr>
        <w:t>Phone: 888-446-4511</w:t>
      </w:r>
    </w:p>
    <w:p w14:paraId="1D1A8748" w14:textId="77777777" w:rsidR="00405D96" w:rsidRPr="00405D96" w:rsidRDefault="004A4DE4" w:rsidP="00405D96">
      <w:pPr>
        <w:spacing w:after="0" w:line="240" w:lineRule="auto"/>
        <w:rPr>
          <w:rFonts w:ascii="Calibri" w:eastAsia="Calibri" w:hAnsi="Calibri" w:cs="Calibri"/>
          <w:sz w:val="24"/>
          <w:szCs w:val="24"/>
        </w:rPr>
      </w:pPr>
      <w:hyperlink r:id="rId11" w:history="1">
        <w:r w:rsidR="00405D96" w:rsidRPr="00405D96">
          <w:rPr>
            <w:rFonts w:ascii="Calibri" w:eastAsia="Calibri" w:hAnsi="Calibri" w:cs="Calibri"/>
            <w:color w:val="0000FF"/>
            <w:sz w:val="24"/>
            <w:szCs w:val="24"/>
            <w:u w:val="single"/>
          </w:rPr>
          <w:t>https://www.transit.dot.gov/regulations-and-guidance/civil-rights-ada/file-complaint-fta</w:t>
        </w:r>
      </w:hyperlink>
    </w:p>
    <w:p w14:paraId="1DC4A628" w14:textId="77777777" w:rsidR="00405D96" w:rsidRPr="00405D96" w:rsidRDefault="00405D96" w:rsidP="00405D96">
      <w:pPr>
        <w:spacing w:after="0" w:line="240" w:lineRule="auto"/>
        <w:rPr>
          <w:rFonts w:ascii="Calibri" w:eastAsia="Calibri" w:hAnsi="Calibri" w:cs="Calibri"/>
          <w:b/>
          <w:sz w:val="24"/>
          <w:szCs w:val="24"/>
        </w:rPr>
      </w:pPr>
    </w:p>
    <w:p w14:paraId="1C270D92" w14:textId="77777777" w:rsidR="00405D96" w:rsidRPr="00405D96" w:rsidRDefault="00405D96" w:rsidP="00405D96">
      <w:pPr>
        <w:shd w:val="clear" w:color="auto" w:fill="FFFFFF"/>
        <w:spacing w:after="0" w:line="336" w:lineRule="atLeast"/>
        <w:textAlignment w:val="baseline"/>
        <w:rPr>
          <w:rFonts w:ascii="Calibri" w:eastAsia="Times New Roman" w:hAnsi="Calibri" w:cs="Arial"/>
          <w:color w:val="000000"/>
          <w:sz w:val="24"/>
          <w:szCs w:val="24"/>
        </w:rPr>
      </w:pPr>
      <w:r w:rsidRPr="00405D96">
        <w:rPr>
          <w:rFonts w:ascii="Calibri" w:eastAsia="Times New Roman" w:hAnsi="Calibri" w:cs="Arial"/>
          <w:b/>
          <w:color w:val="000000"/>
          <w:sz w:val="28"/>
          <w:szCs w:val="28"/>
          <w:bdr w:val="none" w:sz="0" w:space="0" w:color="auto" w:frame="1"/>
        </w:rPr>
        <w:t>For ADA Title II</w:t>
      </w:r>
      <w:r w:rsidRPr="00405D96">
        <w:rPr>
          <w:rFonts w:ascii="Calibri" w:eastAsia="Times New Roman" w:hAnsi="Calibri" w:cs="Arial"/>
          <w:color w:val="000000"/>
          <w:sz w:val="24"/>
          <w:szCs w:val="24"/>
          <w:bdr w:val="none" w:sz="0" w:space="0" w:color="auto" w:frame="1"/>
        </w:rPr>
        <w:t xml:space="preserve"> you can file complaints with the State or with the Federal government:</w:t>
      </w:r>
    </w:p>
    <w:p w14:paraId="214066FE" w14:textId="77777777" w:rsidR="00405D96" w:rsidRPr="00405D96" w:rsidRDefault="00405D96" w:rsidP="00405D96">
      <w:pPr>
        <w:spacing w:after="0" w:line="240" w:lineRule="auto"/>
        <w:rPr>
          <w:rFonts w:ascii="Calibri" w:eastAsia="Calibri" w:hAnsi="Calibri" w:cs="Times New Roman"/>
          <w:b/>
          <w:sz w:val="24"/>
          <w:szCs w:val="24"/>
          <w:bdr w:val="none" w:sz="0" w:space="0" w:color="auto" w:frame="1"/>
        </w:rPr>
      </w:pPr>
    </w:p>
    <w:p w14:paraId="3EBBE6A8" w14:textId="77777777" w:rsidR="00405D96" w:rsidRPr="00405D96" w:rsidRDefault="00405D96" w:rsidP="00405D96">
      <w:pPr>
        <w:spacing w:after="0" w:line="240" w:lineRule="auto"/>
        <w:rPr>
          <w:rFonts w:ascii="Calibri" w:eastAsia="Calibri" w:hAnsi="Calibri" w:cs="Times New Roman"/>
          <w:b/>
          <w:sz w:val="28"/>
          <w:szCs w:val="28"/>
          <w:bdr w:val="none" w:sz="0" w:space="0" w:color="auto" w:frame="1"/>
        </w:rPr>
      </w:pPr>
      <w:r w:rsidRPr="00405D96">
        <w:rPr>
          <w:rFonts w:ascii="Calibri" w:eastAsia="Calibri" w:hAnsi="Calibri" w:cs="Times New Roman"/>
          <w:b/>
          <w:sz w:val="28"/>
          <w:szCs w:val="28"/>
          <w:bdr w:val="none" w:sz="0" w:space="0" w:color="auto" w:frame="1"/>
        </w:rPr>
        <w:t>Local:</w:t>
      </w:r>
    </w:p>
    <w:p w14:paraId="498C8057" w14:textId="77777777" w:rsidR="00405D96" w:rsidRPr="00405D96" w:rsidRDefault="00405D96" w:rsidP="00405D96">
      <w:pPr>
        <w:spacing w:after="0" w:line="240" w:lineRule="auto"/>
        <w:rPr>
          <w:rFonts w:ascii="Calibri" w:eastAsia="Calibri" w:hAnsi="Calibri" w:cs="Times New Roman"/>
          <w:sz w:val="24"/>
          <w:szCs w:val="24"/>
        </w:rPr>
      </w:pPr>
      <w:r w:rsidRPr="00405D96">
        <w:rPr>
          <w:rFonts w:ascii="Calibri" w:eastAsia="Calibri" w:hAnsi="Calibri" w:cs="Times New Roman"/>
          <w:b/>
          <w:sz w:val="24"/>
          <w:szCs w:val="24"/>
          <w:bdr w:val="none" w:sz="0" w:space="0" w:color="auto" w:frame="1"/>
        </w:rPr>
        <w:t>Bureau of Labor and Industry</w:t>
      </w:r>
      <w:r w:rsidRPr="00405D96">
        <w:rPr>
          <w:rFonts w:ascii="Calibri" w:eastAsia="Calibri" w:hAnsi="Calibri" w:cs="Times New Roman"/>
          <w:sz w:val="24"/>
          <w:szCs w:val="24"/>
          <w:bdr w:val="none" w:sz="0" w:space="0" w:color="auto" w:frame="1"/>
        </w:rPr>
        <w:t>: 971-673-0761</w:t>
      </w:r>
    </w:p>
    <w:p w14:paraId="2E24641F" w14:textId="77777777" w:rsidR="00405D96" w:rsidRPr="00405D96" w:rsidRDefault="00405D96" w:rsidP="00405D96">
      <w:pPr>
        <w:spacing w:after="0" w:line="240" w:lineRule="auto"/>
        <w:rPr>
          <w:rFonts w:ascii="Calibri" w:eastAsia="Calibri" w:hAnsi="Calibri" w:cs="Times New Roman"/>
          <w:color w:val="2289A8"/>
          <w:sz w:val="24"/>
          <w:szCs w:val="24"/>
          <w:bdr w:val="none" w:sz="0" w:space="0" w:color="auto" w:frame="1"/>
        </w:rPr>
      </w:pPr>
      <w:r w:rsidRPr="00405D96">
        <w:rPr>
          <w:rFonts w:ascii="Calibri" w:eastAsia="Calibri" w:hAnsi="Calibri" w:cs="Times New Roman"/>
          <w:sz w:val="24"/>
          <w:szCs w:val="24"/>
        </w:rPr>
        <w:t>Online Complaint Form: </w:t>
      </w:r>
      <w:hyperlink r:id="rId12" w:history="1">
        <w:r w:rsidRPr="00405D96">
          <w:rPr>
            <w:rFonts w:ascii="Calibri" w:eastAsia="Calibri" w:hAnsi="Calibri" w:cs="Times New Roman"/>
            <w:color w:val="65508C"/>
            <w:sz w:val="24"/>
            <w:szCs w:val="24"/>
            <w:u w:val="single"/>
            <w:bdr w:val="none" w:sz="0" w:space="0" w:color="auto" w:frame="1"/>
          </w:rPr>
          <w:t>http://www.oregon.gov/boli/CRD/Pages/C_Crcompl.aspx</w:t>
        </w:r>
      </w:hyperlink>
    </w:p>
    <w:p w14:paraId="4521BCEC" w14:textId="77777777" w:rsidR="00405D96" w:rsidRPr="00405D96" w:rsidRDefault="00405D96" w:rsidP="00405D96">
      <w:pPr>
        <w:spacing w:after="0" w:line="240" w:lineRule="auto"/>
        <w:rPr>
          <w:rFonts w:ascii="Calibri" w:eastAsia="Calibri" w:hAnsi="Calibri" w:cs="Times New Roman"/>
          <w:sz w:val="24"/>
          <w:szCs w:val="24"/>
        </w:rPr>
      </w:pPr>
    </w:p>
    <w:p w14:paraId="3A598466" w14:textId="77777777" w:rsidR="00405D96" w:rsidRPr="00405D96" w:rsidRDefault="00405D96" w:rsidP="00405D96">
      <w:pPr>
        <w:spacing w:after="0" w:line="240" w:lineRule="auto"/>
        <w:rPr>
          <w:rFonts w:ascii="Calibri" w:eastAsia="Calibri" w:hAnsi="Calibri" w:cs="Times New Roman"/>
          <w:b/>
          <w:sz w:val="24"/>
          <w:szCs w:val="24"/>
        </w:rPr>
      </w:pPr>
      <w:r w:rsidRPr="00405D96">
        <w:rPr>
          <w:rFonts w:ascii="Calibri" w:eastAsia="Calibri" w:hAnsi="Calibri" w:cs="Times New Roman"/>
          <w:b/>
          <w:sz w:val="24"/>
          <w:szCs w:val="24"/>
          <w:bdr w:val="none" w:sz="0" w:space="0" w:color="auto" w:frame="1"/>
        </w:rPr>
        <w:t>Oregon Department of Justice</w:t>
      </w:r>
      <w:r w:rsidRPr="00405D96">
        <w:rPr>
          <w:rFonts w:ascii="Calibri" w:eastAsia="Calibri" w:hAnsi="Calibri" w:cs="Times New Roman"/>
          <w:sz w:val="24"/>
          <w:szCs w:val="24"/>
        </w:rPr>
        <w:t>: 503-378-4400</w:t>
      </w:r>
    </w:p>
    <w:p w14:paraId="17390EA8" w14:textId="77777777" w:rsidR="00405D96" w:rsidRPr="00405D96" w:rsidRDefault="00405D96" w:rsidP="00405D96">
      <w:pPr>
        <w:spacing w:after="0" w:line="240" w:lineRule="auto"/>
        <w:rPr>
          <w:rFonts w:ascii="Calibri" w:eastAsia="Calibri" w:hAnsi="Calibri" w:cs="Times New Roman"/>
          <w:sz w:val="24"/>
          <w:szCs w:val="24"/>
        </w:rPr>
      </w:pPr>
      <w:r w:rsidRPr="00405D96">
        <w:rPr>
          <w:rFonts w:ascii="Calibri" w:eastAsia="Calibri" w:hAnsi="Calibri" w:cs="Times New Roman"/>
          <w:sz w:val="24"/>
          <w:szCs w:val="24"/>
        </w:rPr>
        <w:t>Contact information by department: </w:t>
      </w:r>
      <w:hyperlink r:id="rId13" w:history="1">
        <w:r w:rsidRPr="00405D96">
          <w:rPr>
            <w:rFonts w:ascii="Calibri" w:eastAsia="Calibri" w:hAnsi="Calibri" w:cs="Times New Roman"/>
            <w:color w:val="65508C"/>
            <w:sz w:val="24"/>
            <w:szCs w:val="24"/>
            <w:u w:val="single"/>
            <w:bdr w:val="none" w:sz="0" w:space="0" w:color="auto" w:frame="1"/>
          </w:rPr>
          <w:t>https://www.doj.state.or.us/oregon-department-of-justice/contact-us/</w:t>
        </w:r>
      </w:hyperlink>
      <w:r w:rsidRPr="00405D96">
        <w:rPr>
          <w:rFonts w:ascii="Calibri" w:eastAsia="Calibri" w:hAnsi="Calibri" w:cs="Times New Roman"/>
          <w:sz w:val="24"/>
          <w:szCs w:val="24"/>
        </w:rPr>
        <w:t> </w:t>
      </w:r>
    </w:p>
    <w:p w14:paraId="02F3EF18" w14:textId="77777777" w:rsidR="00405D96" w:rsidRPr="00405D96" w:rsidRDefault="00405D96" w:rsidP="00405D96">
      <w:pPr>
        <w:spacing w:after="0" w:line="240" w:lineRule="auto"/>
        <w:rPr>
          <w:rFonts w:ascii="Calibri" w:eastAsia="Calibri" w:hAnsi="Calibri" w:cs="Times New Roman"/>
          <w:sz w:val="24"/>
          <w:szCs w:val="24"/>
        </w:rPr>
      </w:pPr>
    </w:p>
    <w:p w14:paraId="632817B3" w14:textId="77777777" w:rsidR="00405D96" w:rsidRPr="00405D96" w:rsidRDefault="00405D96" w:rsidP="00405D96">
      <w:pPr>
        <w:spacing w:after="0" w:line="240" w:lineRule="auto"/>
        <w:rPr>
          <w:rFonts w:ascii="Calibri" w:eastAsia="Calibri" w:hAnsi="Calibri" w:cs="Times New Roman"/>
          <w:b/>
          <w:sz w:val="28"/>
          <w:szCs w:val="28"/>
        </w:rPr>
      </w:pPr>
      <w:r w:rsidRPr="00405D96">
        <w:rPr>
          <w:rFonts w:ascii="Calibri" w:eastAsia="Calibri" w:hAnsi="Calibri" w:cs="Times New Roman"/>
          <w:b/>
          <w:sz w:val="28"/>
          <w:szCs w:val="28"/>
        </w:rPr>
        <w:t>Federal:</w:t>
      </w:r>
    </w:p>
    <w:p w14:paraId="14221FC6" w14:textId="77777777" w:rsidR="00405D96" w:rsidRPr="00405D96" w:rsidRDefault="00405D96" w:rsidP="00405D96">
      <w:pPr>
        <w:spacing w:after="0" w:line="240" w:lineRule="auto"/>
        <w:rPr>
          <w:rFonts w:ascii="Calibri" w:eastAsia="Calibri" w:hAnsi="Calibri" w:cs="Times New Roman"/>
          <w:sz w:val="24"/>
          <w:szCs w:val="24"/>
        </w:rPr>
      </w:pPr>
      <w:r w:rsidRPr="00405D96">
        <w:rPr>
          <w:rFonts w:ascii="Calibri" w:eastAsia="Calibri" w:hAnsi="Calibri" w:cs="Times New Roman"/>
          <w:b/>
          <w:sz w:val="24"/>
          <w:szCs w:val="24"/>
          <w:bdr w:val="none" w:sz="0" w:space="0" w:color="auto" w:frame="1"/>
        </w:rPr>
        <w:t>United States Department of Justice</w:t>
      </w:r>
      <w:r w:rsidRPr="00405D96">
        <w:rPr>
          <w:rFonts w:ascii="Calibri" w:eastAsia="Calibri" w:hAnsi="Calibri" w:cs="Times New Roman"/>
          <w:b/>
          <w:sz w:val="24"/>
          <w:szCs w:val="24"/>
        </w:rPr>
        <w:t>:</w:t>
      </w:r>
      <w:r w:rsidRPr="00405D96">
        <w:rPr>
          <w:rFonts w:ascii="Calibri" w:eastAsia="Calibri" w:hAnsi="Calibri" w:cs="Times New Roman"/>
          <w:sz w:val="24"/>
          <w:szCs w:val="24"/>
        </w:rPr>
        <w:t xml:space="preserve"> </w:t>
      </w:r>
    </w:p>
    <w:p w14:paraId="7C29AF11" w14:textId="77777777" w:rsidR="00405D96" w:rsidRPr="00405D96" w:rsidRDefault="00405D96" w:rsidP="00405D96">
      <w:pPr>
        <w:spacing w:after="0" w:line="240" w:lineRule="auto"/>
        <w:rPr>
          <w:rFonts w:ascii="Calibri" w:eastAsia="Calibri" w:hAnsi="Calibri" w:cs="Times New Roman"/>
          <w:sz w:val="24"/>
          <w:szCs w:val="24"/>
        </w:rPr>
      </w:pPr>
      <w:r w:rsidRPr="00405D96">
        <w:rPr>
          <w:rFonts w:ascii="Calibri" w:eastAsia="Calibri" w:hAnsi="Calibri" w:cs="Times New Roman"/>
          <w:sz w:val="24"/>
          <w:szCs w:val="24"/>
        </w:rPr>
        <w:t>How to file a complaint: </w:t>
      </w:r>
      <w:hyperlink r:id="rId14" w:history="1">
        <w:r w:rsidRPr="00405D96">
          <w:rPr>
            <w:rFonts w:ascii="Calibri" w:eastAsia="Calibri" w:hAnsi="Calibri" w:cs="Times New Roman"/>
            <w:color w:val="65508C"/>
            <w:sz w:val="24"/>
            <w:szCs w:val="24"/>
            <w:u w:val="single"/>
            <w:bdr w:val="none" w:sz="0" w:space="0" w:color="auto" w:frame="1"/>
          </w:rPr>
          <w:t>https://www.ada.gov/filing_complaint.htm</w:t>
        </w:r>
      </w:hyperlink>
      <w:r w:rsidRPr="00405D96">
        <w:rPr>
          <w:rFonts w:ascii="Calibri" w:eastAsia="Calibri" w:hAnsi="Calibri" w:cs="Times New Roman"/>
          <w:color w:val="2289A8"/>
          <w:sz w:val="24"/>
          <w:szCs w:val="24"/>
          <w:bdr w:val="none" w:sz="0" w:space="0" w:color="auto" w:frame="1"/>
        </w:rPr>
        <w:t>  </w:t>
      </w:r>
      <w:r w:rsidRPr="00405D96">
        <w:rPr>
          <w:rFonts w:ascii="Calibri" w:eastAsia="Calibri" w:hAnsi="Calibri" w:cs="Times New Roman"/>
          <w:sz w:val="24"/>
          <w:szCs w:val="24"/>
        </w:rPr>
        <w:t>(gives instructions for online, mail, and fax options).</w:t>
      </w:r>
    </w:p>
    <w:p w14:paraId="662E0B98" w14:textId="77777777" w:rsidR="00405D96" w:rsidRPr="00405D96" w:rsidRDefault="00405D96" w:rsidP="00405D96">
      <w:pPr>
        <w:spacing w:after="0" w:line="240" w:lineRule="auto"/>
        <w:rPr>
          <w:rFonts w:ascii="Calibri" w:eastAsia="Calibri" w:hAnsi="Calibri" w:cs="Arial"/>
          <w:sz w:val="24"/>
          <w:szCs w:val="24"/>
        </w:rPr>
      </w:pPr>
      <w:r w:rsidRPr="00405D96">
        <w:rPr>
          <w:rFonts w:ascii="Calibri" w:eastAsia="Calibri" w:hAnsi="Calibri" w:cs="Arial"/>
          <w:sz w:val="24"/>
          <w:szCs w:val="24"/>
        </w:rPr>
        <w:t xml:space="preserve">You may call the ADA hotline at </w:t>
      </w:r>
      <w:r w:rsidRPr="00405D96">
        <w:rPr>
          <w:rFonts w:ascii="Calibri" w:eastAsia="Calibri" w:hAnsi="Calibri" w:cs="Times New Roman"/>
          <w:sz w:val="24"/>
          <w:szCs w:val="24"/>
        </w:rPr>
        <w:t>1-800-514-0301 ex 7</w:t>
      </w:r>
      <w:r w:rsidRPr="00405D96">
        <w:rPr>
          <w:rFonts w:ascii="Calibri" w:eastAsia="Calibri" w:hAnsi="Calibri" w:cs="Arial"/>
          <w:sz w:val="24"/>
          <w:szCs w:val="24"/>
        </w:rPr>
        <w:t xml:space="preserve"> for assistance or submit a complaint directly to: </w:t>
      </w:r>
    </w:p>
    <w:p w14:paraId="0F7FC021" w14:textId="77777777" w:rsidR="00405D96" w:rsidRPr="00405D96" w:rsidRDefault="00405D96" w:rsidP="00405D96">
      <w:pPr>
        <w:spacing w:after="0" w:line="240" w:lineRule="auto"/>
        <w:rPr>
          <w:rFonts w:ascii="Calibri" w:eastAsia="Calibri" w:hAnsi="Calibri" w:cs="Arial"/>
          <w:sz w:val="24"/>
          <w:szCs w:val="24"/>
        </w:rPr>
      </w:pPr>
      <w:r w:rsidRPr="00405D96">
        <w:rPr>
          <w:rFonts w:ascii="Calibri" w:eastAsia="Calibri" w:hAnsi="Calibri" w:cs="Arial"/>
          <w:sz w:val="24"/>
          <w:szCs w:val="24"/>
        </w:rPr>
        <w:t>US Department of Justice 950 Pennsylvania Avenue, NW</w:t>
      </w:r>
    </w:p>
    <w:p w14:paraId="32FA79C5" w14:textId="77777777" w:rsidR="00405D96" w:rsidRPr="00405D96" w:rsidRDefault="00405D96" w:rsidP="00405D96">
      <w:pPr>
        <w:spacing w:after="0" w:line="240" w:lineRule="auto"/>
        <w:rPr>
          <w:rFonts w:ascii="Calibri" w:eastAsia="Calibri" w:hAnsi="Calibri" w:cs="Arial"/>
          <w:sz w:val="24"/>
          <w:szCs w:val="24"/>
        </w:rPr>
      </w:pPr>
      <w:r w:rsidRPr="00405D96">
        <w:rPr>
          <w:rFonts w:ascii="Calibri" w:eastAsia="Calibri" w:hAnsi="Calibri" w:cs="Arial"/>
          <w:sz w:val="24"/>
          <w:szCs w:val="24"/>
        </w:rPr>
        <w:t>Civil Rights Division</w:t>
      </w:r>
    </w:p>
    <w:p w14:paraId="4E1E54DB" w14:textId="77777777" w:rsidR="00405D96" w:rsidRPr="00405D96" w:rsidRDefault="00405D96" w:rsidP="00405D96">
      <w:pPr>
        <w:spacing w:after="0" w:line="240" w:lineRule="auto"/>
        <w:rPr>
          <w:rFonts w:ascii="Calibri" w:eastAsia="Calibri" w:hAnsi="Calibri" w:cs="Arial"/>
          <w:sz w:val="24"/>
          <w:szCs w:val="24"/>
        </w:rPr>
      </w:pPr>
      <w:r w:rsidRPr="00405D96">
        <w:rPr>
          <w:rFonts w:ascii="Calibri" w:eastAsia="Calibri" w:hAnsi="Calibri" w:cs="Arial"/>
          <w:sz w:val="24"/>
          <w:szCs w:val="24"/>
        </w:rPr>
        <w:t>Disability Rights Section 1425 NYAV</w:t>
      </w:r>
    </w:p>
    <w:p w14:paraId="7CAA2AAC" w14:textId="77777777" w:rsidR="00405D96" w:rsidRPr="00405D96" w:rsidRDefault="00405D96" w:rsidP="00405D96">
      <w:pPr>
        <w:spacing w:after="0" w:line="240" w:lineRule="auto"/>
        <w:rPr>
          <w:rFonts w:ascii="Calibri" w:eastAsia="Calibri" w:hAnsi="Calibri" w:cs="Arial"/>
          <w:sz w:val="24"/>
          <w:szCs w:val="24"/>
        </w:rPr>
      </w:pPr>
      <w:r w:rsidRPr="00405D96">
        <w:rPr>
          <w:rFonts w:ascii="Calibri" w:eastAsia="Calibri" w:hAnsi="Calibri" w:cs="Arial"/>
          <w:sz w:val="24"/>
          <w:szCs w:val="24"/>
        </w:rPr>
        <w:t>Washington, D.C. 20530</w:t>
      </w:r>
    </w:p>
    <w:p w14:paraId="273415E0" w14:textId="77777777" w:rsidR="00405D96" w:rsidRPr="00405D96" w:rsidRDefault="00405D96" w:rsidP="00405D96">
      <w:pPr>
        <w:spacing w:after="0" w:line="240" w:lineRule="auto"/>
        <w:rPr>
          <w:rFonts w:ascii="Calibri" w:eastAsia="Calibri" w:hAnsi="Calibri" w:cs="Arial"/>
          <w:sz w:val="24"/>
          <w:szCs w:val="24"/>
        </w:rPr>
      </w:pPr>
      <w:r w:rsidRPr="00405D96">
        <w:rPr>
          <w:rFonts w:ascii="Calibri" w:eastAsia="Calibri" w:hAnsi="Calibri" w:cs="Arial"/>
          <w:sz w:val="24"/>
          <w:szCs w:val="24"/>
        </w:rPr>
        <w:t>Fax: (202) 307-1197</w:t>
      </w:r>
    </w:p>
    <w:p w14:paraId="143802ED" w14:textId="77777777" w:rsidR="00405D96" w:rsidRPr="00405D96" w:rsidRDefault="00405D96" w:rsidP="00405D96">
      <w:pPr>
        <w:spacing w:after="0" w:line="240" w:lineRule="auto"/>
        <w:rPr>
          <w:rFonts w:ascii="Calibri" w:eastAsia="Calibri" w:hAnsi="Calibri" w:cs="Arial"/>
          <w:sz w:val="24"/>
          <w:szCs w:val="24"/>
        </w:rPr>
      </w:pPr>
    </w:p>
    <w:p w14:paraId="43D4FBB0" w14:textId="77777777" w:rsidR="00405D96" w:rsidRPr="00405D96" w:rsidRDefault="00405D96" w:rsidP="00405D96">
      <w:pPr>
        <w:spacing w:after="0" w:line="240" w:lineRule="auto"/>
        <w:rPr>
          <w:rFonts w:ascii="Calibri" w:eastAsia="Calibri" w:hAnsi="Calibri" w:cs="Arial"/>
          <w:sz w:val="24"/>
          <w:szCs w:val="24"/>
        </w:rPr>
      </w:pPr>
    </w:p>
    <w:p w14:paraId="5CC8749D" w14:textId="77777777" w:rsidR="00405D96" w:rsidRPr="00405D96" w:rsidRDefault="00405D96" w:rsidP="00405D96">
      <w:pPr>
        <w:spacing w:after="0" w:line="240" w:lineRule="auto"/>
        <w:rPr>
          <w:rFonts w:ascii="Calibri" w:eastAsia="Times New Roman" w:hAnsi="Calibri" w:cs="Times New Roman"/>
          <w:sz w:val="24"/>
          <w:szCs w:val="24"/>
        </w:rPr>
      </w:pPr>
      <w:r w:rsidRPr="00405D96">
        <w:rPr>
          <w:rFonts w:ascii="Calibri" w:eastAsia="Calibri" w:hAnsi="Calibri" w:cs="Calibri"/>
          <w:color w:val="000000"/>
          <w:sz w:val="24"/>
          <w:szCs w:val="24"/>
          <w:shd w:val="clear" w:color="auto" w:fill="FFFFFF"/>
        </w:rPr>
        <w:t>It is the policy of the City of Portland that no person shall be excluded from participation in, denied the benefits of, or be subjected to discrimination in any city program, service, or activity on the grounds of race, color, national origin, disability, or other protected class status. Adhering to Civil Rights Title VI and ADA Title II civil rights laws, the City of Portland ensures meaningful access to City programs, services, and activities by reasonably providing: translation and interpretation, modifications, accommodations, alternative formats, and auxiliary aids and services.  To request these services, contact XXX-XXX-XXXX [Insert contact information], City TTY 503-823-6868, Relay Service: 711.</w:t>
      </w:r>
    </w:p>
    <w:p w14:paraId="112E9789" w14:textId="77777777" w:rsidR="00405D96" w:rsidRPr="00405D96" w:rsidRDefault="00405D96" w:rsidP="00405D96">
      <w:pPr>
        <w:spacing w:before="240"/>
        <w:jc w:val="center"/>
        <w:rPr>
          <w:rFonts w:ascii="Calibri" w:eastAsia="Calibri" w:hAnsi="Calibri" w:cs="Calibri"/>
          <w:lang w:bidi="ne-NP"/>
        </w:rPr>
      </w:pPr>
      <w:proofErr w:type="spellStart"/>
      <w:r w:rsidRPr="00405D96">
        <w:rPr>
          <w:rFonts w:ascii="Calibri" w:eastAsia="SimSun" w:hAnsi="Calibri" w:cs="Calibri"/>
        </w:rPr>
        <w:lastRenderedPageBreak/>
        <w:t>Traducción</w:t>
      </w:r>
      <w:proofErr w:type="spellEnd"/>
      <w:r w:rsidRPr="00405D96">
        <w:rPr>
          <w:rFonts w:ascii="Calibri" w:eastAsia="SimSun" w:hAnsi="Calibri" w:cs="Calibri"/>
        </w:rPr>
        <w:t xml:space="preserve"> e </w:t>
      </w:r>
      <w:proofErr w:type="spellStart"/>
      <w:r w:rsidRPr="00405D96">
        <w:rPr>
          <w:rFonts w:ascii="Calibri" w:eastAsia="SimSun" w:hAnsi="Calibri" w:cs="Calibri"/>
        </w:rPr>
        <w:t>Interpretación</w:t>
      </w:r>
      <w:proofErr w:type="spellEnd"/>
      <w:r w:rsidRPr="00405D96">
        <w:rPr>
          <w:rFonts w:ascii="Calibri" w:eastAsia="SimSun" w:hAnsi="Calibri" w:cs="Calibri"/>
        </w:rPr>
        <w:t xml:space="preserve">  |  </w:t>
      </w:r>
      <w:r w:rsidRPr="00405D96">
        <w:rPr>
          <w:rFonts w:ascii="Calibri" w:eastAsia="Calibri" w:hAnsi="Calibri" w:cs="Calibri"/>
          <w:lang w:val="vi"/>
        </w:rPr>
        <w:t>Biên Dịch và Thông Dịch</w:t>
      </w:r>
      <w:r w:rsidRPr="00405D96">
        <w:rPr>
          <w:rFonts w:ascii="Calibri" w:eastAsia="Calibri" w:hAnsi="Calibri" w:cs="Calibri"/>
        </w:rPr>
        <w:t xml:space="preserve">  |  </w:t>
      </w:r>
      <w:r w:rsidRPr="00405D96">
        <w:rPr>
          <w:rFonts w:ascii="Calibri" w:eastAsia="Calibri" w:hAnsi="Calibri" w:cs="Arial Unicode MS" w:hint="cs"/>
          <w:cs/>
          <w:lang w:val="ne" w:bidi="ne"/>
        </w:rPr>
        <w:t>अनुवादन तथा व्याख्या</w:t>
      </w:r>
    </w:p>
    <w:p w14:paraId="437816D8" w14:textId="77777777" w:rsidR="00405D96" w:rsidRPr="00405D96" w:rsidRDefault="00405D96" w:rsidP="00405D96">
      <w:pPr>
        <w:jc w:val="center"/>
        <w:rPr>
          <w:rFonts w:ascii="Calibri" w:eastAsia="Calibri" w:hAnsi="Calibri" w:cs="Calibri"/>
        </w:rPr>
      </w:pPr>
      <w:proofErr w:type="spellStart"/>
      <w:r w:rsidRPr="00405D96">
        <w:rPr>
          <w:rFonts w:ascii="Calibri" w:eastAsia="SimSun" w:hAnsi="Calibri" w:cs="Times New Roman"/>
        </w:rPr>
        <w:t>口笔译服务</w:t>
      </w:r>
      <w:proofErr w:type="spellEnd"/>
      <w:r w:rsidRPr="00405D96">
        <w:rPr>
          <w:rFonts w:ascii="Calibri" w:eastAsia="SimSun" w:hAnsi="Calibri" w:cs="Times New Roman" w:hint="eastAsia"/>
        </w:rPr>
        <w:t xml:space="preserve"> </w:t>
      </w:r>
      <w:r w:rsidRPr="00405D96">
        <w:rPr>
          <w:rFonts w:ascii="Calibri" w:eastAsia="SimSun" w:hAnsi="Calibri" w:cs="Times New Roman"/>
        </w:rPr>
        <w:t xml:space="preserve"> |  </w:t>
      </w:r>
      <w:r w:rsidRPr="00405D96">
        <w:rPr>
          <w:rFonts w:ascii="Calibri" w:eastAsia="Calibri" w:hAnsi="Calibri" w:cs="Calibri"/>
          <w:lang w:val="ru"/>
        </w:rPr>
        <w:t>Устный и письменный перевод</w:t>
      </w:r>
      <w:r w:rsidRPr="00405D96">
        <w:rPr>
          <w:rFonts w:ascii="Calibri" w:eastAsia="Calibri" w:hAnsi="Calibri" w:cs="Calibri"/>
        </w:rPr>
        <w:t xml:space="preserve">  |  </w:t>
      </w:r>
      <w:r w:rsidRPr="00405D96">
        <w:rPr>
          <w:rFonts w:ascii="Calibri" w:eastAsia="Calibri" w:hAnsi="Calibri" w:cs="Calibri"/>
          <w:lang w:val="so"/>
        </w:rPr>
        <w:t>Turjumaad iyo Fasiraad</w:t>
      </w:r>
    </w:p>
    <w:p w14:paraId="71113F85" w14:textId="77777777" w:rsidR="00405D96" w:rsidRPr="00405D96" w:rsidRDefault="00405D96" w:rsidP="00405D96">
      <w:pPr>
        <w:jc w:val="center"/>
        <w:rPr>
          <w:rFonts w:ascii="Calibri" w:eastAsia="Calibri" w:hAnsi="Calibri" w:cs="Calibri"/>
        </w:rPr>
      </w:pPr>
      <w:r w:rsidRPr="00405D96">
        <w:rPr>
          <w:rFonts w:ascii="Calibri" w:eastAsia="Calibri" w:hAnsi="Calibri" w:cs="Calibri"/>
          <w:lang w:val="uk"/>
        </w:rPr>
        <w:t>Письмовий і усний переклад</w:t>
      </w:r>
      <w:r w:rsidRPr="00405D96">
        <w:rPr>
          <w:rFonts w:ascii="Calibri" w:eastAsia="Calibri" w:hAnsi="Calibri" w:cs="Calibri"/>
        </w:rPr>
        <w:t xml:space="preserve">  |  </w:t>
      </w:r>
      <w:proofErr w:type="spellStart"/>
      <w:r w:rsidRPr="00405D96">
        <w:rPr>
          <w:rFonts w:ascii="Calibri" w:eastAsia="Calibri" w:hAnsi="Calibri" w:cs="Calibri"/>
        </w:rPr>
        <w:t>Traducere</w:t>
      </w:r>
      <w:proofErr w:type="spellEnd"/>
      <w:r w:rsidRPr="00405D96">
        <w:rPr>
          <w:rFonts w:ascii="Calibri" w:eastAsia="Calibri" w:hAnsi="Calibri" w:cs="Calibri"/>
        </w:rPr>
        <w:t xml:space="preserve"> </w:t>
      </w:r>
      <w:proofErr w:type="spellStart"/>
      <w:r w:rsidRPr="00405D96">
        <w:rPr>
          <w:rFonts w:ascii="Calibri" w:eastAsia="Calibri" w:hAnsi="Calibri" w:cs="Calibri"/>
        </w:rPr>
        <w:t>și</w:t>
      </w:r>
      <w:proofErr w:type="spellEnd"/>
      <w:r w:rsidRPr="00405D96">
        <w:rPr>
          <w:rFonts w:ascii="Calibri" w:eastAsia="Calibri" w:hAnsi="Calibri" w:cs="Calibri"/>
        </w:rPr>
        <w:t xml:space="preserve"> </w:t>
      </w:r>
      <w:proofErr w:type="spellStart"/>
      <w:r w:rsidRPr="00405D96">
        <w:rPr>
          <w:rFonts w:ascii="Calibri" w:eastAsia="Calibri" w:hAnsi="Calibri" w:cs="Calibri"/>
        </w:rPr>
        <w:t>interpretariat</w:t>
      </w:r>
      <w:proofErr w:type="spellEnd"/>
      <w:r w:rsidRPr="00405D96">
        <w:rPr>
          <w:rFonts w:ascii="Calibri" w:eastAsia="Calibri" w:hAnsi="Calibri" w:cs="Calibri"/>
        </w:rPr>
        <w:t xml:space="preserve">  |   </w:t>
      </w:r>
      <w:proofErr w:type="spellStart"/>
      <w:r w:rsidRPr="00405D96">
        <w:rPr>
          <w:rFonts w:ascii="Calibri" w:eastAsia="Calibri" w:hAnsi="Calibri" w:cs="Calibri"/>
        </w:rPr>
        <w:t>Chiaku</w:t>
      </w:r>
      <w:proofErr w:type="spellEnd"/>
      <w:r w:rsidRPr="00405D96">
        <w:rPr>
          <w:rFonts w:ascii="Calibri" w:eastAsia="Calibri" w:hAnsi="Calibri" w:cs="Calibri"/>
        </w:rPr>
        <w:t xml:space="preserve"> me </w:t>
      </w:r>
      <w:proofErr w:type="spellStart"/>
      <w:r w:rsidRPr="00405D96">
        <w:rPr>
          <w:rFonts w:ascii="Calibri" w:eastAsia="Calibri" w:hAnsi="Calibri" w:cs="Calibri"/>
        </w:rPr>
        <w:t>Awewen</w:t>
      </w:r>
      <w:proofErr w:type="spellEnd"/>
      <w:r w:rsidRPr="00405D96">
        <w:rPr>
          <w:rFonts w:ascii="Calibri" w:eastAsia="Calibri" w:hAnsi="Calibri" w:cs="Calibri"/>
        </w:rPr>
        <w:t xml:space="preserve"> </w:t>
      </w:r>
      <w:proofErr w:type="spellStart"/>
      <w:r w:rsidRPr="00405D96">
        <w:rPr>
          <w:rFonts w:ascii="Calibri" w:eastAsia="Calibri" w:hAnsi="Calibri" w:cs="Calibri"/>
        </w:rPr>
        <w:t>Kapas</w:t>
      </w:r>
      <w:proofErr w:type="spellEnd"/>
    </w:p>
    <w:p w14:paraId="3DBED677" w14:textId="77777777" w:rsidR="00405D96" w:rsidRPr="00405D96" w:rsidRDefault="00405D96" w:rsidP="00405D96">
      <w:pPr>
        <w:jc w:val="center"/>
        <w:rPr>
          <w:rFonts w:ascii="Calibri" w:eastAsia="Calibri" w:hAnsi="Calibri" w:cs="Times New Roman"/>
          <w:sz w:val="24"/>
          <w:szCs w:val="24"/>
        </w:rPr>
      </w:pPr>
      <w:r w:rsidRPr="00405D96">
        <w:rPr>
          <w:rFonts w:ascii="Calibri" w:eastAsia="Calibri" w:hAnsi="Calibri" w:cs="Calibri"/>
        </w:rPr>
        <w:t>Translation and Interpretation:  XXX-XXX-XXXX</w:t>
      </w:r>
    </w:p>
    <w:p w14:paraId="5D366487" w14:textId="77777777" w:rsidR="009167D7" w:rsidRDefault="009167D7" w:rsidP="00D16BC1"/>
    <w:p w14:paraId="0ABB6BF5" w14:textId="77777777" w:rsidR="009167D7" w:rsidRDefault="009167D7" w:rsidP="00D16BC1"/>
    <w:p w14:paraId="53295278" w14:textId="77777777" w:rsidR="00D16BC1" w:rsidRPr="001102A2" w:rsidRDefault="00D16BC1" w:rsidP="00D16BC1">
      <w:pPr>
        <w:rPr>
          <w:b/>
          <w:i/>
          <w:sz w:val="30"/>
          <w:szCs w:val="28"/>
        </w:rPr>
      </w:pPr>
      <w:r w:rsidRPr="001102A2">
        <w:rPr>
          <w:b/>
          <w:sz w:val="28"/>
          <w:szCs w:val="28"/>
        </w:rPr>
        <w:t xml:space="preserve">Appendix </w:t>
      </w:r>
      <w:r w:rsidR="003B767C">
        <w:rPr>
          <w:b/>
          <w:sz w:val="28"/>
          <w:szCs w:val="28"/>
        </w:rPr>
        <w:t>D</w:t>
      </w:r>
      <w:r w:rsidRPr="001102A2">
        <w:rPr>
          <w:b/>
          <w:sz w:val="28"/>
          <w:szCs w:val="28"/>
        </w:rPr>
        <w:t>: Public Complaint Form</w:t>
      </w:r>
      <w:r w:rsidR="00252EAB">
        <w:rPr>
          <w:b/>
          <w:sz w:val="28"/>
          <w:szCs w:val="28"/>
        </w:rPr>
        <w:t xml:space="preserve"> [</w:t>
      </w:r>
      <w:r w:rsidR="00252EAB">
        <w:rPr>
          <w:i/>
          <w:sz w:val="28"/>
          <w:szCs w:val="28"/>
        </w:rPr>
        <w:t>Adapt for bureau use as necessary</w:t>
      </w:r>
      <w:r w:rsidR="00252EAB">
        <w:rPr>
          <w:b/>
          <w:i/>
          <w:sz w:val="30"/>
          <w:szCs w:val="28"/>
        </w:rPr>
        <w:t>]</w:t>
      </w:r>
    </w:p>
    <w:p w14:paraId="734DB5D5" w14:textId="77777777" w:rsidR="00D16BC1" w:rsidRPr="004F5962" w:rsidRDefault="00D16BC1" w:rsidP="00D16BC1">
      <w:pPr>
        <w:jc w:val="center"/>
        <w:rPr>
          <w:b/>
        </w:rPr>
      </w:pPr>
      <w:r>
        <w:rPr>
          <w:b/>
        </w:rPr>
        <w:t>[</w:t>
      </w:r>
      <w:r w:rsidRPr="004F5962">
        <w:rPr>
          <w:b/>
        </w:rPr>
        <w:t>City of Portland</w:t>
      </w:r>
      <w:r>
        <w:rPr>
          <w:b/>
        </w:rPr>
        <w:t xml:space="preserve"> Bureau/Office]</w:t>
      </w:r>
      <w:r w:rsidRPr="004F5962">
        <w:rPr>
          <w:b/>
        </w:rPr>
        <w:t xml:space="preserve"> Civil Rights Title VI and ADA Title II Complaint Form</w:t>
      </w:r>
    </w:p>
    <w:p w14:paraId="0745B055" w14:textId="77777777" w:rsidR="00D16BC1" w:rsidRDefault="00D16BC1" w:rsidP="00D16BC1">
      <w:r>
        <w:t xml:space="preserve">The City of Portland assures that no person shall on the grounds of race, color, or national origin, as provided by Title VI of the Civil Rights Act of 1964, and the Civil Rights Restoration Act of 1987, or on the grounds of disability as provided by Title II of the Americans with Disabilities Act (ADA) of 1990, be excluded from participation in, be denied the benefits of, or be otherwise subjected to discrimination under any City program, service, or activity. </w:t>
      </w:r>
    </w:p>
    <w:p w14:paraId="178A5B6A" w14:textId="77777777" w:rsidR="00D16BC1" w:rsidRDefault="00D16BC1" w:rsidP="00D16BC1">
      <w:r w:rsidRPr="000040B5">
        <w:t>Any person</w:t>
      </w:r>
      <w:r>
        <w:t>(s)</w:t>
      </w:r>
      <w:r w:rsidRPr="000040B5">
        <w:t xml:space="preserve"> </w:t>
      </w:r>
      <w:r>
        <w:t xml:space="preserve">or organization(s) </w:t>
      </w:r>
      <w:r w:rsidRPr="000040B5">
        <w:t xml:space="preserve">who believes that they have been discriminated against or denied benefits of any program or activity provided by the City of </w:t>
      </w:r>
      <w:r>
        <w:t>Portland</w:t>
      </w:r>
      <w:r w:rsidRPr="000040B5">
        <w:t xml:space="preserve"> on the basis of race, color, national origin, English proficiency</w:t>
      </w:r>
      <w:r>
        <w:t xml:space="preserve">, or </w:t>
      </w:r>
      <w:r w:rsidRPr="000040B5">
        <w:t>disability may file a complaint</w:t>
      </w:r>
      <w:r>
        <w:t>.</w:t>
      </w:r>
    </w:p>
    <w:p w14:paraId="31E19D44" w14:textId="77777777" w:rsidR="00D16BC1" w:rsidRDefault="00D16BC1" w:rsidP="00D16BC1">
      <w:r>
        <w:t xml:space="preserve">You may file a complaint against the City, a City contractor, or a City sub-recipient of federal funds.  The City’s process is not exclusive. A person filing a complaint with the City may also file a complaint with other state or federal agencies or the courts. </w:t>
      </w:r>
      <w:r w:rsidRPr="00500C8A">
        <w:t>Complaints must be filed within 180 calendar days of the alleged discriminatory act.</w:t>
      </w:r>
    </w:p>
    <w:p w14:paraId="375B168A" w14:textId="77777777" w:rsidR="00D16BC1" w:rsidRDefault="00D16BC1" w:rsidP="00D16BC1">
      <w:r>
        <w:t>The purpose of this form is to assist you in filing a complaint under Title II of the ADA or Title VI of the Civil Rights Act. This form provides us with information we can use to help us serve you. The following information is necessary to assist us in processing your complaint. You are not required to use this form; a letter with the same information is sufficient. However, the information requested in the items marked with a star (*) must be provided if you submit something other than this form.</w:t>
      </w:r>
    </w:p>
    <w:p w14:paraId="3C7C87FF" w14:textId="77777777" w:rsidR="00D16BC1" w:rsidRDefault="00D16BC1" w:rsidP="00D16BC1">
      <w:r>
        <w:t xml:space="preserve">Should you require any assistance in completing this form, need information in alternative formats, or in a different language, please let us know.  You </w:t>
      </w:r>
      <w:r w:rsidRPr="00500C8A">
        <w:t>may have another person write and acknowledge the complaint on his or her behalf</w:t>
      </w:r>
      <w:r>
        <w:t xml:space="preserve">. </w:t>
      </w:r>
    </w:p>
    <w:p w14:paraId="107A0FA4" w14:textId="77777777" w:rsidR="00D16BC1" w:rsidRDefault="00D16BC1" w:rsidP="00D16BC1">
      <w:r>
        <w:t xml:space="preserve">For details of the City of Portland’s Complaint Process, visit: </w:t>
      </w:r>
      <w:r w:rsidR="00252EAB">
        <w:t>[insert link].</w:t>
      </w:r>
      <w:r>
        <w:t xml:space="preserve">  </w:t>
      </w:r>
    </w:p>
    <w:p w14:paraId="35B6BD6D" w14:textId="77777777" w:rsidR="00D16BC1" w:rsidRDefault="00D16BC1" w:rsidP="00D16BC1">
      <w:r w:rsidRPr="000040B5">
        <w:t>COMPLAINTS CAN BE FILED BY CALLING:</w:t>
      </w:r>
      <w:r w:rsidR="00252EAB">
        <w:t xml:space="preserve"> [insert phone number]</w:t>
      </w:r>
    </w:p>
    <w:p w14:paraId="3E8DD6F0" w14:textId="77777777" w:rsidR="00D16BC1" w:rsidRDefault="00D16BC1" w:rsidP="00D16BC1">
      <w:r w:rsidRPr="000040B5">
        <w:t>COMPLAINTS CAN BE EMAILED:</w:t>
      </w:r>
      <w:r w:rsidR="00252EAB">
        <w:t xml:space="preserve"> [insert email contact]</w:t>
      </w:r>
    </w:p>
    <w:p w14:paraId="627B94F2" w14:textId="77777777" w:rsidR="00D16BC1" w:rsidRDefault="00D16BC1" w:rsidP="00D16BC1">
      <w:pPr>
        <w:rPr>
          <w:b/>
        </w:rPr>
      </w:pPr>
      <w:r w:rsidRPr="000040B5">
        <w:t>YOU CAN ALSO COMPLETE THE COMPLAINT FORM BELOW. MAIL COMPLETED FORMS TO:</w:t>
      </w:r>
      <w:r w:rsidR="00252EAB">
        <w:t xml:space="preserve"> [insert address]</w:t>
      </w:r>
      <w:r>
        <w:rPr>
          <w:rFonts w:ascii="Arial" w:hAnsi="Arial" w:cs="Arial"/>
          <w:color w:val="232323"/>
        </w:rPr>
        <w:br/>
      </w:r>
      <w:r>
        <w:rPr>
          <w:rFonts w:ascii="Arial" w:hAnsi="Arial" w:cs="Arial"/>
          <w:color w:val="232323"/>
        </w:rPr>
        <w:br/>
      </w:r>
      <w:r w:rsidRPr="00C9620A">
        <w:rPr>
          <w:b/>
        </w:rPr>
        <w:t>1. Complainant’s name and contact information</w:t>
      </w:r>
    </w:p>
    <w:p w14:paraId="3A0DE700" w14:textId="77777777" w:rsidR="00D16BC1" w:rsidRDefault="00D16BC1" w:rsidP="00D16BC1">
      <w:pPr>
        <w:spacing w:after="0"/>
      </w:pPr>
      <w:r>
        <w:lastRenderedPageBreak/>
        <w:t xml:space="preserve">*Name: </w:t>
      </w:r>
    </w:p>
    <w:p w14:paraId="4263B1BC" w14:textId="77777777" w:rsidR="00D16BC1" w:rsidRDefault="00D16BC1" w:rsidP="00D16BC1">
      <w:pPr>
        <w:spacing w:after="0"/>
      </w:pPr>
      <w:r>
        <w:t>Address:</w:t>
      </w:r>
    </w:p>
    <w:p w14:paraId="05A63EC2" w14:textId="77777777" w:rsidR="00D16BC1" w:rsidRDefault="00D16BC1" w:rsidP="00D16BC1">
      <w:pPr>
        <w:spacing w:after="0"/>
      </w:pPr>
      <w:r>
        <w:t xml:space="preserve">*Home phone and/or Cell phone: </w:t>
      </w:r>
      <w:r>
        <w:tab/>
      </w:r>
      <w:r>
        <w:tab/>
      </w:r>
      <w:r>
        <w:tab/>
        <w:t xml:space="preserve">Work phone: </w:t>
      </w:r>
    </w:p>
    <w:p w14:paraId="55C25A90" w14:textId="77777777" w:rsidR="00D16BC1" w:rsidRDefault="00D16BC1" w:rsidP="00D16BC1">
      <w:pPr>
        <w:spacing w:after="0"/>
      </w:pPr>
      <w:r>
        <w:t>*Email:</w:t>
      </w:r>
    </w:p>
    <w:p w14:paraId="1C192819" w14:textId="77777777" w:rsidR="00D16BC1" w:rsidRDefault="00D16BC1" w:rsidP="00D16BC1">
      <w:r>
        <w:t>Person(s) discriminated against (if other than or in addition to the complainant). List all names:</w:t>
      </w:r>
    </w:p>
    <w:p w14:paraId="0C23FC22" w14:textId="77777777" w:rsidR="00D16BC1" w:rsidRPr="00743D0A" w:rsidRDefault="00D16BC1" w:rsidP="00D16BC1">
      <w:pPr>
        <w:rPr>
          <w:b/>
        </w:rPr>
      </w:pPr>
      <w:r w:rsidRPr="00743D0A">
        <w:rPr>
          <w:b/>
        </w:rPr>
        <w:t xml:space="preserve">2.  Do you have any accessible format or language assistance requirements? </w:t>
      </w:r>
    </w:p>
    <w:p w14:paraId="5B8C6EE7" w14:textId="77777777" w:rsidR="00D16BC1" w:rsidRDefault="00D16BC1" w:rsidP="00D16BC1">
      <w:r>
        <w:t>[ ] Yes  [ ] No</w:t>
      </w:r>
    </w:p>
    <w:p w14:paraId="358789DB" w14:textId="77777777" w:rsidR="00D16BC1" w:rsidRPr="00F570F1" w:rsidRDefault="00D16BC1" w:rsidP="00D16BC1">
      <w:r w:rsidRPr="00743D0A">
        <w:rPr>
          <w:b/>
        </w:rPr>
        <w:t xml:space="preserve">3.  </w:t>
      </w:r>
      <w:r>
        <w:rPr>
          <w:b/>
        </w:rPr>
        <w:t>*</w:t>
      </w:r>
      <w:r w:rsidRPr="00743D0A">
        <w:rPr>
          <w:b/>
        </w:rPr>
        <w:t>Are you filing this complaint on your own behalf?</w:t>
      </w:r>
      <w:r>
        <w:rPr>
          <w:b/>
        </w:rPr>
        <w:t xml:space="preserve"> </w:t>
      </w:r>
      <w:r>
        <w:t>[ ] Yes [ ] No</w:t>
      </w:r>
    </w:p>
    <w:p w14:paraId="2BC06CA7" w14:textId="77777777" w:rsidR="00D16BC1" w:rsidRDefault="00D16BC1" w:rsidP="00D16BC1">
      <w:pPr>
        <w:spacing w:after="0"/>
      </w:pPr>
      <w:r>
        <w:t xml:space="preserve">Please supply the name and relationship of the person for whom you are complaining:  </w:t>
      </w:r>
    </w:p>
    <w:p w14:paraId="10151132" w14:textId="77777777" w:rsidR="00D16BC1" w:rsidRDefault="00D16BC1" w:rsidP="00D16BC1">
      <w:pPr>
        <w:spacing w:after="0"/>
      </w:pPr>
      <w:r>
        <w:t xml:space="preserve">Please explain why you have filed for a third party: </w:t>
      </w:r>
    </w:p>
    <w:p w14:paraId="13416C6E" w14:textId="77777777" w:rsidR="00D16BC1" w:rsidRDefault="00D16BC1" w:rsidP="00D16BC1">
      <w:pPr>
        <w:spacing w:before="240" w:after="0"/>
      </w:pPr>
      <w:r>
        <w:t>Please confirm that you have obtained the permission of the aggrieved party if you are filing on behalf of a third party:  [ ] Yes [ ] No</w:t>
      </w:r>
    </w:p>
    <w:p w14:paraId="4FE97374" w14:textId="77777777" w:rsidR="00D16BC1" w:rsidRDefault="00D16BC1" w:rsidP="00D16BC1">
      <w:pPr>
        <w:spacing w:before="240"/>
        <w:rPr>
          <w:b/>
        </w:rPr>
      </w:pPr>
      <w:r>
        <w:rPr>
          <w:b/>
        </w:rPr>
        <w:t>4</w:t>
      </w:r>
      <w:r w:rsidRPr="00743D0A">
        <w:rPr>
          <w:b/>
        </w:rPr>
        <w:t xml:space="preserve">. </w:t>
      </w:r>
      <w:r>
        <w:rPr>
          <w:b/>
        </w:rPr>
        <w:t xml:space="preserve">*I </w:t>
      </w:r>
      <w:r w:rsidRPr="00F77B7A">
        <w:rPr>
          <w:b/>
        </w:rPr>
        <w:t>believe the discrimination I experienced was based on (check all that apply):</w:t>
      </w:r>
    </w:p>
    <w:p w14:paraId="49FF0B85" w14:textId="77777777" w:rsidR="00D16BC1" w:rsidRPr="00743D0A" w:rsidRDefault="00D16BC1" w:rsidP="00D16BC1">
      <w:r>
        <w:t xml:space="preserve"> [ ] </w:t>
      </w:r>
      <w:r w:rsidRPr="00743D0A">
        <w:t xml:space="preserve">Race/Color </w:t>
      </w:r>
      <w:r>
        <w:t xml:space="preserve"> [ ]</w:t>
      </w:r>
      <w:r w:rsidRPr="00743D0A">
        <w:t xml:space="preserve"> National Origin </w:t>
      </w:r>
      <w:r>
        <w:t xml:space="preserve"> [ ]</w:t>
      </w:r>
      <w:r w:rsidRPr="00743D0A">
        <w:t xml:space="preserve"> English Proficiency </w:t>
      </w:r>
      <w:r>
        <w:t xml:space="preserve"> [ ]</w:t>
      </w:r>
      <w:r w:rsidRPr="00743D0A">
        <w:t xml:space="preserve"> Disability</w:t>
      </w:r>
    </w:p>
    <w:p w14:paraId="5869DA1C" w14:textId="77777777" w:rsidR="00D16BC1" w:rsidRPr="00F77B7A" w:rsidRDefault="00D16BC1" w:rsidP="00D16BC1">
      <w:pPr>
        <w:rPr>
          <w:b/>
        </w:rPr>
      </w:pPr>
      <w:r w:rsidRPr="00F77B7A">
        <w:rPr>
          <w:b/>
        </w:rPr>
        <w:t xml:space="preserve">5. When and where did the incident occur? </w:t>
      </w:r>
    </w:p>
    <w:p w14:paraId="6FE15A7B" w14:textId="77777777" w:rsidR="00D16BC1" w:rsidRDefault="00D16BC1" w:rsidP="00D16BC1">
      <w:pPr>
        <w:spacing w:after="0"/>
      </w:pPr>
      <w:r>
        <w:t xml:space="preserve">*When (date):  </w:t>
      </w:r>
    </w:p>
    <w:p w14:paraId="3359199E" w14:textId="77777777" w:rsidR="00D16BC1" w:rsidRDefault="00D16BC1" w:rsidP="00D16BC1">
      <w:r>
        <w:t>Where (if applicable):</w:t>
      </w:r>
    </w:p>
    <w:p w14:paraId="7C38A2D4" w14:textId="77777777" w:rsidR="00D16BC1" w:rsidRDefault="00D16BC1" w:rsidP="00D16BC1">
      <w:r w:rsidRPr="00F77B7A">
        <w:rPr>
          <w:b/>
        </w:rPr>
        <w:t>6. City Bureau/Office, contractor, or sub recipient that discriminated.</w:t>
      </w:r>
      <w:r>
        <w:t xml:space="preserve"> </w:t>
      </w:r>
    </w:p>
    <w:p w14:paraId="23CB9674" w14:textId="77777777" w:rsidR="00D16BC1" w:rsidRDefault="00D16BC1" w:rsidP="00D16BC1">
      <w:pPr>
        <w:spacing w:after="0"/>
      </w:pPr>
      <w:r>
        <w:t>Name:</w:t>
      </w:r>
    </w:p>
    <w:p w14:paraId="5457A84C" w14:textId="77777777" w:rsidR="00D16BC1" w:rsidRDefault="00D16BC1" w:rsidP="00D16BC1">
      <w:pPr>
        <w:spacing w:after="0"/>
      </w:pPr>
      <w:r>
        <w:t xml:space="preserve">Address: </w:t>
      </w:r>
    </w:p>
    <w:p w14:paraId="41E04260" w14:textId="77777777" w:rsidR="00D16BC1" w:rsidRDefault="00D16BC1" w:rsidP="00D16BC1">
      <w:pPr>
        <w:spacing w:after="0"/>
      </w:pPr>
      <w:r>
        <w:t xml:space="preserve">City: </w:t>
      </w:r>
    </w:p>
    <w:p w14:paraId="535F43C0" w14:textId="77777777" w:rsidR="00D16BC1" w:rsidRDefault="00D16BC1" w:rsidP="00D16BC1">
      <w:pPr>
        <w:spacing w:after="0"/>
      </w:pPr>
      <w:r>
        <w:t xml:space="preserve">State: </w:t>
      </w:r>
    </w:p>
    <w:p w14:paraId="08B705A7" w14:textId="77777777" w:rsidR="00D16BC1" w:rsidRDefault="00D16BC1" w:rsidP="00D16BC1">
      <w:pPr>
        <w:spacing w:after="0"/>
      </w:pPr>
      <w:r>
        <w:t xml:space="preserve">Zip Code: </w:t>
      </w:r>
    </w:p>
    <w:p w14:paraId="70609688" w14:textId="77777777" w:rsidR="00D16BC1" w:rsidRDefault="00D16BC1" w:rsidP="00D16BC1">
      <w:pPr>
        <w:spacing w:after="0"/>
      </w:pPr>
      <w:r>
        <w:t xml:space="preserve">Phone: </w:t>
      </w:r>
    </w:p>
    <w:p w14:paraId="447BC875" w14:textId="77777777" w:rsidR="00D16BC1" w:rsidRDefault="00D16BC1" w:rsidP="00D16BC1">
      <w:pPr>
        <w:rPr>
          <w:b/>
        </w:rPr>
      </w:pPr>
      <w:r>
        <w:t xml:space="preserve">Individual(s) that discriminated: </w:t>
      </w:r>
    </w:p>
    <w:p w14:paraId="5BC5FD74" w14:textId="77777777" w:rsidR="00D16BC1" w:rsidRDefault="00D16BC1" w:rsidP="00D16BC1">
      <w:pPr>
        <w:rPr>
          <w:b/>
        </w:rPr>
      </w:pPr>
      <w:r w:rsidRPr="00F570F1">
        <w:rPr>
          <w:b/>
        </w:rPr>
        <w:t xml:space="preserve">7. </w:t>
      </w:r>
      <w:r>
        <w:rPr>
          <w:b/>
        </w:rPr>
        <w:t>*</w:t>
      </w:r>
      <w:r w:rsidRPr="00F570F1">
        <w:rPr>
          <w:b/>
        </w:rPr>
        <w:t>In your own words, describe the alleged discrimination</w:t>
      </w:r>
      <w:r>
        <w:rPr>
          <w:b/>
        </w:rPr>
        <w:t xml:space="preserve">.  </w:t>
      </w:r>
      <w:r w:rsidRPr="00F570F1">
        <w:rPr>
          <w:b/>
        </w:rPr>
        <w:t xml:space="preserve"> Please explain as clearly as possible</w:t>
      </w:r>
      <w:r>
        <w:rPr>
          <w:b/>
        </w:rPr>
        <w:t>:</w:t>
      </w:r>
      <w:r w:rsidRPr="00F570F1">
        <w:rPr>
          <w:b/>
        </w:rPr>
        <w:t xml:space="preserve"> what </w:t>
      </w:r>
      <w:r>
        <w:rPr>
          <w:b/>
        </w:rPr>
        <w:t xml:space="preserve">happened; </w:t>
      </w:r>
      <w:r w:rsidRPr="00F570F1">
        <w:rPr>
          <w:b/>
        </w:rPr>
        <w:t>who was involved</w:t>
      </w:r>
      <w:r>
        <w:rPr>
          <w:b/>
        </w:rPr>
        <w:t xml:space="preserve">; what policy, program, or activity was discriminatory (if applicable); </w:t>
      </w:r>
      <w:r w:rsidRPr="00F570F1">
        <w:rPr>
          <w:b/>
        </w:rPr>
        <w:t xml:space="preserve">why you believe it </w:t>
      </w:r>
      <w:r>
        <w:rPr>
          <w:b/>
        </w:rPr>
        <w:t xml:space="preserve">happened, and how you were discriminated against.  Provide the </w:t>
      </w:r>
      <w:r w:rsidRPr="00F570F1">
        <w:rPr>
          <w:b/>
        </w:rPr>
        <w:t>names and contact information of any witnesses. Use additional sheets of paper, if necessary, and attach a copy of any material relevant to your claim.</w:t>
      </w:r>
      <w:r w:rsidRPr="00A65FE1">
        <w:rPr>
          <w:b/>
        </w:rPr>
        <w:t xml:space="preserve"> </w:t>
      </w:r>
    </w:p>
    <w:p w14:paraId="559939E2" w14:textId="77777777" w:rsidR="00D16BC1" w:rsidRDefault="00D16BC1" w:rsidP="00D16BC1"/>
    <w:p w14:paraId="724E7EC5" w14:textId="77777777" w:rsidR="00D16BC1" w:rsidRDefault="00D16BC1" w:rsidP="00D16BC1">
      <w:pPr>
        <w:rPr>
          <w:b/>
        </w:rPr>
      </w:pPr>
      <w:r>
        <w:rPr>
          <w:b/>
        </w:rPr>
        <w:t xml:space="preserve">8. </w:t>
      </w:r>
      <w:r w:rsidRPr="00F570F1">
        <w:rPr>
          <w:b/>
        </w:rPr>
        <w:t>Are you aware of other individuals, groups, organizations, or communities that may have been subjected to the alleged discriminatory actions and/or treatment? If so, please list them.</w:t>
      </w:r>
    </w:p>
    <w:p w14:paraId="48624C71" w14:textId="77777777" w:rsidR="00D16BC1" w:rsidRPr="00F570F1" w:rsidRDefault="00D16BC1" w:rsidP="00D16BC1">
      <w:pPr>
        <w:rPr>
          <w:b/>
        </w:rPr>
      </w:pPr>
    </w:p>
    <w:p w14:paraId="7E1B7512" w14:textId="77777777" w:rsidR="00D16BC1" w:rsidRDefault="00D16BC1" w:rsidP="00D16BC1">
      <w:pPr>
        <w:rPr>
          <w:b/>
        </w:rPr>
      </w:pPr>
      <w:r>
        <w:rPr>
          <w:b/>
        </w:rPr>
        <w:t xml:space="preserve">9. </w:t>
      </w:r>
      <w:r w:rsidRPr="005E34A9">
        <w:rPr>
          <w:b/>
        </w:rPr>
        <w:t>What type of action or resolution would you like to see taken?</w:t>
      </w:r>
    </w:p>
    <w:p w14:paraId="7E673490" w14:textId="77777777" w:rsidR="00D16BC1" w:rsidRPr="005E34A9" w:rsidRDefault="00D16BC1" w:rsidP="00D16BC1">
      <w:pPr>
        <w:rPr>
          <w:b/>
        </w:rPr>
      </w:pPr>
    </w:p>
    <w:p w14:paraId="5858706C" w14:textId="77777777" w:rsidR="00D16BC1" w:rsidRPr="005E34A9" w:rsidRDefault="00D16BC1" w:rsidP="00D16BC1">
      <w:pPr>
        <w:rPr>
          <w:b/>
        </w:rPr>
      </w:pPr>
      <w:r>
        <w:rPr>
          <w:b/>
        </w:rPr>
        <w:t>10</w:t>
      </w:r>
      <w:r w:rsidRPr="005E34A9">
        <w:rPr>
          <w:b/>
        </w:rPr>
        <w:t xml:space="preserve">. </w:t>
      </w:r>
      <w:r>
        <w:rPr>
          <w:b/>
        </w:rPr>
        <w:t>*</w:t>
      </w:r>
      <w:r w:rsidRPr="005E34A9">
        <w:rPr>
          <w:b/>
        </w:rPr>
        <w:t xml:space="preserve">Have you filed a complaint with any other federal, state, or local agencies, or within any Federal or State Court? * </w:t>
      </w:r>
      <w:r w:rsidRPr="005E34A9">
        <w:t xml:space="preserve">[ ] Yes  [ ] No </w:t>
      </w:r>
    </w:p>
    <w:p w14:paraId="53DDBFAB" w14:textId="77777777" w:rsidR="00D16BC1" w:rsidRDefault="00D16BC1" w:rsidP="00D16BC1">
      <w:pPr>
        <w:spacing w:after="0"/>
      </w:pPr>
      <w:r>
        <w:t>*</w:t>
      </w:r>
      <w:r w:rsidRPr="004A32D4">
        <w:t xml:space="preserve">If so, list agency/agencies and contact information below: </w:t>
      </w:r>
    </w:p>
    <w:p w14:paraId="7D0ED431" w14:textId="77777777" w:rsidR="00D16BC1" w:rsidRDefault="00D16BC1" w:rsidP="00D16BC1">
      <w:pPr>
        <w:spacing w:after="0"/>
      </w:pPr>
      <w:r w:rsidRPr="004A32D4">
        <w:t xml:space="preserve">Contact Name: </w:t>
      </w:r>
    </w:p>
    <w:p w14:paraId="3CEF4A2C" w14:textId="77777777" w:rsidR="00D16BC1" w:rsidRDefault="00D16BC1" w:rsidP="00D16BC1">
      <w:pPr>
        <w:spacing w:after="0"/>
      </w:pPr>
      <w:r w:rsidRPr="004A32D4">
        <w:t xml:space="preserve">Agency: </w:t>
      </w:r>
    </w:p>
    <w:p w14:paraId="42FD42E4" w14:textId="77777777" w:rsidR="00D16BC1" w:rsidRDefault="00D16BC1" w:rsidP="00D16BC1">
      <w:pPr>
        <w:spacing w:after="0"/>
      </w:pPr>
      <w:r w:rsidRPr="004A32D4">
        <w:t xml:space="preserve">Address: </w:t>
      </w:r>
    </w:p>
    <w:p w14:paraId="08FBF48E" w14:textId="77777777" w:rsidR="00D16BC1" w:rsidRDefault="00D16BC1" w:rsidP="00D16BC1">
      <w:r w:rsidRPr="004A32D4">
        <w:t>Phon</w:t>
      </w:r>
      <w:r>
        <w:t>e:</w:t>
      </w:r>
    </w:p>
    <w:p w14:paraId="44E1A940" w14:textId="77777777" w:rsidR="00D16BC1" w:rsidRPr="005E34A9" w:rsidRDefault="00D16BC1" w:rsidP="00D16BC1">
      <w:pPr>
        <w:rPr>
          <w:b/>
        </w:rPr>
      </w:pPr>
      <w:r>
        <w:rPr>
          <w:b/>
        </w:rPr>
        <w:t>11</w:t>
      </w:r>
      <w:r w:rsidRPr="005E34A9">
        <w:rPr>
          <w:b/>
        </w:rPr>
        <w:t xml:space="preserve">. </w:t>
      </w:r>
      <w:r>
        <w:rPr>
          <w:b/>
        </w:rPr>
        <w:t>*</w:t>
      </w:r>
      <w:r w:rsidRPr="005E34A9">
        <w:rPr>
          <w:b/>
        </w:rPr>
        <w:t xml:space="preserve">Sign and date the complaint. </w:t>
      </w:r>
    </w:p>
    <w:p w14:paraId="2026E8E6" w14:textId="77777777" w:rsidR="00D16BC1" w:rsidRDefault="00D16BC1" w:rsidP="00D16BC1">
      <w:pPr>
        <w:spacing w:after="0"/>
      </w:pPr>
      <w:r w:rsidRPr="004A32D4">
        <w:t>Signature</w:t>
      </w:r>
      <w:r>
        <w:t xml:space="preserve"> [or type name to verify this form]:</w:t>
      </w:r>
    </w:p>
    <w:p w14:paraId="0FC18192" w14:textId="77777777" w:rsidR="00D16BC1" w:rsidRDefault="00D16BC1" w:rsidP="00D16BC1">
      <w:pPr>
        <w:spacing w:after="0"/>
      </w:pPr>
      <w:r w:rsidRPr="004A32D4">
        <w:t xml:space="preserve">Date:  </w:t>
      </w:r>
    </w:p>
    <w:p w14:paraId="0D94727E" w14:textId="77777777" w:rsidR="00D16BC1" w:rsidRDefault="00D16BC1" w:rsidP="00D16BC1">
      <w:r w:rsidRPr="004A32D4">
        <w:t xml:space="preserve">Print or Type Name of Complainant: </w:t>
      </w:r>
    </w:p>
    <w:p w14:paraId="12F904F2" w14:textId="77777777" w:rsidR="00D16BC1" w:rsidRPr="005E34A9" w:rsidRDefault="00D16BC1" w:rsidP="00D16BC1">
      <w:pPr>
        <w:rPr>
          <w:b/>
          <w:sz w:val="18"/>
          <w:szCs w:val="18"/>
        </w:rPr>
      </w:pPr>
      <w:r w:rsidRPr="005E34A9">
        <w:rPr>
          <w:sz w:val="18"/>
          <w:szCs w:val="18"/>
        </w:rPr>
        <w:t>By signing and submitting this form, you agree that: (1) you have read, understand and accept the terms for procedures for tracking and investigating Civil Rights complaints and (2) you affirm that the information above is true to the best of your knowledge.</w:t>
      </w:r>
    </w:p>
    <w:p w14:paraId="763F8217" w14:textId="77777777" w:rsidR="00D16BC1" w:rsidRPr="00093C09" w:rsidRDefault="00D16BC1" w:rsidP="00D16BC1">
      <w:pPr>
        <w:rPr>
          <w:rFonts w:cstheme="minorHAnsi"/>
          <w:color w:val="000000"/>
          <w:shd w:val="clear" w:color="auto" w:fill="FFFFFF"/>
        </w:rPr>
      </w:pPr>
      <w:r w:rsidRPr="00093C09">
        <w:rPr>
          <w:rFonts w:cstheme="minorHAnsi"/>
          <w:color w:val="000000"/>
          <w:shd w:val="clear" w:color="auto" w:fill="FFFFFF"/>
        </w:rPr>
        <w:t>The City of Portland ensures meaningful access to City programs, services, and activities to comply with Civil Rights Title VI and ADA Title II laws and reasonably provides: translation, interpretation, modifications, accommodations, alternative formats, auxiliary aids and services. To request these services, contact 503-XXX-XXXX, City TTY 503-823-6868, Relay Service: 711.</w:t>
      </w:r>
    </w:p>
    <w:p w14:paraId="7D6EA5D0" w14:textId="77777777" w:rsidR="00D16BC1" w:rsidRPr="00093C09" w:rsidRDefault="00D16BC1" w:rsidP="00D16BC1">
      <w:pPr>
        <w:spacing w:before="240" w:after="0"/>
        <w:jc w:val="center"/>
        <w:rPr>
          <w:rFonts w:cstheme="minorHAnsi"/>
          <w:sz w:val="20"/>
          <w:szCs w:val="20"/>
          <w:lang w:bidi="ne-NP"/>
        </w:rPr>
      </w:pPr>
      <w:proofErr w:type="spellStart"/>
      <w:r w:rsidRPr="00093C09">
        <w:rPr>
          <w:rFonts w:eastAsia="SimSun" w:cstheme="minorHAnsi"/>
          <w:sz w:val="20"/>
          <w:szCs w:val="20"/>
        </w:rPr>
        <w:t>Traducción</w:t>
      </w:r>
      <w:proofErr w:type="spellEnd"/>
      <w:r w:rsidRPr="00093C09">
        <w:rPr>
          <w:rFonts w:eastAsia="SimSun" w:cstheme="minorHAnsi"/>
          <w:sz w:val="20"/>
          <w:szCs w:val="20"/>
        </w:rPr>
        <w:t xml:space="preserve"> e </w:t>
      </w:r>
      <w:proofErr w:type="spellStart"/>
      <w:r w:rsidRPr="00093C09">
        <w:rPr>
          <w:rFonts w:eastAsia="SimSun" w:cstheme="minorHAnsi"/>
          <w:sz w:val="20"/>
          <w:szCs w:val="20"/>
        </w:rPr>
        <w:t>Interpretación</w:t>
      </w:r>
      <w:proofErr w:type="spellEnd"/>
      <w:r w:rsidRPr="00093C09">
        <w:rPr>
          <w:rFonts w:eastAsia="SimSun" w:cstheme="minorHAnsi"/>
          <w:sz w:val="20"/>
          <w:szCs w:val="20"/>
        </w:rPr>
        <w:t xml:space="preserve">  |  </w:t>
      </w:r>
      <w:r w:rsidRPr="00093C09">
        <w:rPr>
          <w:rFonts w:cstheme="minorHAnsi"/>
          <w:sz w:val="20"/>
          <w:szCs w:val="20"/>
          <w:lang w:val="vi"/>
        </w:rPr>
        <w:t>Biên Dịch và Thông Dịch</w:t>
      </w:r>
      <w:r w:rsidRPr="00093C09">
        <w:rPr>
          <w:rFonts w:cstheme="minorHAnsi"/>
          <w:sz w:val="20"/>
          <w:szCs w:val="20"/>
        </w:rPr>
        <w:t xml:space="preserve">  |  </w:t>
      </w:r>
      <w:r w:rsidRPr="00093C09">
        <w:rPr>
          <w:rFonts w:cs="Arial Unicode MS" w:hint="cs"/>
          <w:sz w:val="20"/>
          <w:szCs w:val="20"/>
          <w:cs/>
          <w:lang w:val="ne" w:bidi="ne"/>
        </w:rPr>
        <w:t>अनुवादन तथा व्याख्या</w:t>
      </w:r>
    </w:p>
    <w:p w14:paraId="18DC0757" w14:textId="77777777" w:rsidR="00D16BC1" w:rsidRPr="00093C09" w:rsidRDefault="00D16BC1" w:rsidP="00D16BC1">
      <w:pPr>
        <w:spacing w:after="0"/>
        <w:jc w:val="center"/>
        <w:rPr>
          <w:rFonts w:cstheme="minorHAnsi"/>
          <w:sz w:val="20"/>
          <w:szCs w:val="20"/>
        </w:rPr>
      </w:pPr>
      <w:bookmarkStart w:id="6" w:name="_Hlk5883103"/>
      <w:proofErr w:type="spellStart"/>
      <w:r w:rsidRPr="00093C09">
        <w:rPr>
          <w:rFonts w:eastAsia="SimSun"/>
          <w:sz w:val="20"/>
          <w:szCs w:val="20"/>
        </w:rPr>
        <w:t>口笔译服务</w:t>
      </w:r>
      <w:bookmarkEnd w:id="6"/>
      <w:proofErr w:type="spellEnd"/>
      <w:r w:rsidRPr="00093C09">
        <w:rPr>
          <w:rFonts w:eastAsia="SimSun" w:hint="eastAsia"/>
          <w:sz w:val="20"/>
          <w:szCs w:val="20"/>
        </w:rPr>
        <w:t xml:space="preserve"> </w:t>
      </w:r>
      <w:r w:rsidRPr="00093C09">
        <w:rPr>
          <w:rFonts w:eastAsia="SimSun"/>
          <w:sz w:val="20"/>
          <w:szCs w:val="20"/>
        </w:rPr>
        <w:t xml:space="preserve"> |  </w:t>
      </w:r>
      <w:r w:rsidRPr="00093C09">
        <w:rPr>
          <w:rFonts w:cstheme="minorHAnsi"/>
          <w:sz w:val="20"/>
          <w:szCs w:val="20"/>
          <w:lang w:val="ru"/>
        </w:rPr>
        <w:t>Устный и письменный перевод</w:t>
      </w:r>
      <w:r w:rsidRPr="00093C09">
        <w:rPr>
          <w:rFonts w:cstheme="minorHAnsi"/>
          <w:sz w:val="20"/>
          <w:szCs w:val="20"/>
        </w:rPr>
        <w:t xml:space="preserve">  |  </w:t>
      </w:r>
      <w:r w:rsidRPr="00093C09">
        <w:rPr>
          <w:rFonts w:cstheme="minorHAnsi"/>
          <w:sz w:val="20"/>
          <w:szCs w:val="20"/>
          <w:lang w:val="so"/>
        </w:rPr>
        <w:t>Turjumaad iyo Fasiraad</w:t>
      </w:r>
    </w:p>
    <w:p w14:paraId="4C1241F0" w14:textId="77777777" w:rsidR="00D16BC1" w:rsidRPr="00093C09" w:rsidRDefault="00D16BC1" w:rsidP="00D16BC1">
      <w:pPr>
        <w:spacing w:after="0"/>
        <w:jc w:val="center"/>
        <w:rPr>
          <w:rFonts w:cstheme="minorHAnsi"/>
          <w:sz w:val="20"/>
          <w:szCs w:val="20"/>
        </w:rPr>
      </w:pPr>
      <w:r w:rsidRPr="00093C09">
        <w:rPr>
          <w:rFonts w:cstheme="minorHAnsi"/>
          <w:sz w:val="20"/>
          <w:szCs w:val="20"/>
          <w:lang w:val="uk"/>
        </w:rPr>
        <w:t>Письмовий і усний переклад</w:t>
      </w:r>
      <w:r w:rsidRPr="00093C09">
        <w:rPr>
          <w:rFonts w:cstheme="minorHAnsi"/>
          <w:sz w:val="20"/>
          <w:szCs w:val="20"/>
        </w:rPr>
        <w:t xml:space="preserve">  |  </w:t>
      </w:r>
      <w:proofErr w:type="spellStart"/>
      <w:r w:rsidRPr="00093C09">
        <w:rPr>
          <w:rFonts w:cstheme="minorHAnsi"/>
          <w:sz w:val="20"/>
          <w:szCs w:val="20"/>
        </w:rPr>
        <w:t>Traducere</w:t>
      </w:r>
      <w:proofErr w:type="spellEnd"/>
      <w:r w:rsidRPr="00093C09">
        <w:rPr>
          <w:rFonts w:cstheme="minorHAnsi"/>
          <w:sz w:val="20"/>
          <w:szCs w:val="20"/>
        </w:rPr>
        <w:t xml:space="preserve"> </w:t>
      </w:r>
      <w:proofErr w:type="spellStart"/>
      <w:r w:rsidRPr="00093C09">
        <w:rPr>
          <w:rFonts w:cstheme="minorHAnsi"/>
          <w:sz w:val="20"/>
          <w:szCs w:val="20"/>
        </w:rPr>
        <w:t>și</w:t>
      </w:r>
      <w:proofErr w:type="spellEnd"/>
      <w:r w:rsidRPr="00093C09">
        <w:rPr>
          <w:rFonts w:cstheme="minorHAnsi"/>
          <w:sz w:val="20"/>
          <w:szCs w:val="20"/>
        </w:rPr>
        <w:t xml:space="preserve"> </w:t>
      </w:r>
      <w:proofErr w:type="spellStart"/>
      <w:r w:rsidRPr="00093C09">
        <w:rPr>
          <w:rFonts w:cstheme="minorHAnsi"/>
          <w:sz w:val="20"/>
          <w:szCs w:val="20"/>
        </w:rPr>
        <w:t>interpretariat</w:t>
      </w:r>
      <w:proofErr w:type="spellEnd"/>
      <w:r w:rsidRPr="00093C09">
        <w:rPr>
          <w:rFonts w:cstheme="minorHAnsi"/>
          <w:sz w:val="20"/>
          <w:szCs w:val="20"/>
        </w:rPr>
        <w:t xml:space="preserve">  |   </w:t>
      </w:r>
      <w:proofErr w:type="spellStart"/>
      <w:r w:rsidRPr="00093C09">
        <w:rPr>
          <w:rFonts w:cstheme="minorHAnsi"/>
          <w:sz w:val="20"/>
          <w:szCs w:val="20"/>
        </w:rPr>
        <w:t>Chiaku</w:t>
      </w:r>
      <w:proofErr w:type="spellEnd"/>
      <w:r w:rsidRPr="00093C09">
        <w:rPr>
          <w:rFonts w:cstheme="minorHAnsi"/>
          <w:sz w:val="20"/>
          <w:szCs w:val="20"/>
        </w:rPr>
        <w:t xml:space="preserve"> me </w:t>
      </w:r>
      <w:proofErr w:type="spellStart"/>
      <w:r w:rsidRPr="00093C09">
        <w:rPr>
          <w:rFonts w:cstheme="minorHAnsi"/>
          <w:sz w:val="20"/>
          <w:szCs w:val="20"/>
        </w:rPr>
        <w:t>Awewen</w:t>
      </w:r>
      <w:proofErr w:type="spellEnd"/>
      <w:r w:rsidRPr="00093C09">
        <w:rPr>
          <w:rFonts w:cstheme="minorHAnsi"/>
          <w:sz w:val="20"/>
          <w:szCs w:val="20"/>
        </w:rPr>
        <w:t xml:space="preserve"> </w:t>
      </w:r>
      <w:proofErr w:type="spellStart"/>
      <w:r w:rsidRPr="00093C09">
        <w:rPr>
          <w:rFonts w:cstheme="minorHAnsi"/>
          <w:sz w:val="20"/>
          <w:szCs w:val="20"/>
        </w:rPr>
        <w:t>Kapas</w:t>
      </w:r>
      <w:proofErr w:type="spellEnd"/>
    </w:p>
    <w:p w14:paraId="737869E7" w14:textId="77777777" w:rsidR="00D16BC1" w:rsidRPr="00093C09" w:rsidRDefault="00D16BC1" w:rsidP="00D16BC1">
      <w:pPr>
        <w:spacing w:after="0"/>
        <w:jc w:val="center"/>
        <w:rPr>
          <w:rFonts w:cstheme="minorHAnsi"/>
          <w:sz w:val="20"/>
          <w:szCs w:val="20"/>
        </w:rPr>
      </w:pPr>
      <w:r w:rsidRPr="00093C09">
        <w:rPr>
          <w:rFonts w:cstheme="minorHAnsi"/>
          <w:sz w:val="20"/>
          <w:szCs w:val="20"/>
        </w:rPr>
        <w:t>Translation and Interpretation:  XXX-XXX-XXXX</w:t>
      </w:r>
    </w:p>
    <w:p w14:paraId="6D83BB53" w14:textId="77777777" w:rsidR="00D16BC1" w:rsidRDefault="00D16BC1" w:rsidP="00D16BC1">
      <w:pPr>
        <w:jc w:val="center"/>
      </w:pPr>
      <w:r>
        <w:rPr>
          <w:noProof/>
        </w:rPr>
        <mc:AlternateContent>
          <mc:Choice Requires="wps">
            <w:drawing>
              <wp:anchor distT="45720" distB="45720" distL="114300" distR="114300" simplePos="0" relativeHeight="251659264" behindDoc="0" locked="0" layoutInCell="1" allowOverlap="1" wp14:anchorId="33874324" wp14:editId="67279A43">
                <wp:simplePos x="0" y="0"/>
                <wp:positionH relativeFrom="margin">
                  <wp:align>right</wp:align>
                </wp:positionH>
                <wp:positionV relativeFrom="paragraph">
                  <wp:posOffset>292735</wp:posOffset>
                </wp:positionV>
                <wp:extent cx="5915660" cy="11525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152525"/>
                        </a:xfrm>
                        <a:prstGeom prst="rect">
                          <a:avLst/>
                        </a:prstGeom>
                        <a:solidFill>
                          <a:schemeClr val="bg2"/>
                        </a:solidFill>
                        <a:ln w="9525">
                          <a:solidFill>
                            <a:srgbClr val="000000"/>
                          </a:solidFill>
                          <a:miter lim="800000"/>
                          <a:headEnd/>
                          <a:tailEnd/>
                        </a:ln>
                      </wps:spPr>
                      <wps:txbx>
                        <w:txbxContent>
                          <w:p w14:paraId="63C58839" w14:textId="77777777" w:rsidR="00372AE4" w:rsidRDefault="00372AE4" w:rsidP="00D16BC1">
                            <w:r>
                              <w:t xml:space="preserve">FOR OFFICE USE ONLY: </w:t>
                            </w:r>
                          </w:p>
                          <w:p w14:paraId="2C07DA56" w14:textId="77777777" w:rsidR="00372AE4" w:rsidRDefault="00372AE4" w:rsidP="00D16BC1">
                            <w:pPr>
                              <w:spacing w:after="0"/>
                            </w:pPr>
                            <w:r>
                              <w:t xml:space="preserve">Date Received: </w:t>
                            </w:r>
                            <w:r>
                              <w:tab/>
                            </w:r>
                            <w:r>
                              <w:tab/>
                            </w:r>
                            <w:r>
                              <w:tab/>
                            </w:r>
                            <w:r>
                              <w:tab/>
                            </w:r>
                            <w:r>
                              <w:tab/>
                              <w:t>Received By:</w:t>
                            </w:r>
                          </w:p>
                          <w:p w14:paraId="444FD0BC" w14:textId="77777777" w:rsidR="00372AE4" w:rsidRDefault="00372AE4" w:rsidP="00D16BC1">
                            <w:pPr>
                              <w:spacing w:after="0"/>
                            </w:pPr>
                            <w:r>
                              <w:t>If applicable:</w:t>
                            </w:r>
                          </w:p>
                          <w:p w14:paraId="45079EAE" w14:textId="77777777" w:rsidR="00372AE4" w:rsidRDefault="00372AE4" w:rsidP="00D16BC1">
                            <w:pPr>
                              <w:spacing w:after="0"/>
                            </w:pPr>
                            <w:r>
                              <w:t>Complaint Lead:</w:t>
                            </w:r>
                            <w:r>
                              <w:tab/>
                            </w:r>
                            <w:r>
                              <w:tab/>
                            </w:r>
                            <w:r>
                              <w:tab/>
                            </w:r>
                            <w:r>
                              <w:tab/>
                              <w:t>Date Received:</w:t>
                            </w:r>
                          </w:p>
                          <w:p w14:paraId="505F3FA5" w14:textId="77777777" w:rsidR="00372AE4" w:rsidRDefault="00372AE4" w:rsidP="00D16BC1">
                            <w:pPr>
                              <w:spacing w:after="0"/>
                            </w:pPr>
                            <w:r>
                              <w:t>Complaint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74324" id="_x0000_t202" coordsize="21600,21600" o:spt="202" path="m,l,21600r21600,l21600,xe">
                <v:stroke joinstyle="miter"/>
                <v:path gradientshapeok="t" o:connecttype="rect"/>
              </v:shapetype>
              <v:shape id="Text Box 2" o:spid="_x0000_s1026" type="#_x0000_t202" style="position:absolute;left:0;text-align:left;margin-left:414.6pt;margin-top:23.05pt;width:465.8pt;height:9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" fillcolor="#e7e6e6 [3214]">
                <v:textbox>
                  <w:txbxContent>
                    <w:p w14:paraId="63C58839" w14:textId="77777777" w:rsidR="00372AE4" w:rsidRDefault="00372AE4" w:rsidP="00D16BC1">
                      <w:r>
                        <w:t xml:space="preserve">FOR OFFICE USE ONLY: </w:t>
                      </w:r>
                    </w:p>
                    <w:p w14:paraId="2C07DA56" w14:textId="77777777" w:rsidR="00372AE4" w:rsidRDefault="00372AE4" w:rsidP="00D16BC1">
                      <w:pPr>
                        <w:spacing w:after="0"/>
                      </w:pPr>
                      <w:r>
                        <w:t xml:space="preserve">Date Received: </w:t>
                      </w:r>
                      <w:r>
                        <w:tab/>
                      </w:r>
                      <w:r>
                        <w:tab/>
                      </w:r>
                      <w:r>
                        <w:tab/>
                      </w:r>
                      <w:r>
                        <w:tab/>
                      </w:r>
                      <w:r>
                        <w:tab/>
                        <w:t>Received By:</w:t>
                      </w:r>
                    </w:p>
                    <w:p w14:paraId="444FD0BC" w14:textId="77777777" w:rsidR="00372AE4" w:rsidRDefault="00372AE4" w:rsidP="00D16BC1">
                      <w:pPr>
                        <w:spacing w:after="0"/>
                      </w:pPr>
                      <w:r>
                        <w:t>If applicable:</w:t>
                      </w:r>
                    </w:p>
                    <w:p w14:paraId="45079EAE" w14:textId="77777777" w:rsidR="00372AE4" w:rsidRDefault="00372AE4" w:rsidP="00D16BC1">
                      <w:pPr>
                        <w:spacing w:after="0"/>
                      </w:pPr>
                      <w:r>
                        <w:t>Complaint Lead:</w:t>
                      </w:r>
                      <w:r>
                        <w:tab/>
                      </w:r>
                      <w:r>
                        <w:tab/>
                      </w:r>
                      <w:r>
                        <w:tab/>
                      </w:r>
                      <w:r>
                        <w:tab/>
                        <w:t>Date Received:</w:t>
                      </w:r>
                    </w:p>
                    <w:p w14:paraId="505F3FA5" w14:textId="77777777" w:rsidR="00372AE4" w:rsidRDefault="00372AE4" w:rsidP="00D16BC1">
                      <w:pPr>
                        <w:spacing w:after="0"/>
                      </w:pPr>
                      <w:r>
                        <w:t>Complaint ID:</w:t>
                      </w:r>
                    </w:p>
                  </w:txbxContent>
                </v:textbox>
                <w10:wrap type="square" anchorx="margin"/>
              </v:shape>
            </w:pict>
          </mc:Fallback>
        </mc:AlternateContent>
      </w:r>
    </w:p>
    <w:p w14:paraId="71B65B75" w14:textId="77777777" w:rsidR="00D16BC1" w:rsidRDefault="00D16BC1" w:rsidP="00D16BC1"/>
    <w:p w14:paraId="7BDF7E87" w14:textId="77777777" w:rsidR="00D16BC1" w:rsidRDefault="00D16BC1" w:rsidP="00D16BC1"/>
    <w:p w14:paraId="4805F7F4" w14:textId="77777777" w:rsidR="00D16BC1" w:rsidRDefault="00D16BC1" w:rsidP="00D16BC1"/>
    <w:p w14:paraId="28062FAC" w14:textId="77777777" w:rsidR="00D16BC1" w:rsidRDefault="00D16BC1" w:rsidP="00D16BC1"/>
    <w:p w14:paraId="105F9FC5" w14:textId="77777777" w:rsidR="00D16BC1" w:rsidRDefault="00D16BC1" w:rsidP="00D16BC1"/>
    <w:p w14:paraId="3F810A94" w14:textId="77777777" w:rsidR="00D16BC1" w:rsidRDefault="00D16BC1" w:rsidP="00D16BC1"/>
    <w:p w14:paraId="547FAA94" w14:textId="77777777" w:rsidR="00D16BC1" w:rsidRDefault="00D16BC1" w:rsidP="00D16BC1"/>
    <w:p w14:paraId="40BFCF4D" w14:textId="77777777" w:rsidR="00D16BC1" w:rsidRDefault="00D16BC1" w:rsidP="00D16BC1"/>
    <w:p w14:paraId="19808728" w14:textId="77777777" w:rsidR="00D16BC1" w:rsidRDefault="00D16BC1" w:rsidP="00D16BC1"/>
    <w:p w14:paraId="72CDB643" w14:textId="77777777" w:rsidR="00D16BC1" w:rsidRDefault="00D16BC1" w:rsidP="00D16BC1"/>
    <w:p w14:paraId="58D61309" w14:textId="77777777" w:rsidR="00D16BC1" w:rsidRDefault="00D16BC1" w:rsidP="00D16BC1"/>
    <w:p w14:paraId="27A53349" w14:textId="77777777" w:rsidR="00D16BC1" w:rsidRDefault="00D16BC1" w:rsidP="00D16BC1"/>
    <w:p w14:paraId="07AD4A65" w14:textId="77777777" w:rsidR="00D16BC1" w:rsidRPr="001102A2" w:rsidRDefault="00D16BC1" w:rsidP="00D16BC1">
      <w:pPr>
        <w:rPr>
          <w:b/>
          <w:sz w:val="28"/>
          <w:szCs w:val="28"/>
        </w:rPr>
      </w:pPr>
      <w:r w:rsidRPr="001102A2">
        <w:rPr>
          <w:b/>
          <w:sz w:val="28"/>
          <w:szCs w:val="28"/>
        </w:rPr>
        <w:t xml:space="preserve">Appendix </w:t>
      </w:r>
      <w:r w:rsidR="003B767C">
        <w:rPr>
          <w:b/>
          <w:sz w:val="28"/>
          <w:szCs w:val="28"/>
        </w:rPr>
        <w:t>E</w:t>
      </w:r>
      <w:r w:rsidRPr="001102A2">
        <w:rPr>
          <w:b/>
          <w:sz w:val="28"/>
          <w:szCs w:val="28"/>
        </w:rPr>
        <w:t xml:space="preserve">: Complaint Reporting Log </w:t>
      </w:r>
    </w:p>
    <w:p w14:paraId="1E0BB420" w14:textId="77777777" w:rsidR="00D16BC1" w:rsidRPr="001102A2" w:rsidRDefault="00D16BC1" w:rsidP="00D16BC1">
      <w:pPr>
        <w:rPr>
          <w:sz w:val="24"/>
          <w:szCs w:val="24"/>
        </w:rPr>
      </w:pPr>
      <w:r w:rsidRPr="001102A2">
        <w:rPr>
          <w:sz w:val="24"/>
          <w:szCs w:val="24"/>
        </w:rPr>
        <w:t>See Civil Rights Title VI and ADA Title II Compliance Tracking and Reporting Guidance</w:t>
      </w:r>
      <w:r w:rsidR="00DE71C9">
        <w:rPr>
          <w:sz w:val="24"/>
          <w:szCs w:val="24"/>
        </w:rPr>
        <w:t xml:space="preserve"> and Excel Template.</w:t>
      </w:r>
      <w:r w:rsidRPr="001102A2">
        <w:rPr>
          <w:sz w:val="24"/>
          <w:szCs w:val="24"/>
        </w:rPr>
        <w:t xml:space="preserve"> </w:t>
      </w:r>
      <w:r w:rsidR="00515E04">
        <w:rPr>
          <w:sz w:val="24"/>
          <w:szCs w:val="24"/>
        </w:rPr>
        <w:t xml:space="preserve"> Included are the fields which should be logged and reported at the Citywide level with recommended subsequent fields for Bureau Logs. </w:t>
      </w:r>
    </w:p>
    <w:p w14:paraId="4209E247" w14:textId="77777777" w:rsidR="00D16BC1" w:rsidRDefault="00D16BC1" w:rsidP="00D16BC1">
      <w:pPr>
        <w:rPr>
          <w:b/>
        </w:rPr>
      </w:pPr>
    </w:p>
    <w:p w14:paraId="103A8F8B" w14:textId="77777777" w:rsidR="001256D3" w:rsidRDefault="001256D3" w:rsidP="00D16BC1">
      <w:pPr>
        <w:rPr>
          <w:b/>
        </w:rPr>
      </w:pPr>
    </w:p>
    <w:p w14:paraId="31A1817E" w14:textId="77777777" w:rsidR="001256D3" w:rsidRDefault="001256D3" w:rsidP="00D16BC1">
      <w:pPr>
        <w:rPr>
          <w:b/>
        </w:rPr>
      </w:pPr>
    </w:p>
    <w:p w14:paraId="1BF188E1" w14:textId="77777777" w:rsidR="001256D3" w:rsidRDefault="001256D3" w:rsidP="00D16BC1">
      <w:pPr>
        <w:rPr>
          <w:b/>
        </w:rPr>
      </w:pPr>
    </w:p>
    <w:p w14:paraId="1C1CEBDE" w14:textId="77777777" w:rsidR="001256D3" w:rsidRDefault="001256D3" w:rsidP="00D16BC1">
      <w:pPr>
        <w:rPr>
          <w:b/>
        </w:rPr>
      </w:pPr>
    </w:p>
    <w:p w14:paraId="1C916C1B" w14:textId="77777777" w:rsidR="001256D3" w:rsidRDefault="001256D3" w:rsidP="00D16BC1">
      <w:pPr>
        <w:rPr>
          <w:b/>
        </w:rPr>
      </w:pPr>
    </w:p>
    <w:p w14:paraId="11ED1417" w14:textId="77777777" w:rsidR="001256D3" w:rsidRDefault="001256D3" w:rsidP="00D16BC1">
      <w:pPr>
        <w:rPr>
          <w:b/>
        </w:rPr>
      </w:pPr>
    </w:p>
    <w:p w14:paraId="4F286662" w14:textId="77777777" w:rsidR="001256D3" w:rsidRDefault="001256D3" w:rsidP="00D16BC1">
      <w:pPr>
        <w:rPr>
          <w:b/>
        </w:rPr>
      </w:pPr>
    </w:p>
    <w:p w14:paraId="5BECA800" w14:textId="77777777" w:rsidR="001256D3" w:rsidRDefault="001256D3" w:rsidP="00D16BC1">
      <w:pPr>
        <w:rPr>
          <w:b/>
        </w:rPr>
      </w:pPr>
    </w:p>
    <w:p w14:paraId="20F5DF25" w14:textId="77777777" w:rsidR="001256D3" w:rsidRDefault="001256D3" w:rsidP="00D16BC1">
      <w:pPr>
        <w:rPr>
          <w:b/>
        </w:rPr>
      </w:pPr>
    </w:p>
    <w:p w14:paraId="137E4B70" w14:textId="77777777" w:rsidR="001256D3" w:rsidRDefault="001256D3" w:rsidP="00D16BC1">
      <w:pPr>
        <w:rPr>
          <w:b/>
        </w:rPr>
      </w:pPr>
    </w:p>
    <w:p w14:paraId="6F20B59E" w14:textId="77777777" w:rsidR="001256D3" w:rsidRDefault="001256D3" w:rsidP="00D16BC1">
      <w:pPr>
        <w:rPr>
          <w:b/>
        </w:rPr>
      </w:pPr>
    </w:p>
    <w:p w14:paraId="54E45580" w14:textId="77777777" w:rsidR="001256D3" w:rsidRDefault="001256D3" w:rsidP="00D16BC1">
      <w:pPr>
        <w:rPr>
          <w:b/>
        </w:rPr>
      </w:pPr>
    </w:p>
    <w:p w14:paraId="56B0E6F1" w14:textId="77777777" w:rsidR="001256D3" w:rsidRDefault="001256D3" w:rsidP="00D16BC1">
      <w:pPr>
        <w:rPr>
          <w:b/>
        </w:rPr>
      </w:pPr>
    </w:p>
    <w:p w14:paraId="5B98846A" w14:textId="77777777" w:rsidR="001256D3" w:rsidRDefault="001256D3" w:rsidP="00D16BC1">
      <w:pPr>
        <w:rPr>
          <w:b/>
        </w:rPr>
      </w:pPr>
    </w:p>
    <w:p w14:paraId="051CC0AF" w14:textId="77777777" w:rsidR="001256D3" w:rsidRDefault="001256D3" w:rsidP="00D16BC1">
      <w:pPr>
        <w:rPr>
          <w:b/>
        </w:rPr>
      </w:pPr>
    </w:p>
    <w:p w14:paraId="3B18BBD0" w14:textId="77777777" w:rsidR="001256D3" w:rsidRDefault="001256D3" w:rsidP="00D16BC1">
      <w:pPr>
        <w:rPr>
          <w:b/>
        </w:rPr>
      </w:pPr>
    </w:p>
    <w:p w14:paraId="3EE9E3EB" w14:textId="77777777" w:rsidR="001256D3" w:rsidRDefault="001256D3" w:rsidP="00D16BC1">
      <w:pPr>
        <w:rPr>
          <w:b/>
        </w:rPr>
      </w:pPr>
    </w:p>
    <w:p w14:paraId="2DD9818B" w14:textId="77777777" w:rsidR="001256D3" w:rsidRDefault="001256D3" w:rsidP="00D16BC1">
      <w:pPr>
        <w:rPr>
          <w:b/>
        </w:rPr>
      </w:pPr>
    </w:p>
    <w:p w14:paraId="0C4B7CCD" w14:textId="77777777" w:rsidR="001256D3" w:rsidRDefault="001256D3" w:rsidP="00D16BC1">
      <w:pPr>
        <w:rPr>
          <w:b/>
        </w:rPr>
      </w:pPr>
    </w:p>
    <w:p w14:paraId="46FF8D01" w14:textId="77777777" w:rsidR="001256D3" w:rsidRDefault="001256D3" w:rsidP="00D16BC1">
      <w:pPr>
        <w:rPr>
          <w:b/>
        </w:rPr>
      </w:pPr>
    </w:p>
    <w:p w14:paraId="54D1329C" w14:textId="77777777" w:rsidR="001256D3" w:rsidRDefault="001256D3" w:rsidP="00D16BC1">
      <w:pPr>
        <w:rPr>
          <w:b/>
        </w:rPr>
      </w:pPr>
    </w:p>
    <w:p w14:paraId="788F5CF1" w14:textId="77777777" w:rsidR="001256D3" w:rsidRDefault="001256D3" w:rsidP="00D16BC1">
      <w:pPr>
        <w:rPr>
          <w:b/>
        </w:rPr>
      </w:pPr>
    </w:p>
    <w:p w14:paraId="2EED7453" w14:textId="77777777" w:rsidR="001256D3" w:rsidRDefault="001256D3" w:rsidP="00D16BC1">
      <w:pPr>
        <w:rPr>
          <w:b/>
        </w:rPr>
      </w:pPr>
    </w:p>
    <w:p w14:paraId="669467D8" w14:textId="77777777" w:rsidR="001256D3" w:rsidRDefault="001256D3" w:rsidP="00D16BC1">
      <w:pPr>
        <w:rPr>
          <w:b/>
        </w:rPr>
      </w:pPr>
    </w:p>
    <w:p w14:paraId="6660C58C" w14:textId="77777777" w:rsidR="00D16BC1" w:rsidRDefault="00D16BC1" w:rsidP="00D16BC1">
      <w:pPr>
        <w:rPr>
          <w:b/>
          <w:sz w:val="28"/>
          <w:szCs w:val="28"/>
        </w:rPr>
      </w:pPr>
      <w:r w:rsidRPr="001102A2">
        <w:rPr>
          <w:b/>
          <w:sz w:val="28"/>
          <w:szCs w:val="28"/>
        </w:rPr>
        <w:t xml:space="preserve">Appendix </w:t>
      </w:r>
      <w:r w:rsidR="003B767C">
        <w:rPr>
          <w:b/>
          <w:sz w:val="28"/>
          <w:szCs w:val="28"/>
        </w:rPr>
        <w:t>F</w:t>
      </w:r>
      <w:r w:rsidRPr="001102A2">
        <w:rPr>
          <w:b/>
          <w:sz w:val="28"/>
          <w:szCs w:val="28"/>
        </w:rPr>
        <w:t xml:space="preserve">: Correspondence </w:t>
      </w:r>
      <w:r w:rsidR="00252EAB">
        <w:rPr>
          <w:b/>
          <w:sz w:val="28"/>
          <w:szCs w:val="28"/>
        </w:rPr>
        <w:t>Templates</w:t>
      </w:r>
    </w:p>
    <w:p w14:paraId="29878445" w14:textId="77777777" w:rsidR="00A27A55" w:rsidRDefault="00A27A55" w:rsidP="00D16BC1">
      <w:pPr>
        <w:rPr>
          <w:sz w:val="24"/>
          <w:szCs w:val="24"/>
        </w:rPr>
      </w:pPr>
      <w:r w:rsidRPr="001102A2">
        <w:rPr>
          <w:sz w:val="24"/>
          <w:szCs w:val="24"/>
        </w:rPr>
        <w:t xml:space="preserve">All correspondence should include </w:t>
      </w:r>
      <w:r>
        <w:rPr>
          <w:sz w:val="24"/>
          <w:szCs w:val="24"/>
        </w:rPr>
        <w:t>meaningful access statement.  If someone has made a request for accessibility or language services, that needs to be provided through the entire complaint process, including with communications throughout.</w:t>
      </w:r>
      <w:r w:rsidR="00252EAB">
        <w:rPr>
          <w:sz w:val="24"/>
          <w:szCs w:val="24"/>
        </w:rPr>
        <w:t xml:space="preserve">  All templates may be adapted for bureau use as necessary.</w:t>
      </w:r>
      <w:r>
        <w:rPr>
          <w:sz w:val="24"/>
          <w:szCs w:val="24"/>
        </w:rPr>
        <w:t xml:space="preserve"> </w:t>
      </w:r>
    </w:p>
    <w:p w14:paraId="4EEA20EF" w14:textId="77777777" w:rsidR="00A27A55" w:rsidRPr="001102A2" w:rsidRDefault="001A3985" w:rsidP="00D16BC1">
      <w:pPr>
        <w:rPr>
          <w:sz w:val="24"/>
          <w:szCs w:val="24"/>
        </w:rPr>
      </w:pPr>
      <w:r>
        <w:rPr>
          <w:sz w:val="24"/>
          <w:szCs w:val="24"/>
        </w:rPr>
        <w:t>If you are interacting with a complainant’s attorney, please work with the City Attorney’s office to establish appropriate correspondence strategies.  Generally</w:t>
      </w:r>
      <w:r w:rsidR="00E828AC">
        <w:rPr>
          <w:sz w:val="24"/>
          <w:szCs w:val="24"/>
        </w:rPr>
        <w:t>,</w:t>
      </w:r>
      <w:r>
        <w:rPr>
          <w:sz w:val="24"/>
          <w:szCs w:val="24"/>
        </w:rPr>
        <w:t xml:space="preserve"> </w:t>
      </w:r>
      <w:r w:rsidR="00130192">
        <w:rPr>
          <w:sz w:val="24"/>
          <w:szCs w:val="24"/>
        </w:rPr>
        <w:t>most</w:t>
      </w:r>
      <w:r>
        <w:rPr>
          <w:sz w:val="24"/>
          <w:szCs w:val="24"/>
        </w:rPr>
        <w:t xml:space="preserve"> contact</w:t>
      </w:r>
      <w:r w:rsidR="007D4E79">
        <w:rPr>
          <w:sz w:val="24"/>
          <w:szCs w:val="24"/>
        </w:rPr>
        <w:t xml:space="preserve"> (including correspondence)</w:t>
      </w:r>
      <w:r>
        <w:rPr>
          <w:sz w:val="24"/>
          <w:szCs w:val="24"/>
        </w:rPr>
        <w:t xml:space="preserve"> </w:t>
      </w:r>
      <w:r w:rsidR="00E828AC">
        <w:rPr>
          <w:sz w:val="24"/>
          <w:szCs w:val="24"/>
        </w:rPr>
        <w:t xml:space="preserve">should be with </w:t>
      </w:r>
      <w:r w:rsidR="007D4E79">
        <w:rPr>
          <w:sz w:val="24"/>
          <w:szCs w:val="24"/>
        </w:rPr>
        <w:t>the</w:t>
      </w:r>
      <w:r w:rsidR="00E828AC">
        <w:rPr>
          <w:sz w:val="24"/>
          <w:szCs w:val="24"/>
        </w:rPr>
        <w:t xml:space="preserve"> attorney or arranged through </w:t>
      </w:r>
      <w:r w:rsidR="007D4E79">
        <w:rPr>
          <w:sz w:val="24"/>
          <w:szCs w:val="24"/>
        </w:rPr>
        <w:t>the</w:t>
      </w:r>
      <w:r w:rsidR="00E828AC">
        <w:rPr>
          <w:sz w:val="24"/>
          <w:szCs w:val="24"/>
        </w:rPr>
        <w:t xml:space="preserve"> attorney if the complainant is represented. </w:t>
      </w:r>
    </w:p>
    <w:p w14:paraId="06FE50D0" w14:textId="77777777" w:rsidR="009167D7" w:rsidRDefault="009167D7" w:rsidP="005E2D1C">
      <w:pPr>
        <w:ind w:firstLine="720"/>
        <w:rPr>
          <w:b/>
          <w:sz w:val="24"/>
          <w:szCs w:val="24"/>
        </w:rPr>
      </w:pPr>
    </w:p>
    <w:p w14:paraId="656EE2D3" w14:textId="77777777" w:rsidR="009167D7" w:rsidRDefault="009167D7" w:rsidP="005E2D1C">
      <w:pPr>
        <w:ind w:firstLine="720"/>
        <w:rPr>
          <w:b/>
          <w:sz w:val="24"/>
          <w:szCs w:val="24"/>
        </w:rPr>
      </w:pPr>
    </w:p>
    <w:p w14:paraId="6A009962" w14:textId="77777777" w:rsidR="009167D7" w:rsidRDefault="009167D7" w:rsidP="005E2D1C">
      <w:pPr>
        <w:ind w:firstLine="720"/>
        <w:rPr>
          <w:b/>
          <w:sz w:val="24"/>
          <w:szCs w:val="24"/>
        </w:rPr>
      </w:pPr>
    </w:p>
    <w:p w14:paraId="3409318C" w14:textId="77777777" w:rsidR="009167D7" w:rsidRDefault="009167D7" w:rsidP="005E2D1C">
      <w:pPr>
        <w:ind w:firstLine="720"/>
        <w:rPr>
          <w:b/>
          <w:sz w:val="24"/>
          <w:szCs w:val="24"/>
        </w:rPr>
      </w:pPr>
    </w:p>
    <w:p w14:paraId="5FBEA5BE" w14:textId="77777777" w:rsidR="009167D7" w:rsidRDefault="009167D7" w:rsidP="005E2D1C">
      <w:pPr>
        <w:ind w:firstLine="720"/>
        <w:rPr>
          <w:b/>
          <w:sz w:val="24"/>
          <w:szCs w:val="24"/>
        </w:rPr>
      </w:pPr>
    </w:p>
    <w:p w14:paraId="2FE95AB8" w14:textId="77777777" w:rsidR="009167D7" w:rsidRDefault="009167D7" w:rsidP="005E2D1C">
      <w:pPr>
        <w:ind w:firstLine="720"/>
        <w:rPr>
          <w:b/>
          <w:sz w:val="24"/>
          <w:szCs w:val="24"/>
        </w:rPr>
      </w:pPr>
    </w:p>
    <w:p w14:paraId="2649FF84" w14:textId="77777777" w:rsidR="009167D7" w:rsidRDefault="009167D7" w:rsidP="005E2D1C">
      <w:pPr>
        <w:ind w:firstLine="720"/>
        <w:rPr>
          <w:b/>
          <w:sz w:val="24"/>
          <w:szCs w:val="24"/>
        </w:rPr>
      </w:pPr>
    </w:p>
    <w:p w14:paraId="7FDC270B" w14:textId="77777777" w:rsidR="009167D7" w:rsidRDefault="009167D7" w:rsidP="005E2D1C">
      <w:pPr>
        <w:ind w:firstLine="720"/>
        <w:rPr>
          <w:b/>
          <w:sz w:val="24"/>
          <w:szCs w:val="24"/>
        </w:rPr>
      </w:pPr>
    </w:p>
    <w:p w14:paraId="3BD2C4C3" w14:textId="77777777" w:rsidR="009167D7" w:rsidRDefault="009167D7" w:rsidP="005E2D1C">
      <w:pPr>
        <w:ind w:firstLine="720"/>
        <w:rPr>
          <w:b/>
          <w:sz w:val="24"/>
          <w:szCs w:val="24"/>
        </w:rPr>
      </w:pPr>
    </w:p>
    <w:p w14:paraId="1FD338BF" w14:textId="77777777" w:rsidR="009167D7" w:rsidRDefault="009167D7" w:rsidP="005E2D1C">
      <w:pPr>
        <w:ind w:firstLine="720"/>
        <w:rPr>
          <w:b/>
          <w:sz w:val="24"/>
          <w:szCs w:val="24"/>
        </w:rPr>
      </w:pPr>
    </w:p>
    <w:p w14:paraId="0534AAF1" w14:textId="77777777" w:rsidR="009167D7" w:rsidRDefault="009167D7" w:rsidP="005E2D1C">
      <w:pPr>
        <w:ind w:firstLine="720"/>
        <w:rPr>
          <w:b/>
          <w:sz w:val="24"/>
          <w:szCs w:val="24"/>
        </w:rPr>
      </w:pPr>
    </w:p>
    <w:p w14:paraId="508E91D4" w14:textId="77777777" w:rsidR="009167D7" w:rsidRDefault="009167D7" w:rsidP="005E2D1C">
      <w:pPr>
        <w:ind w:firstLine="720"/>
        <w:rPr>
          <w:b/>
          <w:sz w:val="24"/>
          <w:szCs w:val="24"/>
        </w:rPr>
      </w:pPr>
    </w:p>
    <w:p w14:paraId="087D474A" w14:textId="77777777" w:rsidR="009167D7" w:rsidRDefault="009167D7" w:rsidP="005E2D1C">
      <w:pPr>
        <w:ind w:firstLine="720"/>
        <w:rPr>
          <w:b/>
          <w:sz w:val="24"/>
          <w:szCs w:val="24"/>
        </w:rPr>
      </w:pPr>
    </w:p>
    <w:p w14:paraId="49248A1E" w14:textId="77777777" w:rsidR="009167D7" w:rsidRDefault="009167D7" w:rsidP="005E2D1C">
      <w:pPr>
        <w:ind w:firstLine="720"/>
        <w:rPr>
          <w:b/>
          <w:sz w:val="24"/>
          <w:szCs w:val="24"/>
        </w:rPr>
      </w:pPr>
    </w:p>
    <w:p w14:paraId="19D38F7F" w14:textId="77777777" w:rsidR="009167D7" w:rsidRDefault="009167D7" w:rsidP="005E2D1C">
      <w:pPr>
        <w:ind w:firstLine="720"/>
        <w:rPr>
          <w:b/>
          <w:sz w:val="24"/>
          <w:szCs w:val="24"/>
        </w:rPr>
      </w:pPr>
    </w:p>
    <w:p w14:paraId="6434B282" w14:textId="77777777" w:rsidR="009167D7" w:rsidRDefault="009167D7" w:rsidP="005E2D1C">
      <w:pPr>
        <w:ind w:firstLine="720"/>
        <w:rPr>
          <w:b/>
          <w:sz w:val="24"/>
          <w:szCs w:val="24"/>
        </w:rPr>
      </w:pPr>
    </w:p>
    <w:p w14:paraId="54B107FB" w14:textId="77777777" w:rsidR="009167D7" w:rsidRDefault="009167D7" w:rsidP="005E2D1C">
      <w:pPr>
        <w:ind w:firstLine="720"/>
        <w:rPr>
          <w:b/>
          <w:sz w:val="24"/>
          <w:szCs w:val="24"/>
        </w:rPr>
      </w:pPr>
    </w:p>
    <w:p w14:paraId="268C1176" w14:textId="77777777" w:rsidR="009167D7" w:rsidRDefault="009167D7" w:rsidP="005E2D1C">
      <w:pPr>
        <w:ind w:firstLine="720"/>
        <w:rPr>
          <w:b/>
          <w:sz w:val="24"/>
          <w:szCs w:val="24"/>
        </w:rPr>
      </w:pPr>
    </w:p>
    <w:p w14:paraId="66869735" w14:textId="77777777" w:rsidR="009167D7" w:rsidRDefault="009167D7" w:rsidP="005E2D1C">
      <w:pPr>
        <w:ind w:firstLine="720"/>
        <w:rPr>
          <w:b/>
          <w:sz w:val="24"/>
          <w:szCs w:val="24"/>
        </w:rPr>
      </w:pPr>
    </w:p>
    <w:p w14:paraId="5463C70F" w14:textId="77777777" w:rsidR="009167D7" w:rsidRDefault="009167D7" w:rsidP="005E2D1C">
      <w:pPr>
        <w:ind w:firstLine="720"/>
        <w:rPr>
          <w:b/>
          <w:sz w:val="24"/>
          <w:szCs w:val="24"/>
        </w:rPr>
      </w:pPr>
    </w:p>
    <w:p w14:paraId="12D87F7E" w14:textId="77777777" w:rsidR="00D16BC1" w:rsidRDefault="00D16BC1" w:rsidP="005E2D1C">
      <w:pPr>
        <w:ind w:firstLine="720"/>
        <w:rPr>
          <w:sz w:val="24"/>
          <w:szCs w:val="24"/>
        </w:rPr>
      </w:pPr>
      <w:r w:rsidRPr="001102A2">
        <w:rPr>
          <w:b/>
          <w:sz w:val="24"/>
          <w:szCs w:val="24"/>
        </w:rPr>
        <w:t xml:space="preserve">Appendix </w:t>
      </w:r>
      <w:r w:rsidR="003B767C">
        <w:rPr>
          <w:b/>
          <w:sz w:val="24"/>
          <w:szCs w:val="24"/>
        </w:rPr>
        <w:t>F</w:t>
      </w:r>
      <w:r w:rsidRPr="001102A2">
        <w:rPr>
          <w:b/>
          <w:sz w:val="24"/>
          <w:szCs w:val="24"/>
        </w:rPr>
        <w:t xml:space="preserve"> (1): Initial Notification Letters</w:t>
      </w:r>
      <w:r w:rsidR="005E2D1C">
        <w:rPr>
          <w:b/>
          <w:sz w:val="24"/>
          <w:szCs w:val="24"/>
        </w:rPr>
        <w:t xml:space="preserve">.  </w:t>
      </w:r>
      <w:r w:rsidR="00BB19E6">
        <w:rPr>
          <w:sz w:val="24"/>
          <w:szCs w:val="24"/>
        </w:rPr>
        <w:t>These letters are generally the first point of contact</w:t>
      </w:r>
      <w:r w:rsidR="00E21CAA">
        <w:rPr>
          <w:sz w:val="24"/>
          <w:szCs w:val="24"/>
        </w:rPr>
        <w:t xml:space="preserve"> and include: </w:t>
      </w:r>
      <w:r w:rsidR="00543297">
        <w:rPr>
          <w:sz w:val="24"/>
          <w:szCs w:val="24"/>
        </w:rPr>
        <w:t xml:space="preserve">1) </w:t>
      </w:r>
      <w:r w:rsidR="00E21CAA">
        <w:rPr>
          <w:sz w:val="24"/>
          <w:szCs w:val="24"/>
        </w:rPr>
        <w:t>a request for more information 2)</w:t>
      </w:r>
      <w:r w:rsidR="00543297">
        <w:rPr>
          <w:sz w:val="24"/>
          <w:szCs w:val="24"/>
        </w:rPr>
        <w:t xml:space="preserve"> accept the complaint for investigation – meaning the complaint is complete and meets all criteria; </w:t>
      </w:r>
      <w:r w:rsidR="00E21CAA">
        <w:rPr>
          <w:sz w:val="24"/>
          <w:szCs w:val="24"/>
        </w:rPr>
        <w:t>3</w:t>
      </w:r>
      <w:r w:rsidR="00543297">
        <w:rPr>
          <w:sz w:val="24"/>
          <w:szCs w:val="24"/>
        </w:rPr>
        <w:t>) d</w:t>
      </w:r>
      <w:r w:rsidR="00F21DA0">
        <w:rPr>
          <w:sz w:val="24"/>
          <w:szCs w:val="24"/>
        </w:rPr>
        <w:t>ismiss</w:t>
      </w:r>
      <w:r w:rsidR="00543297">
        <w:rPr>
          <w:sz w:val="24"/>
          <w:szCs w:val="24"/>
        </w:rPr>
        <w:t xml:space="preserve"> the complaint </w:t>
      </w:r>
      <w:r w:rsidR="00E21CAA">
        <w:rPr>
          <w:sz w:val="24"/>
          <w:szCs w:val="24"/>
        </w:rPr>
        <w:t xml:space="preserve">for investigation (and resolution under this process) </w:t>
      </w:r>
      <w:r w:rsidR="00543297">
        <w:rPr>
          <w:sz w:val="24"/>
          <w:szCs w:val="24"/>
        </w:rPr>
        <w:t>– the complaint does not meet the complaint criteria</w:t>
      </w:r>
      <w:r w:rsidR="00E21CAA">
        <w:rPr>
          <w:sz w:val="24"/>
          <w:szCs w:val="24"/>
        </w:rPr>
        <w:t xml:space="preserve"> and scope of this process.  </w:t>
      </w:r>
    </w:p>
    <w:p w14:paraId="169FAD9D" w14:textId="77777777" w:rsidR="009167D7" w:rsidRDefault="008C055B">
      <w:pPr>
        <w:rPr>
          <w:b/>
          <w:i/>
          <w:sz w:val="24"/>
          <w:szCs w:val="24"/>
        </w:rPr>
      </w:pPr>
      <w:r>
        <w:rPr>
          <w:b/>
          <w:i/>
          <w:sz w:val="24"/>
          <w:szCs w:val="24"/>
        </w:rPr>
        <w:tab/>
      </w:r>
    </w:p>
    <w:p w14:paraId="06D4134A" w14:textId="77777777" w:rsidR="009167D7" w:rsidRDefault="009167D7">
      <w:pPr>
        <w:rPr>
          <w:b/>
          <w:i/>
          <w:sz w:val="24"/>
          <w:szCs w:val="24"/>
        </w:rPr>
      </w:pPr>
    </w:p>
    <w:p w14:paraId="10F4BAA7" w14:textId="77777777" w:rsidR="009167D7" w:rsidRDefault="009167D7">
      <w:pPr>
        <w:rPr>
          <w:b/>
          <w:i/>
          <w:sz w:val="24"/>
          <w:szCs w:val="24"/>
        </w:rPr>
      </w:pPr>
    </w:p>
    <w:p w14:paraId="17A9580F" w14:textId="77777777" w:rsidR="009167D7" w:rsidRDefault="009167D7">
      <w:pPr>
        <w:rPr>
          <w:b/>
          <w:i/>
          <w:sz w:val="24"/>
          <w:szCs w:val="24"/>
        </w:rPr>
      </w:pPr>
    </w:p>
    <w:p w14:paraId="56A4048D" w14:textId="77777777" w:rsidR="009167D7" w:rsidRDefault="009167D7">
      <w:pPr>
        <w:rPr>
          <w:b/>
          <w:i/>
          <w:sz w:val="24"/>
          <w:szCs w:val="24"/>
        </w:rPr>
      </w:pPr>
    </w:p>
    <w:p w14:paraId="6D4F6B8A" w14:textId="77777777" w:rsidR="009167D7" w:rsidRDefault="009167D7">
      <w:pPr>
        <w:rPr>
          <w:b/>
          <w:i/>
          <w:sz w:val="24"/>
          <w:szCs w:val="24"/>
        </w:rPr>
      </w:pPr>
    </w:p>
    <w:p w14:paraId="1ADD7091" w14:textId="77777777" w:rsidR="009167D7" w:rsidRDefault="009167D7">
      <w:pPr>
        <w:rPr>
          <w:b/>
          <w:i/>
          <w:sz w:val="24"/>
          <w:szCs w:val="24"/>
        </w:rPr>
      </w:pPr>
    </w:p>
    <w:p w14:paraId="3C341FA7" w14:textId="77777777" w:rsidR="009167D7" w:rsidRDefault="009167D7">
      <w:pPr>
        <w:rPr>
          <w:b/>
          <w:i/>
          <w:sz w:val="24"/>
          <w:szCs w:val="24"/>
        </w:rPr>
      </w:pPr>
    </w:p>
    <w:p w14:paraId="36AF0D41" w14:textId="77777777" w:rsidR="009167D7" w:rsidRDefault="009167D7">
      <w:pPr>
        <w:rPr>
          <w:b/>
          <w:i/>
          <w:sz w:val="24"/>
          <w:szCs w:val="24"/>
        </w:rPr>
      </w:pPr>
    </w:p>
    <w:p w14:paraId="749C4A4E" w14:textId="77777777" w:rsidR="009167D7" w:rsidRDefault="009167D7">
      <w:pPr>
        <w:rPr>
          <w:b/>
          <w:i/>
          <w:sz w:val="24"/>
          <w:szCs w:val="24"/>
        </w:rPr>
      </w:pPr>
    </w:p>
    <w:p w14:paraId="2ADB8E6B" w14:textId="77777777" w:rsidR="009167D7" w:rsidRDefault="009167D7">
      <w:pPr>
        <w:rPr>
          <w:b/>
          <w:i/>
          <w:sz w:val="24"/>
          <w:szCs w:val="24"/>
        </w:rPr>
      </w:pPr>
    </w:p>
    <w:p w14:paraId="43F370EB" w14:textId="77777777" w:rsidR="009167D7" w:rsidRDefault="009167D7">
      <w:pPr>
        <w:rPr>
          <w:b/>
          <w:i/>
          <w:sz w:val="24"/>
          <w:szCs w:val="24"/>
        </w:rPr>
      </w:pPr>
    </w:p>
    <w:p w14:paraId="6D3FBD3D" w14:textId="77777777" w:rsidR="009167D7" w:rsidRDefault="009167D7">
      <w:pPr>
        <w:rPr>
          <w:b/>
          <w:i/>
          <w:sz w:val="24"/>
          <w:szCs w:val="24"/>
        </w:rPr>
      </w:pPr>
    </w:p>
    <w:p w14:paraId="414BAD25" w14:textId="77777777" w:rsidR="009167D7" w:rsidRDefault="009167D7">
      <w:pPr>
        <w:rPr>
          <w:b/>
          <w:i/>
          <w:sz w:val="24"/>
          <w:szCs w:val="24"/>
        </w:rPr>
      </w:pPr>
    </w:p>
    <w:p w14:paraId="0F3E3225" w14:textId="77777777" w:rsidR="009167D7" w:rsidRDefault="009167D7">
      <w:pPr>
        <w:rPr>
          <w:b/>
          <w:i/>
          <w:sz w:val="24"/>
          <w:szCs w:val="24"/>
        </w:rPr>
      </w:pPr>
    </w:p>
    <w:p w14:paraId="601676C7" w14:textId="77777777" w:rsidR="009167D7" w:rsidRDefault="009167D7">
      <w:pPr>
        <w:rPr>
          <w:b/>
          <w:i/>
          <w:sz w:val="24"/>
          <w:szCs w:val="24"/>
        </w:rPr>
      </w:pPr>
    </w:p>
    <w:p w14:paraId="58D7991E" w14:textId="77777777" w:rsidR="009167D7" w:rsidRDefault="009167D7">
      <w:pPr>
        <w:rPr>
          <w:b/>
          <w:i/>
          <w:sz w:val="24"/>
          <w:szCs w:val="24"/>
        </w:rPr>
      </w:pPr>
    </w:p>
    <w:p w14:paraId="6219F228" w14:textId="77777777" w:rsidR="009167D7" w:rsidRDefault="009167D7">
      <w:pPr>
        <w:rPr>
          <w:b/>
          <w:i/>
          <w:sz w:val="24"/>
          <w:szCs w:val="24"/>
        </w:rPr>
      </w:pPr>
    </w:p>
    <w:p w14:paraId="186BD5B4" w14:textId="77777777" w:rsidR="009167D7" w:rsidRDefault="009167D7">
      <w:pPr>
        <w:rPr>
          <w:b/>
          <w:i/>
          <w:sz w:val="24"/>
          <w:szCs w:val="24"/>
        </w:rPr>
      </w:pPr>
    </w:p>
    <w:p w14:paraId="7BF226D0" w14:textId="77777777" w:rsidR="009167D7" w:rsidRDefault="009167D7">
      <w:pPr>
        <w:rPr>
          <w:b/>
          <w:i/>
          <w:sz w:val="24"/>
          <w:szCs w:val="24"/>
        </w:rPr>
      </w:pPr>
    </w:p>
    <w:p w14:paraId="13C80442" w14:textId="77777777" w:rsidR="009167D7" w:rsidRDefault="009167D7">
      <w:pPr>
        <w:rPr>
          <w:b/>
          <w:i/>
          <w:sz w:val="24"/>
          <w:szCs w:val="24"/>
        </w:rPr>
      </w:pPr>
    </w:p>
    <w:p w14:paraId="7B5813D7" w14:textId="77777777" w:rsidR="009167D7" w:rsidRDefault="009167D7">
      <w:pPr>
        <w:rPr>
          <w:b/>
          <w:i/>
          <w:sz w:val="24"/>
          <w:szCs w:val="24"/>
        </w:rPr>
      </w:pPr>
    </w:p>
    <w:p w14:paraId="7CFE2453" w14:textId="77777777" w:rsidR="009167D7" w:rsidRDefault="009167D7">
      <w:pPr>
        <w:rPr>
          <w:b/>
          <w:i/>
          <w:sz w:val="24"/>
          <w:szCs w:val="24"/>
        </w:rPr>
      </w:pPr>
    </w:p>
    <w:p w14:paraId="3CC482DB" w14:textId="77777777" w:rsidR="008C055B" w:rsidRDefault="009167D7">
      <w:r>
        <w:rPr>
          <w:b/>
          <w:i/>
          <w:sz w:val="24"/>
          <w:szCs w:val="24"/>
        </w:rPr>
        <w:tab/>
      </w:r>
      <w:r w:rsidR="008C055B" w:rsidRPr="00093C09">
        <w:rPr>
          <w:b/>
          <w:i/>
          <w:sz w:val="24"/>
          <w:szCs w:val="24"/>
        </w:rPr>
        <w:t>Request for Information.</w:t>
      </w:r>
      <w:r w:rsidR="008C055B" w:rsidRPr="00093C09">
        <w:rPr>
          <w:b/>
          <w:sz w:val="24"/>
          <w:szCs w:val="24"/>
        </w:rPr>
        <w:t xml:space="preserve"> </w:t>
      </w:r>
      <w:r w:rsidR="008C055B">
        <w:t xml:space="preserve">Your </w:t>
      </w:r>
      <w:r w:rsidR="00DE05A5">
        <w:t>bureau</w:t>
      </w:r>
      <w:r w:rsidR="008C055B">
        <w:t xml:space="preserve"> should work with each complainant to ensure that you have sufficient information to properly evaluate the complaint. You must provide appropriate assistance to complainants, including persons with disabilities and individuals who speak a language other than English, who may need help in providing the information you will need to properly assess jurisdiction and investigate the complaint. It is often most helpful to contact the complainant by telephone, if you can reach them, to discuss the information you need. </w:t>
      </w:r>
    </w:p>
    <w:p w14:paraId="59DCEB64" w14:textId="77777777" w:rsidR="008C055B" w:rsidRDefault="008C055B" w:rsidP="008C055B">
      <w:r>
        <w:t xml:space="preserve">In instances in which you will need further information in writing, especially when you cannot reach the complainant by telephone, you may wish to send the complainant a Complaint Form. (See sample form, Appendix </w:t>
      </w:r>
      <w:r w:rsidR="00DE05A5">
        <w:t>%%</w:t>
      </w:r>
      <w:r>
        <w:t xml:space="preserve">.) However, you should always be certain to advise the complainant that </w:t>
      </w:r>
      <w:r w:rsidR="00DE05A5">
        <w:t>they are</w:t>
      </w:r>
      <w:r>
        <w:t xml:space="preserve"> not required to use the Complaint Form to submit the complaint or additional information, but rather may choose to send the information in some other format.  You may explain that, without the specific information requested, you will be unable to process the complaint further.  You should give the complainant a specific deadline by which the requested information should be submitted, generally 30 days from the date of your written request, to complete a complaint. Explain in your letter that failure to provide the requested information by that date will result in </w:t>
      </w:r>
      <w:r w:rsidR="00DE05A5">
        <w:t>a dismissal</w:t>
      </w:r>
      <w:r>
        <w:t xml:space="preserve"> of the complaint. If the information has not been received by that date, you may dismiss/close the complaint and inform the complainant. Please note that if you have or receive enough information to complete some allegations in a complaint but not others, you may only close those allegations that remain incomplete and should proceed with the analysis and investigation process (if appropriate) of the others.</w:t>
      </w:r>
    </w:p>
    <w:p w14:paraId="0B3F4162" w14:textId="77777777" w:rsidR="008C055B" w:rsidRDefault="008C055B" w:rsidP="008C055B">
      <w:pPr>
        <w:pStyle w:val="ListParagraph"/>
        <w:numPr>
          <w:ilvl w:val="0"/>
          <w:numId w:val="26"/>
        </w:numPr>
        <w:rPr>
          <w:sz w:val="24"/>
          <w:szCs w:val="24"/>
        </w:rPr>
      </w:pPr>
      <w:r>
        <w:rPr>
          <w:sz w:val="24"/>
          <w:szCs w:val="24"/>
        </w:rPr>
        <w:t>Case ID</w:t>
      </w:r>
    </w:p>
    <w:p w14:paraId="14BC0F37" w14:textId="77777777" w:rsidR="008C055B" w:rsidRDefault="008C055B" w:rsidP="008C055B">
      <w:pPr>
        <w:pStyle w:val="ListParagraph"/>
        <w:numPr>
          <w:ilvl w:val="0"/>
          <w:numId w:val="26"/>
        </w:numPr>
        <w:rPr>
          <w:sz w:val="24"/>
          <w:szCs w:val="24"/>
        </w:rPr>
      </w:pPr>
      <w:r>
        <w:rPr>
          <w:sz w:val="24"/>
          <w:szCs w:val="24"/>
        </w:rPr>
        <w:t>Acknowledge the complaint and the date it was received</w:t>
      </w:r>
    </w:p>
    <w:p w14:paraId="0DA076D1" w14:textId="77777777" w:rsidR="008C055B" w:rsidRDefault="008C055B" w:rsidP="008C055B">
      <w:pPr>
        <w:pStyle w:val="ListParagraph"/>
        <w:numPr>
          <w:ilvl w:val="0"/>
          <w:numId w:val="26"/>
        </w:numPr>
        <w:rPr>
          <w:sz w:val="24"/>
          <w:szCs w:val="24"/>
        </w:rPr>
      </w:pPr>
      <w:r>
        <w:rPr>
          <w:sz w:val="24"/>
          <w:szCs w:val="24"/>
        </w:rPr>
        <w:t>Include a description of the complaint as much as possible: against whom, possibly which law or regulation, and possibly on which basis, and the allegations</w:t>
      </w:r>
    </w:p>
    <w:p w14:paraId="5FFAEE7D" w14:textId="77777777" w:rsidR="008C055B" w:rsidRDefault="008C055B" w:rsidP="008C055B">
      <w:pPr>
        <w:pStyle w:val="ListParagraph"/>
        <w:numPr>
          <w:ilvl w:val="0"/>
          <w:numId w:val="26"/>
        </w:numPr>
        <w:rPr>
          <w:sz w:val="24"/>
          <w:szCs w:val="24"/>
        </w:rPr>
      </w:pPr>
      <w:r>
        <w:rPr>
          <w:sz w:val="24"/>
          <w:szCs w:val="24"/>
        </w:rPr>
        <w:t>Detail what information you need.  Be as specific as possible. Ask direct questions.  You may want to send a form if that helps, although it is not required.  And follow up on information that was provided</w:t>
      </w:r>
    </w:p>
    <w:p w14:paraId="389C24F3" w14:textId="77777777" w:rsidR="008C055B" w:rsidRDefault="008C055B" w:rsidP="008C055B">
      <w:pPr>
        <w:pStyle w:val="ListParagraph"/>
        <w:numPr>
          <w:ilvl w:val="0"/>
          <w:numId w:val="26"/>
        </w:numPr>
        <w:rPr>
          <w:sz w:val="24"/>
          <w:szCs w:val="24"/>
        </w:rPr>
      </w:pPr>
      <w:r>
        <w:rPr>
          <w:sz w:val="24"/>
          <w:szCs w:val="24"/>
        </w:rPr>
        <w:t>Include a deadline</w:t>
      </w:r>
      <w:r w:rsidR="00DE05A5">
        <w:rPr>
          <w:sz w:val="24"/>
          <w:szCs w:val="24"/>
        </w:rPr>
        <w:t xml:space="preserve"> (indicate failure to respond will result in a dismissal)</w:t>
      </w:r>
    </w:p>
    <w:p w14:paraId="59425B90" w14:textId="77777777" w:rsidR="008C055B" w:rsidRDefault="008C055B" w:rsidP="008C055B">
      <w:pPr>
        <w:pStyle w:val="ListParagraph"/>
        <w:numPr>
          <w:ilvl w:val="0"/>
          <w:numId w:val="26"/>
        </w:numPr>
        <w:rPr>
          <w:sz w:val="24"/>
          <w:szCs w:val="24"/>
        </w:rPr>
      </w:pPr>
      <w:r>
        <w:rPr>
          <w:sz w:val="24"/>
          <w:szCs w:val="24"/>
        </w:rPr>
        <w:t>Include contact information that provides multiple ways for a person to communicate, including if the complainant has questions</w:t>
      </w:r>
    </w:p>
    <w:p w14:paraId="61BF829F" w14:textId="77777777" w:rsidR="008C055B" w:rsidRDefault="008C055B" w:rsidP="008C055B">
      <w:pPr>
        <w:pStyle w:val="ListParagraph"/>
        <w:numPr>
          <w:ilvl w:val="0"/>
          <w:numId w:val="26"/>
        </w:numPr>
        <w:rPr>
          <w:sz w:val="24"/>
          <w:szCs w:val="24"/>
        </w:rPr>
      </w:pPr>
      <w:r>
        <w:rPr>
          <w:sz w:val="24"/>
          <w:szCs w:val="24"/>
        </w:rPr>
        <w:t>Include the meaningful access statement</w:t>
      </w:r>
    </w:p>
    <w:p w14:paraId="0B02E967" w14:textId="77777777" w:rsidR="008C055B" w:rsidRDefault="008C055B" w:rsidP="008C055B">
      <w:pPr>
        <w:pStyle w:val="ListParagraph"/>
        <w:numPr>
          <w:ilvl w:val="0"/>
          <w:numId w:val="26"/>
        </w:numPr>
        <w:rPr>
          <w:sz w:val="24"/>
          <w:szCs w:val="24"/>
        </w:rPr>
      </w:pPr>
      <w:r>
        <w:rPr>
          <w:sz w:val="24"/>
          <w:szCs w:val="24"/>
        </w:rPr>
        <w:t>Attach the Complaint procedures</w:t>
      </w:r>
    </w:p>
    <w:p w14:paraId="09C0CD84" w14:textId="77777777" w:rsidR="008C055B" w:rsidRDefault="008C055B" w:rsidP="008C055B">
      <w:pPr>
        <w:pStyle w:val="ListParagraph"/>
        <w:numPr>
          <w:ilvl w:val="0"/>
          <w:numId w:val="26"/>
        </w:numPr>
        <w:rPr>
          <w:sz w:val="24"/>
          <w:szCs w:val="24"/>
        </w:rPr>
      </w:pPr>
      <w:r w:rsidRPr="006005F7">
        <w:rPr>
          <w:sz w:val="24"/>
          <w:szCs w:val="24"/>
        </w:rPr>
        <w:t xml:space="preserve">Include their rights to file with the Department of Justice at any time. </w:t>
      </w:r>
    </w:p>
    <w:p w14:paraId="4499042A" w14:textId="77777777" w:rsidR="008C055B" w:rsidRPr="00093C09" w:rsidRDefault="008C055B" w:rsidP="008C055B">
      <w:pPr>
        <w:ind w:left="360"/>
        <w:rPr>
          <w:b/>
          <w:i/>
          <w:sz w:val="24"/>
          <w:szCs w:val="24"/>
        </w:rPr>
      </w:pPr>
      <w:r w:rsidRPr="00093C09">
        <w:rPr>
          <w:b/>
          <w:i/>
          <w:sz w:val="24"/>
          <w:szCs w:val="24"/>
        </w:rPr>
        <w:lastRenderedPageBreak/>
        <w:t>Request for Information Template.</w:t>
      </w:r>
    </w:p>
    <w:p w14:paraId="3D41967A" w14:textId="77777777" w:rsidR="008C055B" w:rsidRDefault="008C055B" w:rsidP="008C055B">
      <w:pPr>
        <w:autoSpaceDE w:val="0"/>
        <w:autoSpaceDN w:val="0"/>
        <w:adjustRightInd w:val="0"/>
        <w:spacing w:after="0" w:line="240" w:lineRule="auto"/>
        <w:rPr>
          <w:rFonts w:cstheme="minorHAnsi"/>
          <w:sz w:val="24"/>
          <w:szCs w:val="24"/>
        </w:rPr>
      </w:pPr>
      <w:r>
        <w:rPr>
          <w:rFonts w:cstheme="minorHAnsi"/>
          <w:sz w:val="24"/>
          <w:szCs w:val="24"/>
        </w:rPr>
        <w:t>Case ID</w:t>
      </w:r>
    </w:p>
    <w:p w14:paraId="18368A48" w14:textId="77777777" w:rsidR="008C055B" w:rsidRDefault="008C055B" w:rsidP="008C055B">
      <w:pPr>
        <w:autoSpaceDE w:val="0"/>
        <w:autoSpaceDN w:val="0"/>
        <w:adjustRightInd w:val="0"/>
        <w:spacing w:after="0" w:line="240" w:lineRule="auto"/>
        <w:rPr>
          <w:rFonts w:cstheme="minorHAnsi"/>
          <w:sz w:val="24"/>
          <w:szCs w:val="24"/>
        </w:rPr>
      </w:pPr>
    </w:p>
    <w:p w14:paraId="7F63BC53" w14:textId="77777777" w:rsidR="008C055B" w:rsidRPr="00093C09" w:rsidRDefault="008C055B" w:rsidP="008C055B">
      <w:pPr>
        <w:autoSpaceDE w:val="0"/>
        <w:autoSpaceDN w:val="0"/>
        <w:adjustRightInd w:val="0"/>
        <w:spacing w:after="0" w:line="240" w:lineRule="auto"/>
        <w:rPr>
          <w:rFonts w:cstheme="minorHAnsi"/>
          <w:sz w:val="24"/>
          <w:szCs w:val="24"/>
        </w:rPr>
      </w:pPr>
      <w:r w:rsidRPr="00093C09">
        <w:rPr>
          <w:rFonts w:cstheme="minorHAnsi"/>
          <w:sz w:val="24"/>
          <w:szCs w:val="24"/>
        </w:rPr>
        <w:t>Dear</w:t>
      </w:r>
      <w:r w:rsidR="00F3418A">
        <w:rPr>
          <w:rFonts w:cstheme="minorHAnsi"/>
          <w:sz w:val="24"/>
          <w:szCs w:val="24"/>
        </w:rPr>
        <w:t>,</w:t>
      </w:r>
      <w:r w:rsidRPr="00093C09">
        <w:rPr>
          <w:rFonts w:cstheme="minorHAnsi"/>
          <w:sz w:val="24"/>
          <w:szCs w:val="24"/>
        </w:rPr>
        <w:t xml:space="preserve"> </w:t>
      </w:r>
    </w:p>
    <w:p w14:paraId="303CC9FE" w14:textId="77777777" w:rsidR="008C055B" w:rsidRPr="00093C09" w:rsidRDefault="008C055B" w:rsidP="008C055B">
      <w:pPr>
        <w:autoSpaceDE w:val="0"/>
        <w:autoSpaceDN w:val="0"/>
        <w:adjustRightInd w:val="0"/>
        <w:spacing w:after="0" w:line="240" w:lineRule="auto"/>
        <w:rPr>
          <w:rFonts w:cstheme="minorHAnsi"/>
          <w:sz w:val="24"/>
          <w:szCs w:val="24"/>
        </w:rPr>
      </w:pPr>
    </w:p>
    <w:p w14:paraId="271DE945" w14:textId="77777777" w:rsidR="008C055B" w:rsidRPr="00093C09" w:rsidRDefault="008C055B" w:rsidP="008C055B">
      <w:pPr>
        <w:autoSpaceDE w:val="0"/>
        <w:autoSpaceDN w:val="0"/>
        <w:adjustRightInd w:val="0"/>
        <w:spacing w:after="0" w:line="240" w:lineRule="auto"/>
        <w:rPr>
          <w:rFonts w:cstheme="minorHAnsi"/>
          <w:sz w:val="24"/>
          <w:szCs w:val="24"/>
        </w:rPr>
      </w:pPr>
      <w:r w:rsidRPr="00093C09">
        <w:rPr>
          <w:rFonts w:cstheme="minorHAnsi"/>
          <w:sz w:val="24"/>
          <w:szCs w:val="24"/>
        </w:rPr>
        <w:t>We have received your complaint against [</w:t>
      </w:r>
      <w:r>
        <w:rPr>
          <w:rFonts w:cstheme="minorHAnsi"/>
          <w:sz w:val="24"/>
          <w:szCs w:val="24"/>
          <w:u w:val="single"/>
        </w:rPr>
        <w:t>the recipient</w:t>
      </w:r>
      <w:r w:rsidRPr="00093C09">
        <w:rPr>
          <w:rFonts w:cstheme="minorHAnsi"/>
          <w:sz w:val="24"/>
          <w:szCs w:val="24"/>
        </w:rPr>
        <w:t>] and are reviewing it for possible investigation under [</w:t>
      </w:r>
      <w:r w:rsidRPr="00093C09">
        <w:rPr>
          <w:rFonts w:cstheme="minorHAnsi"/>
          <w:sz w:val="24"/>
          <w:szCs w:val="24"/>
          <w:u w:val="single"/>
        </w:rPr>
        <w:t>statute</w:t>
      </w:r>
      <w:r w:rsidRPr="00093C09">
        <w:rPr>
          <w:rFonts w:cstheme="minorHAnsi"/>
          <w:sz w:val="24"/>
          <w:szCs w:val="24"/>
        </w:rPr>
        <w:t>]. The complaint was received in our office on [</w:t>
      </w:r>
      <w:r w:rsidRPr="00093C09">
        <w:rPr>
          <w:rFonts w:cstheme="minorHAnsi"/>
          <w:sz w:val="24"/>
          <w:szCs w:val="24"/>
          <w:u w:val="single"/>
        </w:rPr>
        <w:t>date</w:t>
      </w:r>
      <w:r w:rsidRPr="00093C09">
        <w:rPr>
          <w:rFonts w:cstheme="minorHAnsi"/>
          <w:sz w:val="24"/>
          <w:szCs w:val="24"/>
        </w:rPr>
        <w:t>]. Specifically, you have alleged that [</w:t>
      </w:r>
      <w:r w:rsidRPr="00093C09">
        <w:rPr>
          <w:rFonts w:cstheme="minorHAnsi"/>
          <w:sz w:val="24"/>
          <w:szCs w:val="24"/>
          <w:u w:val="single"/>
        </w:rPr>
        <w:t>describe allegations</w:t>
      </w:r>
      <w:r w:rsidRPr="00093C09">
        <w:rPr>
          <w:rFonts w:cstheme="minorHAnsi"/>
          <w:sz w:val="24"/>
          <w:szCs w:val="24"/>
        </w:rPr>
        <w:t xml:space="preserve">]. </w:t>
      </w:r>
    </w:p>
    <w:p w14:paraId="418AC74B" w14:textId="77777777" w:rsidR="008C055B" w:rsidRPr="00093C09" w:rsidRDefault="008C055B" w:rsidP="008C055B">
      <w:pPr>
        <w:autoSpaceDE w:val="0"/>
        <w:autoSpaceDN w:val="0"/>
        <w:adjustRightInd w:val="0"/>
        <w:spacing w:after="0" w:line="240" w:lineRule="auto"/>
        <w:rPr>
          <w:rFonts w:cstheme="minorHAnsi"/>
          <w:sz w:val="24"/>
          <w:szCs w:val="24"/>
        </w:rPr>
      </w:pPr>
    </w:p>
    <w:p w14:paraId="040C702D" w14:textId="77777777" w:rsidR="008C055B" w:rsidRPr="00093C09" w:rsidRDefault="008C055B" w:rsidP="008C055B">
      <w:pPr>
        <w:autoSpaceDE w:val="0"/>
        <w:autoSpaceDN w:val="0"/>
        <w:adjustRightInd w:val="0"/>
        <w:spacing w:after="0" w:line="240" w:lineRule="auto"/>
        <w:rPr>
          <w:rFonts w:cstheme="minorHAnsi"/>
          <w:sz w:val="24"/>
          <w:szCs w:val="24"/>
        </w:rPr>
      </w:pPr>
      <w:r w:rsidRPr="00093C09">
        <w:rPr>
          <w:rFonts w:cstheme="minorHAnsi"/>
          <w:sz w:val="24"/>
          <w:szCs w:val="24"/>
        </w:rPr>
        <w:t>After a preliminary review of your complaint, it has been determined that additional information is needed from you in order to more fully understand the facts and circumstances that lead you to believe discrimination occurred. Please provide [</w:t>
      </w:r>
      <w:r w:rsidRPr="00093C09">
        <w:rPr>
          <w:rFonts w:cstheme="minorHAnsi"/>
          <w:sz w:val="24"/>
          <w:szCs w:val="24"/>
          <w:u w:val="single"/>
        </w:rPr>
        <w:t>specify information</w:t>
      </w:r>
      <w:r w:rsidRPr="00093C09">
        <w:rPr>
          <w:rFonts w:cstheme="minorHAnsi"/>
          <w:sz w:val="24"/>
          <w:szCs w:val="24"/>
        </w:rPr>
        <w:t xml:space="preserve">] to this </w:t>
      </w:r>
      <w:r>
        <w:rPr>
          <w:rFonts w:cstheme="minorHAnsi"/>
          <w:sz w:val="24"/>
          <w:szCs w:val="24"/>
        </w:rPr>
        <w:t>bureau</w:t>
      </w:r>
      <w:r w:rsidRPr="00093C09">
        <w:rPr>
          <w:rFonts w:cstheme="minorHAnsi"/>
          <w:sz w:val="24"/>
          <w:szCs w:val="24"/>
        </w:rPr>
        <w:t xml:space="preserve"> by [date]. If the information is not received by that date, the case will be </w:t>
      </w:r>
      <w:r>
        <w:rPr>
          <w:rFonts w:cstheme="minorHAnsi"/>
          <w:sz w:val="24"/>
          <w:szCs w:val="24"/>
        </w:rPr>
        <w:t>dismissed</w:t>
      </w:r>
      <w:r w:rsidRPr="00093C09">
        <w:rPr>
          <w:rFonts w:cstheme="minorHAnsi"/>
          <w:sz w:val="24"/>
          <w:szCs w:val="24"/>
        </w:rPr>
        <w:t xml:space="preserve"> and the [</w:t>
      </w:r>
      <w:r>
        <w:rPr>
          <w:rFonts w:cstheme="minorHAnsi"/>
          <w:sz w:val="24"/>
          <w:szCs w:val="24"/>
          <w:u w:val="single"/>
        </w:rPr>
        <w:t>bureau/office</w:t>
      </w:r>
      <w:r w:rsidRPr="00093C09">
        <w:rPr>
          <w:rFonts w:cstheme="minorHAnsi"/>
          <w:sz w:val="24"/>
          <w:szCs w:val="24"/>
        </w:rPr>
        <w:t xml:space="preserve">] will take no further action. </w:t>
      </w:r>
    </w:p>
    <w:p w14:paraId="6C381F59" w14:textId="77777777" w:rsidR="008C055B" w:rsidRPr="00093C09" w:rsidRDefault="008C055B" w:rsidP="008C055B">
      <w:pPr>
        <w:autoSpaceDE w:val="0"/>
        <w:autoSpaceDN w:val="0"/>
        <w:adjustRightInd w:val="0"/>
        <w:spacing w:after="0" w:line="240" w:lineRule="auto"/>
        <w:rPr>
          <w:rFonts w:cstheme="minorHAnsi"/>
          <w:sz w:val="24"/>
          <w:szCs w:val="24"/>
        </w:rPr>
      </w:pPr>
    </w:p>
    <w:p w14:paraId="40179198" w14:textId="77777777" w:rsidR="008C055B" w:rsidRPr="00093C09" w:rsidRDefault="008C055B" w:rsidP="008C055B">
      <w:pPr>
        <w:autoSpaceDE w:val="0"/>
        <w:autoSpaceDN w:val="0"/>
        <w:adjustRightInd w:val="0"/>
        <w:spacing w:after="0" w:line="240" w:lineRule="auto"/>
        <w:rPr>
          <w:rFonts w:cstheme="minorHAnsi"/>
          <w:sz w:val="24"/>
          <w:szCs w:val="24"/>
        </w:rPr>
      </w:pPr>
      <w:r w:rsidRPr="00093C09">
        <w:rPr>
          <w:rFonts w:cstheme="minorHAnsi"/>
          <w:sz w:val="24"/>
          <w:szCs w:val="24"/>
        </w:rPr>
        <w:t xml:space="preserve">Any questions or concerns you have regarding the investigative process and your rights can be discussed with </w:t>
      </w:r>
      <w:r>
        <w:rPr>
          <w:rFonts w:cstheme="minorHAnsi"/>
          <w:sz w:val="24"/>
          <w:szCs w:val="24"/>
        </w:rPr>
        <w:t>[appropriate bureau contact]</w:t>
      </w:r>
      <w:r w:rsidRPr="00093C09">
        <w:rPr>
          <w:rFonts w:cstheme="minorHAnsi"/>
          <w:sz w:val="24"/>
          <w:szCs w:val="24"/>
        </w:rPr>
        <w:t xml:space="preserve">. </w:t>
      </w:r>
    </w:p>
    <w:p w14:paraId="63393C39" w14:textId="77777777" w:rsidR="008C055B" w:rsidRPr="00093C09" w:rsidRDefault="008C055B" w:rsidP="008C055B">
      <w:pPr>
        <w:autoSpaceDE w:val="0"/>
        <w:autoSpaceDN w:val="0"/>
        <w:adjustRightInd w:val="0"/>
        <w:spacing w:after="0" w:line="240" w:lineRule="auto"/>
        <w:rPr>
          <w:rFonts w:cstheme="minorHAnsi"/>
          <w:sz w:val="24"/>
          <w:szCs w:val="24"/>
        </w:rPr>
      </w:pPr>
    </w:p>
    <w:p w14:paraId="25C845E7" w14:textId="77777777" w:rsidR="008C055B" w:rsidRPr="00093C09" w:rsidRDefault="008C055B" w:rsidP="008C055B">
      <w:pPr>
        <w:rPr>
          <w:rFonts w:cstheme="minorHAnsi"/>
          <w:sz w:val="24"/>
          <w:szCs w:val="24"/>
        </w:rPr>
      </w:pPr>
      <w:r w:rsidRPr="00093C09">
        <w:rPr>
          <w:rFonts w:cstheme="minorHAnsi"/>
          <w:sz w:val="24"/>
          <w:szCs w:val="24"/>
        </w:rPr>
        <w:t xml:space="preserve">You have the right to file a complaint at any time with the Department of Justice or any other federal agency.  Visit the Department of Justice, Civil Rights Division, Federal Coordination and Compliance Review Section for additional information including federal agency contacts: </w:t>
      </w:r>
      <w:hyperlink r:id="rId15" w:history="1">
        <w:r w:rsidRPr="00093C09">
          <w:rPr>
            <w:rStyle w:val="Hyperlink"/>
            <w:rFonts w:cstheme="minorHAnsi"/>
            <w:sz w:val="24"/>
            <w:szCs w:val="24"/>
          </w:rPr>
          <w:t>https://www.justice.gov/crt/fcs/TitleVI-Overview</w:t>
        </w:r>
      </w:hyperlink>
      <w:r w:rsidRPr="00093C09">
        <w:rPr>
          <w:rFonts w:cstheme="minorHAnsi"/>
          <w:sz w:val="24"/>
          <w:szCs w:val="24"/>
        </w:rPr>
        <w:t xml:space="preserve">. </w:t>
      </w:r>
    </w:p>
    <w:p w14:paraId="0F2E77AD" w14:textId="77777777" w:rsidR="008C055B" w:rsidRDefault="008C055B" w:rsidP="008C055B">
      <w:pPr>
        <w:rPr>
          <w:rFonts w:cstheme="minorHAnsi"/>
          <w:sz w:val="24"/>
          <w:szCs w:val="24"/>
        </w:rPr>
      </w:pPr>
      <w:r w:rsidRPr="00093C09">
        <w:rPr>
          <w:rFonts w:cstheme="minorHAnsi"/>
          <w:sz w:val="24"/>
          <w:szCs w:val="24"/>
        </w:rPr>
        <w:t xml:space="preserve">You may call the Title VI hotline at 1-888-848-5306 for assistance or submit a complaint directly to: </w:t>
      </w:r>
    </w:p>
    <w:p w14:paraId="04B1E9A3" w14:textId="77777777" w:rsidR="008C055B" w:rsidRPr="00A27A55" w:rsidRDefault="008C055B" w:rsidP="008C055B">
      <w:pPr>
        <w:spacing w:after="0"/>
        <w:rPr>
          <w:rFonts w:cstheme="minorHAnsi"/>
          <w:sz w:val="24"/>
          <w:szCs w:val="24"/>
        </w:rPr>
      </w:pPr>
      <w:r w:rsidRPr="00A27A55">
        <w:rPr>
          <w:rFonts w:cstheme="minorHAnsi"/>
          <w:sz w:val="24"/>
          <w:szCs w:val="24"/>
        </w:rPr>
        <w:t>Federal Coordination and Compliance Section - NWB</w:t>
      </w:r>
    </w:p>
    <w:p w14:paraId="385CD820" w14:textId="77777777" w:rsidR="008C055B" w:rsidRPr="00A27A55" w:rsidRDefault="008C055B" w:rsidP="008C055B">
      <w:pPr>
        <w:spacing w:after="0"/>
        <w:rPr>
          <w:rFonts w:cstheme="minorHAnsi"/>
          <w:sz w:val="24"/>
          <w:szCs w:val="24"/>
        </w:rPr>
      </w:pPr>
      <w:r w:rsidRPr="00A27A55">
        <w:rPr>
          <w:rFonts w:cstheme="minorHAnsi"/>
          <w:sz w:val="24"/>
          <w:szCs w:val="24"/>
        </w:rPr>
        <w:t>Civil Rights Division</w:t>
      </w:r>
    </w:p>
    <w:p w14:paraId="5CDC0928" w14:textId="77777777" w:rsidR="008C055B" w:rsidRPr="00A27A55" w:rsidRDefault="008C055B" w:rsidP="008C055B">
      <w:pPr>
        <w:spacing w:after="0"/>
        <w:rPr>
          <w:rFonts w:cstheme="minorHAnsi"/>
          <w:sz w:val="24"/>
          <w:szCs w:val="24"/>
        </w:rPr>
      </w:pPr>
      <w:r w:rsidRPr="00A27A55">
        <w:rPr>
          <w:rFonts w:cstheme="minorHAnsi"/>
          <w:sz w:val="24"/>
          <w:szCs w:val="24"/>
        </w:rPr>
        <w:t>U.S. Department of Justice</w:t>
      </w:r>
    </w:p>
    <w:p w14:paraId="005832F4" w14:textId="77777777" w:rsidR="008C055B" w:rsidRPr="00A27A55" w:rsidRDefault="008C055B" w:rsidP="008C055B">
      <w:pPr>
        <w:spacing w:after="0"/>
        <w:rPr>
          <w:rFonts w:cstheme="minorHAnsi"/>
          <w:sz w:val="24"/>
          <w:szCs w:val="24"/>
        </w:rPr>
      </w:pPr>
      <w:r w:rsidRPr="00A27A55">
        <w:rPr>
          <w:rFonts w:cstheme="minorHAnsi"/>
          <w:sz w:val="24"/>
          <w:szCs w:val="24"/>
        </w:rPr>
        <w:t>950 Pennsylvania Avenue, N.W.</w:t>
      </w:r>
    </w:p>
    <w:p w14:paraId="52A771F0" w14:textId="77777777" w:rsidR="008C055B" w:rsidRPr="00093C09" w:rsidRDefault="008C055B" w:rsidP="008C055B">
      <w:pPr>
        <w:spacing w:after="0"/>
        <w:rPr>
          <w:rFonts w:cstheme="minorHAnsi"/>
          <w:sz w:val="24"/>
          <w:szCs w:val="24"/>
        </w:rPr>
      </w:pPr>
      <w:r w:rsidRPr="00A27A55">
        <w:rPr>
          <w:rFonts w:cstheme="minorHAnsi"/>
          <w:sz w:val="24"/>
          <w:szCs w:val="24"/>
        </w:rPr>
        <w:t>Washington, D.C.  20530</w:t>
      </w:r>
    </w:p>
    <w:p w14:paraId="7CCADFF9" w14:textId="77777777" w:rsidR="008C055B" w:rsidRDefault="008C055B" w:rsidP="008C055B">
      <w:pPr>
        <w:spacing w:after="0"/>
        <w:rPr>
          <w:sz w:val="24"/>
          <w:szCs w:val="24"/>
        </w:rPr>
      </w:pPr>
    </w:p>
    <w:p w14:paraId="0DFF4F3E" w14:textId="77777777" w:rsidR="008C055B" w:rsidRDefault="008C055B" w:rsidP="008C055B">
      <w:pPr>
        <w:spacing w:after="0"/>
        <w:rPr>
          <w:rFonts w:cstheme="minorHAnsi"/>
          <w:b/>
          <w:sz w:val="24"/>
          <w:szCs w:val="24"/>
        </w:rPr>
      </w:pPr>
      <w:r>
        <w:rPr>
          <w:sz w:val="24"/>
          <w:szCs w:val="24"/>
        </w:rPr>
        <w:t xml:space="preserve">Or/and to the </w:t>
      </w:r>
      <w:r w:rsidRPr="00093C09">
        <w:rPr>
          <w:rFonts w:cstheme="minorHAnsi"/>
          <w:sz w:val="24"/>
          <w:szCs w:val="24"/>
        </w:rPr>
        <w:t>Federal Transit</w:t>
      </w:r>
      <w:r w:rsidRPr="006028F9">
        <w:rPr>
          <w:rFonts w:cstheme="minorHAnsi"/>
          <w:b/>
          <w:sz w:val="24"/>
          <w:szCs w:val="24"/>
        </w:rPr>
        <w:t xml:space="preserve"> </w:t>
      </w:r>
      <w:r w:rsidRPr="00093C09">
        <w:rPr>
          <w:rFonts w:cstheme="minorHAnsi"/>
          <w:sz w:val="24"/>
          <w:szCs w:val="24"/>
        </w:rPr>
        <w:t>Administration</w:t>
      </w:r>
      <w:r>
        <w:rPr>
          <w:rFonts w:cstheme="minorHAnsi"/>
          <w:b/>
          <w:sz w:val="24"/>
          <w:szCs w:val="24"/>
        </w:rPr>
        <w:t>:</w:t>
      </w:r>
    </w:p>
    <w:p w14:paraId="168FB3B3" w14:textId="77777777" w:rsidR="008C055B" w:rsidRPr="006028F9" w:rsidRDefault="008C055B" w:rsidP="008C055B">
      <w:pPr>
        <w:spacing w:after="0" w:line="240" w:lineRule="auto"/>
        <w:rPr>
          <w:rFonts w:cstheme="minorHAnsi"/>
          <w:sz w:val="24"/>
          <w:szCs w:val="24"/>
        </w:rPr>
      </w:pPr>
      <w:r w:rsidRPr="006028F9">
        <w:rPr>
          <w:rFonts w:cstheme="minorHAnsi"/>
          <w:sz w:val="24"/>
          <w:szCs w:val="24"/>
        </w:rPr>
        <w:t>Office of Civil Rights</w:t>
      </w:r>
    </w:p>
    <w:p w14:paraId="21ED9A05" w14:textId="77777777" w:rsidR="008C055B" w:rsidRPr="006028F9" w:rsidRDefault="008C055B" w:rsidP="008C055B">
      <w:pPr>
        <w:spacing w:after="0" w:line="240" w:lineRule="auto"/>
        <w:rPr>
          <w:rFonts w:cstheme="minorHAnsi"/>
          <w:sz w:val="24"/>
          <w:szCs w:val="24"/>
        </w:rPr>
      </w:pPr>
      <w:r w:rsidRPr="006028F9">
        <w:rPr>
          <w:rFonts w:cstheme="minorHAnsi"/>
          <w:sz w:val="24"/>
          <w:szCs w:val="24"/>
        </w:rPr>
        <w:t>Federal Transit Administration</w:t>
      </w:r>
    </w:p>
    <w:p w14:paraId="333A69F0" w14:textId="77777777" w:rsidR="008C055B" w:rsidRPr="006028F9" w:rsidRDefault="008C055B" w:rsidP="008C055B">
      <w:pPr>
        <w:spacing w:after="0" w:line="240" w:lineRule="auto"/>
        <w:rPr>
          <w:rFonts w:cstheme="minorHAnsi"/>
          <w:sz w:val="24"/>
          <w:szCs w:val="24"/>
        </w:rPr>
      </w:pPr>
      <w:r w:rsidRPr="006028F9">
        <w:rPr>
          <w:rFonts w:cstheme="minorHAnsi"/>
          <w:sz w:val="24"/>
          <w:szCs w:val="24"/>
        </w:rPr>
        <w:t>1200 New Jersey Avenue, SE</w:t>
      </w:r>
    </w:p>
    <w:p w14:paraId="62FEF7E6" w14:textId="77777777" w:rsidR="008C055B" w:rsidRPr="006028F9" w:rsidRDefault="008C055B" w:rsidP="008C055B">
      <w:pPr>
        <w:spacing w:after="0" w:line="240" w:lineRule="auto"/>
        <w:rPr>
          <w:rFonts w:cstheme="minorHAnsi"/>
          <w:sz w:val="24"/>
          <w:szCs w:val="24"/>
        </w:rPr>
      </w:pPr>
      <w:r w:rsidRPr="006028F9">
        <w:rPr>
          <w:rFonts w:cstheme="minorHAnsi"/>
          <w:sz w:val="24"/>
          <w:szCs w:val="24"/>
        </w:rPr>
        <w:t>Washington, DC 20590</w:t>
      </w:r>
    </w:p>
    <w:p w14:paraId="6A7918FB" w14:textId="77777777" w:rsidR="008C055B" w:rsidRPr="006028F9" w:rsidRDefault="008C055B" w:rsidP="008C055B">
      <w:pPr>
        <w:spacing w:after="0" w:line="240" w:lineRule="auto"/>
        <w:rPr>
          <w:rFonts w:cstheme="minorHAnsi"/>
          <w:sz w:val="24"/>
          <w:szCs w:val="24"/>
        </w:rPr>
      </w:pPr>
      <w:r w:rsidRPr="006028F9">
        <w:rPr>
          <w:rFonts w:cstheme="minorHAnsi"/>
          <w:sz w:val="24"/>
          <w:szCs w:val="24"/>
        </w:rPr>
        <w:t>United States</w:t>
      </w:r>
    </w:p>
    <w:p w14:paraId="42C03AA3" w14:textId="77777777" w:rsidR="008C055B" w:rsidRPr="006028F9" w:rsidRDefault="008C055B" w:rsidP="008C055B">
      <w:pPr>
        <w:spacing w:after="0" w:line="240" w:lineRule="auto"/>
        <w:rPr>
          <w:rFonts w:cstheme="minorHAnsi"/>
          <w:sz w:val="24"/>
          <w:szCs w:val="24"/>
        </w:rPr>
      </w:pPr>
      <w:r w:rsidRPr="006028F9">
        <w:rPr>
          <w:rFonts w:cstheme="minorHAnsi"/>
          <w:sz w:val="24"/>
          <w:szCs w:val="24"/>
        </w:rPr>
        <w:t>Phone: 888-446-4511</w:t>
      </w:r>
    </w:p>
    <w:p w14:paraId="639656CE" w14:textId="77777777" w:rsidR="008C055B" w:rsidRPr="006028F9" w:rsidRDefault="004A4DE4" w:rsidP="008C055B">
      <w:pPr>
        <w:spacing w:after="0" w:line="240" w:lineRule="auto"/>
        <w:rPr>
          <w:rFonts w:cstheme="minorHAnsi"/>
          <w:sz w:val="24"/>
          <w:szCs w:val="24"/>
        </w:rPr>
      </w:pPr>
      <w:hyperlink r:id="rId16" w:history="1">
        <w:r w:rsidR="008C055B" w:rsidRPr="006028F9">
          <w:rPr>
            <w:rStyle w:val="Hyperlink"/>
            <w:rFonts w:cstheme="minorHAnsi"/>
            <w:sz w:val="24"/>
            <w:szCs w:val="24"/>
          </w:rPr>
          <w:t>https://www.transit.dot.gov/regulations-and-guidance/civil-rights-ada/file-complaint-fta</w:t>
        </w:r>
      </w:hyperlink>
    </w:p>
    <w:p w14:paraId="198D03A4" w14:textId="77777777" w:rsidR="008C055B" w:rsidRDefault="008C055B" w:rsidP="008C055B">
      <w:pPr>
        <w:spacing w:after="0"/>
        <w:rPr>
          <w:sz w:val="24"/>
          <w:szCs w:val="24"/>
        </w:rPr>
      </w:pPr>
      <w:r>
        <w:rPr>
          <w:sz w:val="24"/>
          <w:szCs w:val="24"/>
        </w:rPr>
        <w:t xml:space="preserve"> </w:t>
      </w:r>
    </w:p>
    <w:p w14:paraId="51D16625" w14:textId="77777777" w:rsidR="008C055B" w:rsidRPr="00093C09" w:rsidRDefault="008C055B" w:rsidP="008C055B">
      <w:pPr>
        <w:rPr>
          <w:rFonts w:cstheme="minorHAnsi"/>
          <w:sz w:val="24"/>
          <w:szCs w:val="24"/>
        </w:rPr>
      </w:pPr>
      <w:r w:rsidRPr="00093C09" w:rsidDel="00A2752D">
        <w:rPr>
          <w:sz w:val="24"/>
          <w:szCs w:val="24"/>
        </w:rPr>
        <w:t xml:space="preserve"> </w:t>
      </w:r>
      <w:r w:rsidRPr="00093C09">
        <w:rPr>
          <w:rFonts w:cstheme="minorHAnsi"/>
          <w:sz w:val="24"/>
          <w:szCs w:val="24"/>
        </w:rPr>
        <w:t>[If this is an ADA Title II Complaint, insert appropriate DOJ contact information</w:t>
      </w:r>
      <w:r>
        <w:rPr>
          <w:rFonts w:cstheme="minorHAnsi"/>
          <w:sz w:val="24"/>
          <w:szCs w:val="24"/>
        </w:rPr>
        <w:t xml:space="preserve"> or if this falls under another federal agency’s portfolio insert appropriate contact</w:t>
      </w:r>
      <w:r w:rsidRPr="00093C09">
        <w:rPr>
          <w:rFonts w:cstheme="minorHAnsi"/>
          <w:sz w:val="24"/>
          <w:szCs w:val="24"/>
        </w:rPr>
        <w:t>]</w:t>
      </w:r>
    </w:p>
    <w:p w14:paraId="694882CA" w14:textId="77777777" w:rsidR="008C055B" w:rsidRDefault="008C055B" w:rsidP="008C055B">
      <w:pPr>
        <w:rPr>
          <w:rFonts w:cstheme="minorHAnsi"/>
          <w:sz w:val="24"/>
          <w:szCs w:val="24"/>
        </w:rPr>
      </w:pPr>
      <w:r>
        <w:rPr>
          <w:rFonts w:cstheme="minorHAnsi"/>
          <w:sz w:val="24"/>
          <w:szCs w:val="24"/>
        </w:rPr>
        <w:lastRenderedPageBreak/>
        <w:t>Sincerely,</w:t>
      </w:r>
    </w:p>
    <w:p w14:paraId="1DCE680F" w14:textId="77777777" w:rsidR="008C055B" w:rsidRDefault="008C055B" w:rsidP="008C055B">
      <w:pPr>
        <w:rPr>
          <w:rFonts w:cstheme="minorHAnsi"/>
          <w:sz w:val="24"/>
          <w:szCs w:val="24"/>
        </w:rPr>
      </w:pPr>
      <w:r>
        <w:rPr>
          <w:rFonts w:cstheme="minorHAnsi"/>
          <w:sz w:val="24"/>
          <w:szCs w:val="24"/>
        </w:rPr>
        <w:t>Bureau Staff</w:t>
      </w:r>
    </w:p>
    <w:p w14:paraId="127AD7C7" w14:textId="77777777" w:rsidR="008C055B" w:rsidRDefault="00F3418A" w:rsidP="008C055B">
      <w:pPr>
        <w:rPr>
          <w:rFonts w:cstheme="minorHAnsi"/>
          <w:sz w:val="24"/>
          <w:szCs w:val="24"/>
        </w:rPr>
      </w:pPr>
      <w:r>
        <w:rPr>
          <w:rFonts w:cstheme="minorHAnsi"/>
          <w:sz w:val="24"/>
          <w:szCs w:val="24"/>
        </w:rPr>
        <w:t>Enclosure</w:t>
      </w:r>
      <w:r w:rsidR="008C055B">
        <w:rPr>
          <w:rFonts w:cstheme="minorHAnsi"/>
          <w:sz w:val="24"/>
          <w:szCs w:val="24"/>
        </w:rPr>
        <w:t>: Civil Rights Title VI or ADA Title II Complaint Procedures</w:t>
      </w:r>
    </w:p>
    <w:p w14:paraId="0DB495FC" w14:textId="77777777" w:rsidR="004B3AF5" w:rsidRPr="001102A2" w:rsidRDefault="004B3AF5">
      <w:pPr>
        <w:rPr>
          <w:sz w:val="24"/>
          <w:szCs w:val="24"/>
        </w:rPr>
      </w:pPr>
    </w:p>
    <w:p w14:paraId="63EA89DC" w14:textId="77777777" w:rsidR="00DE71C9" w:rsidRDefault="005E2D1C" w:rsidP="00D16BC1">
      <w:pPr>
        <w:rPr>
          <w:sz w:val="24"/>
          <w:szCs w:val="24"/>
        </w:rPr>
      </w:pPr>
      <w:r>
        <w:rPr>
          <w:sz w:val="24"/>
          <w:szCs w:val="24"/>
        </w:rPr>
        <w:tab/>
      </w:r>
      <w:r w:rsidR="00D16BC1" w:rsidRPr="001102A2">
        <w:rPr>
          <w:b/>
          <w:i/>
          <w:sz w:val="24"/>
          <w:szCs w:val="24"/>
        </w:rPr>
        <w:t>Acceptance Letter</w:t>
      </w:r>
      <w:r w:rsidRPr="001102A2">
        <w:rPr>
          <w:b/>
          <w:i/>
          <w:sz w:val="24"/>
          <w:szCs w:val="24"/>
        </w:rPr>
        <w:t>.</w:t>
      </w:r>
      <w:r>
        <w:rPr>
          <w:b/>
          <w:sz w:val="24"/>
          <w:szCs w:val="24"/>
        </w:rPr>
        <w:t xml:space="preserve">  </w:t>
      </w:r>
      <w:r w:rsidR="00DE71C9">
        <w:rPr>
          <w:sz w:val="24"/>
          <w:szCs w:val="24"/>
        </w:rPr>
        <w:t>This letter should be sent when a complaint is complete, has met all criteria, and has been accepted for investigation.  Must include:</w:t>
      </w:r>
    </w:p>
    <w:p w14:paraId="37B7A84C" w14:textId="77777777" w:rsidR="00DE71C9" w:rsidRDefault="00DE71C9" w:rsidP="00DE71C9">
      <w:pPr>
        <w:pStyle w:val="ListParagraph"/>
        <w:numPr>
          <w:ilvl w:val="0"/>
          <w:numId w:val="31"/>
        </w:numPr>
        <w:rPr>
          <w:sz w:val="24"/>
          <w:szCs w:val="24"/>
        </w:rPr>
      </w:pPr>
      <w:r>
        <w:rPr>
          <w:sz w:val="24"/>
          <w:szCs w:val="24"/>
        </w:rPr>
        <w:t>Case ID</w:t>
      </w:r>
    </w:p>
    <w:p w14:paraId="1BC02A41" w14:textId="77777777" w:rsidR="00DE71C9" w:rsidRDefault="00DE71C9" w:rsidP="00DE71C9">
      <w:pPr>
        <w:pStyle w:val="ListParagraph"/>
        <w:numPr>
          <w:ilvl w:val="0"/>
          <w:numId w:val="31"/>
        </w:numPr>
        <w:rPr>
          <w:sz w:val="24"/>
          <w:szCs w:val="24"/>
        </w:rPr>
      </w:pPr>
      <w:r>
        <w:rPr>
          <w:sz w:val="24"/>
          <w:szCs w:val="24"/>
        </w:rPr>
        <w:t>Complaint summary including the date the complaint was received, the “recipient” or who/what the complaint is against, the basis of discrimination, the applicable law, and the issues or allegations.</w:t>
      </w:r>
    </w:p>
    <w:p w14:paraId="3621AD65" w14:textId="77777777" w:rsidR="00D91415" w:rsidRDefault="00D91415" w:rsidP="00DE71C9">
      <w:pPr>
        <w:pStyle w:val="ListParagraph"/>
        <w:numPr>
          <w:ilvl w:val="0"/>
          <w:numId w:val="31"/>
        </w:numPr>
        <w:rPr>
          <w:sz w:val="24"/>
          <w:szCs w:val="24"/>
        </w:rPr>
      </w:pPr>
      <w:r>
        <w:rPr>
          <w:sz w:val="24"/>
          <w:szCs w:val="24"/>
        </w:rPr>
        <w:t>Summary of what the investigation will include including a general timeline</w:t>
      </w:r>
    </w:p>
    <w:p w14:paraId="4505D4DB" w14:textId="77777777" w:rsidR="00D91415" w:rsidRDefault="00D91415" w:rsidP="00DE71C9">
      <w:pPr>
        <w:pStyle w:val="ListParagraph"/>
        <w:numPr>
          <w:ilvl w:val="0"/>
          <w:numId w:val="31"/>
        </w:numPr>
        <w:rPr>
          <w:sz w:val="24"/>
          <w:szCs w:val="24"/>
        </w:rPr>
      </w:pPr>
      <w:r>
        <w:rPr>
          <w:sz w:val="24"/>
          <w:szCs w:val="24"/>
        </w:rPr>
        <w:t xml:space="preserve">Rights at any time to file with another agency or take a private right of action </w:t>
      </w:r>
    </w:p>
    <w:p w14:paraId="0BC3B53F" w14:textId="77777777" w:rsidR="00D91415" w:rsidRDefault="00D91415" w:rsidP="00DE71C9">
      <w:pPr>
        <w:pStyle w:val="ListParagraph"/>
        <w:numPr>
          <w:ilvl w:val="0"/>
          <w:numId w:val="31"/>
        </w:numPr>
        <w:rPr>
          <w:sz w:val="24"/>
          <w:szCs w:val="24"/>
        </w:rPr>
      </w:pPr>
      <w:r>
        <w:rPr>
          <w:sz w:val="24"/>
          <w:szCs w:val="24"/>
        </w:rPr>
        <w:t>Contact Information</w:t>
      </w:r>
    </w:p>
    <w:p w14:paraId="6E0CE3A3" w14:textId="77777777" w:rsidR="00D91415" w:rsidRDefault="00D91415" w:rsidP="00DE71C9">
      <w:pPr>
        <w:pStyle w:val="ListParagraph"/>
        <w:numPr>
          <w:ilvl w:val="0"/>
          <w:numId w:val="31"/>
        </w:numPr>
        <w:rPr>
          <w:sz w:val="24"/>
          <w:szCs w:val="24"/>
        </w:rPr>
      </w:pPr>
      <w:r>
        <w:rPr>
          <w:sz w:val="24"/>
          <w:szCs w:val="24"/>
        </w:rPr>
        <w:t>Meaningful Access statement</w:t>
      </w:r>
    </w:p>
    <w:p w14:paraId="7F85D56E" w14:textId="77777777" w:rsidR="00D91415" w:rsidRDefault="00D91415" w:rsidP="00DE71C9">
      <w:pPr>
        <w:pStyle w:val="ListParagraph"/>
        <w:numPr>
          <w:ilvl w:val="0"/>
          <w:numId w:val="31"/>
        </w:numPr>
        <w:rPr>
          <w:sz w:val="24"/>
          <w:szCs w:val="24"/>
        </w:rPr>
      </w:pPr>
      <w:r>
        <w:rPr>
          <w:sz w:val="24"/>
          <w:szCs w:val="24"/>
        </w:rPr>
        <w:t>Attachment of the Process</w:t>
      </w:r>
    </w:p>
    <w:p w14:paraId="4C59C87C" w14:textId="77777777" w:rsidR="00D91415" w:rsidRPr="001102A2" w:rsidRDefault="00D91415" w:rsidP="001102A2">
      <w:pPr>
        <w:pStyle w:val="ListParagraph"/>
        <w:numPr>
          <w:ilvl w:val="0"/>
          <w:numId w:val="31"/>
        </w:numPr>
        <w:rPr>
          <w:sz w:val="24"/>
          <w:szCs w:val="24"/>
        </w:rPr>
      </w:pPr>
      <w:r>
        <w:rPr>
          <w:sz w:val="24"/>
          <w:szCs w:val="24"/>
        </w:rPr>
        <w:t>Cc ADA Title II or Civil Rights Title VI manager</w:t>
      </w:r>
    </w:p>
    <w:p w14:paraId="2B6D09B3" w14:textId="77777777" w:rsidR="00D16BC1" w:rsidRPr="001102A2" w:rsidRDefault="005E2D1C" w:rsidP="001102A2">
      <w:pPr>
        <w:ind w:firstLine="720"/>
        <w:rPr>
          <w:b/>
          <w:i/>
          <w:sz w:val="24"/>
          <w:szCs w:val="24"/>
        </w:rPr>
      </w:pPr>
      <w:r w:rsidRPr="001102A2">
        <w:rPr>
          <w:b/>
          <w:i/>
          <w:sz w:val="24"/>
          <w:szCs w:val="24"/>
        </w:rPr>
        <w:t xml:space="preserve">Acceptance Letter </w:t>
      </w:r>
      <w:r w:rsidR="009974B1" w:rsidRPr="001102A2">
        <w:rPr>
          <w:b/>
          <w:i/>
          <w:sz w:val="24"/>
          <w:szCs w:val="24"/>
        </w:rPr>
        <w:t>Template</w:t>
      </w:r>
      <w:r>
        <w:rPr>
          <w:b/>
          <w:i/>
          <w:sz w:val="24"/>
          <w:szCs w:val="24"/>
        </w:rPr>
        <w:t>.</w:t>
      </w:r>
    </w:p>
    <w:p w14:paraId="1119EAE7" w14:textId="77777777" w:rsidR="00D16BC1" w:rsidRPr="001102A2" w:rsidRDefault="00D16BC1" w:rsidP="00D16BC1">
      <w:pPr>
        <w:spacing w:after="0"/>
        <w:rPr>
          <w:sz w:val="24"/>
          <w:szCs w:val="24"/>
        </w:rPr>
      </w:pPr>
      <w:r w:rsidRPr="001102A2">
        <w:rPr>
          <w:sz w:val="24"/>
          <w:szCs w:val="24"/>
        </w:rPr>
        <w:t xml:space="preserve">Complainant ID: </w:t>
      </w:r>
    </w:p>
    <w:p w14:paraId="2A554F59" w14:textId="77777777" w:rsidR="00F3418A" w:rsidRDefault="00F3418A" w:rsidP="001102A2">
      <w:pPr>
        <w:spacing w:after="0"/>
        <w:rPr>
          <w:sz w:val="24"/>
          <w:szCs w:val="24"/>
        </w:rPr>
      </w:pPr>
    </w:p>
    <w:p w14:paraId="25D1E259" w14:textId="77777777" w:rsidR="00D16BC1" w:rsidRPr="001102A2" w:rsidRDefault="00D16BC1" w:rsidP="00D16BC1">
      <w:pPr>
        <w:rPr>
          <w:sz w:val="24"/>
          <w:szCs w:val="24"/>
        </w:rPr>
      </w:pPr>
      <w:r w:rsidRPr="001102A2">
        <w:rPr>
          <w:sz w:val="24"/>
          <w:szCs w:val="24"/>
        </w:rPr>
        <w:t>Dear</w:t>
      </w:r>
      <w:r w:rsidR="00F3418A">
        <w:rPr>
          <w:sz w:val="24"/>
          <w:szCs w:val="24"/>
        </w:rPr>
        <w:t>,</w:t>
      </w:r>
    </w:p>
    <w:p w14:paraId="7FE54213" w14:textId="77777777" w:rsidR="00D16BC1" w:rsidRPr="001102A2" w:rsidRDefault="00AF651C" w:rsidP="00D16BC1">
      <w:pPr>
        <w:rPr>
          <w:sz w:val="24"/>
          <w:szCs w:val="24"/>
        </w:rPr>
      </w:pPr>
      <w:r>
        <w:rPr>
          <w:sz w:val="24"/>
          <w:szCs w:val="24"/>
        </w:rPr>
        <w:t xml:space="preserve">Thank you for contacting [Responsible Bureau].  </w:t>
      </w:r>
      <w:r w:rsidR="00D16BC1" w:rsidRPr="001102A2">
        <w:rPr>
          <w:sz w:val="24"/>
          <w:szCs w:val="24"/>
        </w:rPr>
        <w:t xml:space="preserve">This letter is to notify you that we have reviewed your complaint against the [Bureau/Office </w:t>
      </w:r>
      <w:r w:rsidR="003759B6">
        <w:rPr>
          <w:sz w:val="24"/>
          <w:szCs w:val="24"/>
        </w:rPr>
        <w:t>recipient</w:t>
      </w:r>
      <w:r w:rsidR="00D16BC1" w:rsidRPr="001102A2">
        <w:rPr>
          <w:sz w:val="24"/>
          <w:szCs w:val="24"/>
        </w:rPr>
        <w:t xml:space="preserve">] and are initiating an investigation of your allegations under [statute]. Specifically, you allege that [describe allegations]. </w:t>
      </w:r>
    </w:p>
    <w:p w14:paraId="1924D9A0" w14:textId="77777777" w:rsidR="00D16BC1" w:rsidRPr="001102A2" w:rsidRDefault="00D16BC1" w:rsidP="00D16BC1">
      <w:pPr>
        <w:rPr>
          <w:sz w:val="24"/>
          <w:szCs w:val="24"/>
        </w:rPr>
      </w:pPr>
      <w:r w:rsidRPr="001102A2">
        <w:rPr>
          <w:sz w:val="24"/>
          <w:szCs w:val="24"/>
        </w:rPr>
        <w:t xml:space="preserve">Title VI of the Civil Rights Act of 1964, 42 U.S.C. 2000d et seq., prohibits discrimination based on race, color, and national origin in </w:t>
      </w:r>
      <w:r w:rsidR="00EB570B">
        <w:rPr>
          <w:sz w:val="24"/>
          <w:szCs w:val="24"/>
        </w:rPr>
        <w:t xml:space="preserve">the programs, services, and activities of federal funding recipients.  </w:t>
      </w:r>
      <w:r w:rsidRPr="001102A2">
        <w:rPr>
          <w:sz w:val="24"/>
          <w:szCs w:val="24"/>
        </w:rPr>
        <w:t xml:space="preserve">The City of Portland complies with Title VI and other civil rights statutes and investigates complaints of discrimination. [Substitute the legislative/regulatory reference above if authority is other than Title VI.] </w:t>
      </w:r>
    </w:p>
    <w:p w14:paraId="35BD9961" w14:textId="77777777" w:rsidR="00D16BC1" w:rsidRPr="001102A2" w:rsidRDefault="00D16BC1" w:rsidP="00D16BC1">
      <w:pPr>
        <w:rPr>
          <w:sz w:val="24"/>
          <w:szCs w:val="24"/>
        </w:rPr>
      </w:pPr>
      <w:r w:rsidRPr="001102A2">
        <w:rPr>
          <w:sz w:val="24"/>
          <w:szCs w:val="24"/>
        </w:rPr>
        <w:t>The investigation will include, where appropriate, a review of pertinent practices and policies, the circumstances under which the possible noncompliance occurred, and other factors relevant to a determination as to whether the [Bureau/Office</w:t>
      </w:r>
      <w:r w:rsidR="003759B6">
        <w:rPr>
          <w:sz w:val="24"/>
          <w:szCs w:val="24"/>
        </w:rPr>
        <w:t xml:space="preserve"> recipient</w:t>
      </w:r>
      <w:r w:rsidRPr="001102A2">
        <w:rPr>
          <w:sz w:val="24"/>
          <w:szCs w:val="24"/>
        </w:rPr>
        <w:t>] has failed to comply with the City’s Title VI and other civil rights regulations</w:t>
      </w:r>
      <w:r w:rsidR="00AF651C">
        <w:rPr>
          <w:sz w:val="24"/>
          <w:szCs w:val="24"/>
        </w:rPr>
        <w:t xml:space="preserve"> [insert appropriate regulations]</w:t>
      </w:r>
      <w:r w:rsidRPr="001102A2">
        <w:rPr>
          <w:sz w:val="24"/>
          <w:szCs w:val="24"/>
        </w:rPr>
        <w:t>. If the investigation indicates the [Bureau/Office</w:t>
      </w:r>
      <w:r w:rsidR="003759B6">
        <w:rPr>
          <w:sz w:val="24"/>
          <w:szCs w:val="24"/>
        </w:rPr>
        <w:t xml:space="preserve"> recipient</w:t>
      </w:r>
      <w:r w:rsidRPr="001102A2">
        <w:rPr>
          <w:sz w:val="24"/>
          <w:szCs w:val="24"/>
        </w:rPr>
        <w:t xml:space="preserve">] failed to comply, the </w:t>
      </w:r>
      <w:r w:rsidR="003759B6">
        <w:rPr>
          <w:sz w:val="24"/>
          <w:szCs w:val="24"/>
        </w:rPr>
        <w:t>[Bureau/Office]</w:t>
      </w:r>
      <w:r w:rsidRPr="001102A2">
        <w:rPr>
          <w:sz w:val="24"/>
          <w:szCs w:val="24"/>
        </w:rPr>
        <w:t xml:space="preserve"> will </w:t>
      </w:r>
      <w:r w:rsidRPr="001102A2">
        <w:rPr>
          <w:sz w:val="24"/>
          <w:szCs w:val="24"/>
        </w:rPr>
        <w:lastRenderedPageBreak/>
        <w:t xml:space="preserve">inform </w:t>
      </w:r>
      <w:r w:rsidR="009974B1">
        <w:rPr>
          <w:sz w:val="24"/>
          <w:szCs w:val="24"/>
        </w:rPr>
        <w:t xml:space="preserve">you and the recipient, </w:t>
      </w:r>
      <w:r w:rsidRPr="001102A2">
        <w:rPr>
          <w:sz w:val="24"/>
          <w:szCs w:val="24"/>
        </w:rPr>
        <w:t xml:space="preserve">and the matter will be resolved by informal means whenever possible. We will inform you in writing if the investigation does not warrant action. </w:t>
      </w:r>
    </w:p>
    <w:p w14:paraId="45B1F84D" w14:textId="77777777" w:rsidR="00D16BC1" w:rsidRPr="001102A2" w:rsidRDefault="00D16BC1" w:rsidP="00D16BC1">
      <w:pPr>
        <w:rPr>
          <w:sz w:val="24"/>
          <w:szCs w:val="24"/>
        </w:rPr>
      </w:pPr>
      <w:r w:rsidRPr="001102A2">
        <w:rPr>
          <w:sz w:val="24"/>
          <w:szCs w:val="24"/>
        </w:rPr>
        <w:t>You should be aware that no one may intimidate, threaten, coerce, or engage in other discriminatory conduct against anyone because he or she has either taken action or participated in an action to secure rights protected by the nondiscrimination statutes we enforce. Any individual alleging such harassment or intimidation may file a complaint with th</w:t>
      </w:r>
      <w:r w:rsidR="009974B1">
        <w:rPr>
          <w:sz w:val="24"/>
          <w:szCs w:val="24"/>
        </w:rPr>
        <w:t>e City of Portland or the Department of Justice</w:t>
      </w:r>
      <w:r w:rsidRPr="001102A2">
        <w:rPr>
          <w:sz w:val="24"/>
          <w:szCs w:val="24"/>
        </w:rPr>
        <w:t xml:space="preserve">. We would investigate such a complaint if the situation warrants. </w:t>
      </w:r>
    </w:p>
    <w:p w14:paraId="578F888C" w14:textId="77777777" w:rsidR="00D16BC1" w:rsidRPr="001102A2" w:rsidRDefault="00AF651C" w:rsidP="00D16BC1">
      <w:pPr>
        <w:rPr>
          <w:sz w:val="24"/>
          <w:szCs w:val="24"/>
        </w:rPr>
      </w:pPr>
      <w:r>
        <w:rPr>
          <w:sz w:val="24"/>
          <w:szCs w:val="24"/>
        </w:rPr>
        <w:t xml:space="preserve">[OPTIONAL TEXT] </w:t>
      </w:r>
      <w:r w:rsidR="00D16BC1" w:rsidRPr="001102A2">
        <w:rPr>
          <w:sz w:val="24"/>
          <w:szCs w:val="24"/>
        </w:rPr>
        <w:t xml:space="preserve">You should further note that the </w:t>
      </w:r>
      <w:r w:rsidR="009974B1">
        <w:rPr>
          <w:sz w:val="24"/>
          <w:szCs w:val="24"/>
        </w:rPr>
        <w:t xml:space="preserve">[Bureau/Office’s] </w:t>
      </w:r>
      <w:r w:rsidR="00D16BC1" w:rsidRPr="001102A2">
        <w:rPr>
          <w:sz w:val="24"/>
          <w:szCs w:val="24"/>
        </w:rPr>
        <w:t xml:space="preserve">investigation represents the interests of the </w:t>
      </w:r>
      <w:r w:rsidR="009974B1">
        <w:rPr>
          <w:sz w:val="24"/>
          <w:szCs w:val="24"/>
        </w:rPr>
        <w:t xml:space="preserve">City </w:t>
      </w:r>
      <w:r w:rsidR="00D16BC1" w:rsidRPr="001102A2">
        <w:rPr>
          <w:sz w:val="24"/>
          <w:szCs w:val="24"/>
        </w:rPr>
        <w:t xml:space="preserve">and the </w:t>
      </w:r>
      <w:r w:rsidR="009974B1">
        <w:rPr>
          <w:sz w:val="24"/>
          <w:szCs w:val="24"/>
        </w:rPr>
        <w:t>City</w:t>
      </w:r>
      <w:r w:rsidR="00D16BC1" w:rsidRPr="001102A2">
        <w:rPr>
          <w:sz w:val="24"/>
          <w:szCs w:val="24"/>
        </w:rPr>
        <w:t xml:space="preserve"> does not represent you individually. Our primary goal is to ensure nondiscrimination by </w:t>
      </w:r>
      <w:r w:rsidR="009974B1">
        <w:rPr>
          <w:sz w:val="24"/>
          <w:szCs w:val="24"/>
        </w:rPr>
        <w:t xml:space="preserve">the City of Portland </w:t>
      </w:r>
      <w:r w:rsidR="00D16BC1" w:rsidRPr="001102A2">
        <w:rPr>
          <w:sz w:val="24"/>
          <w:szCs w:val="24"/>
        </w:rPr>
        <w:t xml:space="preserve">and remedial action will be negotiated principally with this goal in mind. This relief may be consistent with your interests; however, you may wish to consult private counsel of your choosing to determine what, if any, relief you may be entitled to receive through private litigation. </w:t>
      </w:r>
    </w:p>
    <w:p w14:paraId="38765640" w14:textId="77777777" w:rsidR="00D16BC1" w:rsidRPr="001102A2" w:rsidRDefault="00D16BC1" w:rsidP="00D16BC1">
      <w:pPr>
        <w:rPr>
          <w:sz w:val="24"/>
          <w:szCs w:val="24"/>
        </w:rPr>
      </w:pPr>
      <w:r w:rsidRPr="001102A2">
        <w:rPr>
          <w:sz w:val="24"/>
          <w:szCs w:val="24"/>
        </w:rPr>
        <w:t xml:space="preserve">[Name of staff member], the </w:t>
      </w:r>
      <w:r w:rsidR="009974B1">
        <w:rPr>
          <w:sz w:val="24"/>
          <w:szCs w:val="24"/>
        </w:rPr>
        <w:t>lead point of contact</w:t>
      </w:r>
      <w:r w:rsidRPr="001102A2">
        <w:rPr>
          <w:sz w:val="24"/>
          <w:szCs w:val="24"/>
        </w:rPr>
        <w:t>, will be contacting you in the near future to schedule an interview with you [by telephone/in person]. We will keep you informed of the progress of our investigation. If you have any questions, please contact [investigator] at [(000) 000-0000] (voice)</w:t>
      </w:r>
      <w:r w:rsidR="009974B1">
        <w:rPr>
          <w:sz w:val="24"/>
          <w:szCs w:val="24"/>
        </w:rPr>
        <w:t xml:space="preserve"> (711 relay)</w:t>
      </w:r>
      <w:r w:rsidRPr="001102A2">
        <w:rPr>
          <w:sz w:val="24"/>
          <w:szCs w:val="24"/>
        </w:rPr>
        <w:t>, or electronically at [e-mail address]. Please reference the c</w:t>
      </w:r>
      <w:r w:rsidR="009974B1">
        <w:rPr>
          <w:sz w:val="24"/>
          <w:szCs w:val="24"/>
        </w:rPr>
        <w:t xml:space="preserve">ase ID </w:t>
      </w:r>
      <w:r w:rsidRPr="001102A2">
        <w:rPr>
          <w:sz w:val="24"/>
          <w:szCs w:val="24"/>
        </w:rPr>
        <w:t xml:space="preserve"> cited above in all future correspondence or contact with this office. </w:t>
      </w:r>
    </w:p>
    <w:p w14:paraId="2ED7A49A" w14:textId="77777777" w:rsidR="00D16BC1" w:rsidRPr="001102A2" w:rsidRDefault="00D16BC1" w:rsidP="00D16BC1">
      <w:pPr>
        <w:rPr>
          <w:sz w:val="24"/>
          <w:szCs w:val="24"/>
        </w:rPr>
      </w:pPr>
      <w:r w:rsidRPr="001102A2">
        <w:rPr>
          <w:sz w:val="24"/>
          <w:szCs w:val="24"/>
        </w:rPr>
        <w:t xml:space="preserve">You have the right to file a complaint at any time with the Department of Justice or any other federal agency.  Visit the Department of Justice, Civil Rights Division, Federal Coordination and Compliance Review Section for additional information including federal agency contacts: </w:t>
      </w:r>
      <w:hyperlink r:id="rId17" w:history="1">
        <w:r w:rsidRPr="001102A2">
          <w:rPr>
            <w:rStyle w:val="Hyperlink"/>
            <w:sz w:val="24"/>
            <w:szCs w:val="24"/>
          </w:rPr>
          <w:t>https://www.justice.gov/crt/fcs/TitleVI-Overview</w:t>
        </w:r>
      </w:hyperlink>
      <w:r w:rsidRPr="001102A2">
        <w:rPr>
          <w:sz w:val="24"/>
          <w:szCs w:val="24"/>
        </w:rPr>
        <w:t xml:space="preserve">. </w:t>
      </w:r>
    </w:p>
    <w:p w14:paraId="21D26923" w14:textId="77777777" w:rsidR="00A2752D" w:rsidRDefault="00D16BC1" w:rsidP="00A2752D">
      <w:pPr>
        <w:rPr>
          <w:sz w:val="24"/>
          <w:szCs w:val="24"/>
        </w:rPr>
      </w:pPr>
      <w:r w:rsidRPr="001102A2">
        <w:rPr>
          <w:sz w:val="24"/>
          <w:szCs w:val="24"/>
        </w:rPr>
        <w:t xml:space="preserve">You may call the Title VI hotline at 1-888-848-5306 for assistance or submit a complaint directly to: </w:t>
      </w:r>
    </w:p>
    <w:p w14:paraId="2018183E" w14:textId="77777777" w:rsidR="00A2752D" w:rsidRPr="00A2752D" w:rsidRDefault="00A2752D" w:rsidP="001102A2">
      <w:pPr>
        <w:spacing w:after="0"/>
        <w:rPr>
          <w:sz w:val="24"/>
          <w:szCs w:val="24"/>
        </w:rPr>
      </w:pPr>
      <w:r w:rsidRPr="00A2752D">
        <w:rPr>
          <w:sz w:val="24"/>
          <w:szCs w:val="24"/>
        </w:rPr>
        <w:t>Federal Coordination and Compliance Section - NWB</w:t>
      </w:r>
    </w:p>
    <w:p w14:paraId="5766C2A9" w14:textId="77777777" w:rsidR="00A2752D" w:rsidRPr="00A2752D" w:rsidRDefault="00A2752D" w:rsidP="001102A2">
      <w:pPr>
        <w:spacing w:after="0"/>
        <w:rPr>
          <w:sz w:val="24"/>
          <w:szCs w:val="24"/>
        </w:rPr>
      </w:pPr>
      <w:r w:rsidRPr="00A2752D">
        <w:rPr>
          <w:sz w:val="24"/>
          <w:szCs w:val="24"/>
        </w:rPr>
        <w:t>Civil Rights Division</w:t>
      </w:r>
    </w:p>
    <w:p w14:paraId="1C46B9D1" w14:textId="77777777" w:rsidR="00A2752D" w:rsidRPr="00A2752D" w:rsidRDefault="00A2752D" w:rsidP="001102A2">
      <w:pPr>
        <w:spacing w:after="0"/>
        <w:rPr>
          <w:sz w:val="24"/>
          <w:szCs w:val="24"/>
        </w:rPr>
      </w:pPr>
      <w:r w:rsidRPr="00A2752D">
        <w:rPr>
          <w:sz w:val="24"/>
          <w:szCs w:val="24"/>
        </w:rPr>
        <w:t>U.S. Department of Justice</w:t>
      </w:r>
    </w:p>
    <w:p w14:paraId="60535A65" w14:textId="77777777" w:rsidR="00A2752D" w:rsidRPr="00A2752D" w:rsidRDefault="00A2752D" w:rsidP="001102A2">
      <w:pPr>
        <w:spacing w:after="0"/>
        <w:rPr>
          <w:sz w:val="24"/>
          <w:szCs w:val="24"/>
        </w:rPr>
      </w:pPr>
      <w:r w:rsidRPr="00A2752D">
        <w:rPr>
          <w:sz w:val="24"/>
          <w:szCs w:val="24"/>
        </w:rPr>
        <w:t>950 Pennsylvania Avenue, N.W.</w:t>
      </w:r>
    </w:p>
    <w:p w14:paraId="78BFBBDD" w14:textId="77777777" w:rsidR="00D16BC1" w:rsidRDefault="00A2752D" w:rsidP="00A2752D">
      <w:pPr>
        <w:spacing w:after="0"/>
        <w:rPr>
          <w:sz w:val="24"/>
          <w:szCs w:val="24"/>
        </w:rPr>
      </w:pPr>
      <w:r w:rsidRPr="00A2752D">
        <w:rPr>
          <w:sz w:val="24"/>
          <w:szCs w:val="24"/>
        </w:rPr>
        <w:t>Washington, D.C.  20530</w:t>
      </w:r>
    </w:p>
    <w:p w14:paraId="6E97120E" w14:textId="77777777" w:rsidR="002764A0" w:rsidRDefault="002764A0" w:rsidP="00A2752D">
      <w:pPr>
        <w:spacing w:after="0"/>
        <w:rPr>
          <w:sz w:val="24"/>
          <w:szCs w:val="24"/>
        </w:rPr>
      </w:pPr>
    </w:p>
    <w:p w14:paraId="349C9E32" w14:textId="77777777" w:rsidR="002764A0" w:rsidRDefault="002764A0" w:rsidP="001102A2">
      <w:pPr>
        <w:spacing w:after="0"/>
        <w:rPr>
          <w:rFonts w:cstheme="minorHAnsi"/>
          <w:b/>
          <w:sz w:val="24"/>
          <w:szCs w:val="24"/>
        </w:rPr>
      </w:pPr>
      <w:r>
        <w:rPr>
          <w:sz w:val="24"/>
          <w:szCs w:val="24"/>
        </w:rPr>
        <w:t xml:space="preserve">Or/and to the </w:t>
      </w:r>
      <w:r w:rsidRPr="001102A2">
        <w:rPr>
          <w:rFonts w:cstheme="minorHAnsi"/>
          <w:sz w:val="24"/>
          <w:szCs w:val="24"/>
        </w:rPr>
        <w:t>Federal Transit</w:t>
      </w:r>
      <w:r w:rsidRPr="006028F9">
        <w:rPr>
          <w:rFonts w:cstheme="minorHAnsi"/>
          <w:b/>
          <w:sz w:val="24"/>
          <w:szCs w:val="24"/>
        </w:rPr>
        <w:t xml:space="preserve"> </w:t>
      </w:r>
      <w:r w:rsidRPr="001102A2">
        <w:rPr>
          <w:rFonts w:cstheme="minorHAnsi"/>
          <w:sz w:val="24"/>
          <w:szCs w:val="24"/>
        </w:rPr>
        <w:t>Administration</w:t>
      </w:r>
      <w:r>
        <w:rPr>
          <w:rFonts w:cstheme="minorHAnsi"/>
          <w:b/>
          <w:sz w:val="24"/>
          <w:szCs w:val="24"/>
        </w:rPr>
        <w:t>:</w:t>
      </w:r>
    </w:p>
    <w:p w14:paraId="776DA86C" w14:textId="77777777" w:rsidR="002764A0" w:rsidRPr="006028F9" w:rsidRDefault="002764A0" w:rsidP="002764A0">
      <w:pPr>
        <w:spacing w:after="0" w:line="240" w:lineRule="auto"/>
        <w:rPr>
          <w:rFonts w:cstheme="minorHAnsi"/>
          <w:sz w:val="24"/>
          <w:szCs w:val="24"/>
        </w:rPr>
      </w:pPr>
      <w:r w:rsidRPr="006028F9">
        <w:rPr>
          <w:rFonts w:cstheme="minorHAnsi"/>
          <w:sz w:val="24"/>
          <w:szCs w:val="24"/>
        </w:rPr>
        <w:t>Office of Civil Rights</w:t>
      </w:r>
    </w:p>
    <w:p w14:paraId="44E32348" w14:textId="77777777" w:rsidR="002764A0" w:rsidRPr="006028F9" w:rsidRDefault="002764A0" w:rsidP="002764A0">
      <w:pPr>
        <w:spacing w:after="0" w:line="240" w:lineRule="auto"/>
        <w:rPr>
          <w:rFonts w:cstheme="minorHAnsi"/>
          <w:sz w:val="24"/>
          <w:szCs w:val="24"/>
        </w:rPr>
      </w:pPr>
      <w:r w:rsidRPr="006028F9">
        <w:rPr>
          <w:rFonts w:cstheme="minorHAnsi"/>
          <w:sz w:val="24"/>
          <w:szCs w:val="24"/>
        </w:rPr>
        <w:t>Federal Transit Administration</w:t>
      </w:r>
    </w:p>
    <w:p w14:paraId="58CD584C" w14:textId="77777777" w:rsidR="002764A0" w:rsidRPr="006028F9" w:rsidRDefault="002764A0" w:rsidP="002764A0">
      <w:pPr>
        <w:spacing w:after="0" w:line="240" w:lineRule="auto"/>
        <w:rPr>
          <w:rFonts w:cstheme="minorHAnsi"/>
          <w:sz w:val="24"/>
          <w:szCs w:val="24"/>
        </w:rPr>
      </w:pPr>
      <w:r w:rsidRPr="006028F9">
        <w:rPr>
          <w:rFonts w:cstheme="minorHAnsi"/>
          <w:sz w:val="24"/>
          <w:szCs w:val="24"/>
        </w:rPr>
        <w:t>1200 New Jersey Avenue, SE</w:t>
      </w:r>
    </w:p>
    <w:p w14:paraId="58C13EF7" w14:textId="77777777" w:rsidR="002764A0" w:rsidRPr="006028F9" w:rsidRDefault="002764A0" w:rsidP="002764A0">
      <w:pPr>
        <w:spacing w:after="0" w:line="240" w:lineRule="auto"/>
        <w:rPr>
          <w:rFonts w:cstheme="minorHAnsi"/>
          <w:sz w:val="24"/>
          <w:szCs w:val="24"/>
        </w:rPr>
      </w:pPr>
      <w:r w:rsidRPr="006028F9">
        <w:rPr>
          <w:rFonts w:cstheme="minorHAnsi"/>
          <w:sz w:val="24"/>
          <w:szCs w:val="24"/>
        </w:rPr>
        <w:t>Washington, DC 20590</w:t>
      </w:r>
    </w:p>
    <w:p w14:paraId="08995E07" w14:textId="77777777" w:rsidR="002764A0" w:rsidRPr="006028F9" w:rsidRDefault="002764A0" w:rsidP="002764A0">
      <w:pPr>
        <w:spacing w:after="0" w:line="240" w:lineRule="auto"/>
        <w:rPr>
          <w:rFonts w:cstheme="minorHAnsi"/>
          <w:sz w:val="24"/>
          <w:szCs w:val="24"/>
        </w:rPr>
      </w:pPr>
      <w:r w:rsidRPr="006028F9">
        <w:rPr>
          <w:rFonts w:cstheme="minorHAnsi"/>
          <w:sz w:val="24"/>
          <w:szCs w:val="24"/>
        </w:rPr>
        <w:t>United States</w:t>
      </w:r>
    </w:p>
    <w:p w14:paraId="7EB8F347" w14:textId="77777777" w:rsidR="002764A0" w:rsidRPr="006028F9" w:rsidRDefault="002764A0" w:rsidP="002764A0">
      <w:pPr>
        <w:spacing w:after="0" w:line="240" w:lineRule="auto"/>
        <w:rPr>
          <w:rFonts w:cstheme="minorHAnsi"/>
          <w:sz w:val="24"/>
          <w:szCs w:val="24"/>
        </w:rPr>
      </w:pPr>
      <w:r w:rsidRPr="006028F9">
        <w:rPr>
          <w:rFonts w:cstheme="minorHAnsi"/>
          <w:sz w:val="24"/>
          <w:szCs w:val="24"/>
        </w:rPr>
        <w:t>Phone: 888-446-4511</w:t>
      </w:r>
    </w:p>
    <w:p w14:paraId="1859E89A" w14:textId="77777777" w:rsidR="002764A0" w:rsidRPr="006028F9" w:rsidRDefault="004A4DE4" w:rsidP="002764A0">
      <w:pPr>
        <w:spacing w:after="0" w:line="240" w:lineRule="auto"/>
        <w:rPr>
          <w:rFonts w:cstheme="minorHAnsi"/>
          <w:sz w:val="24"/>
          <w:szCs w:val="24"/>
        </w:rPr>
      </w:pPr>
      <w:hyperlink r:id="rId18" w:history="1">
        <w:r w:rsidR="002764A0" w:rsidRPr="006028F9">
          <w:rPr>
            <w:rStyle w:val="Hyperlink"/>
            <w:rFonts w:cstheme="minorHAnsi"/>
            <w:sz w:val="24"/>
            <w:szCs w:val="24"/>
          </w:rPr>
          <w:t>https://www.transit.dot.gov/regulations-and-guidance/civil-rights-ada/file-complaint-fta</w:t>
        </w:r>
      </w:hyperlink>
    </w:p>
    <w:p w14:paraId="4C3D0E86" w14:textId="77777777" w:rsidR="002764A0" w:rsidRDefault="002764A0" w:rsidP="001102A2">
      <w:pPr>
        <w:spacing w:after="0"/>
        <w:rPr>
          <w:sz w:val="24"/>
          <w:szCs w:val="24"/>
        </w:rPr>
      </w:pPr>
      <w:r>
        <w:rPr>
          <w:sz w:val="24"/>
          <w:szCs w:val="24"/>
        </w:rPr>
        <w:t xml:space="preserve"> </w:t>
      </w:r>
    </w:p>
    <w:p w14:paraId="5D62F575" w14:textId="77777777" w:rsidR="00D16BC1" w:rsidRPr="001102A2" w:rsidRDefault="00A2752D" w:rsidP="00D16BC1">
      <w:pPr>
        <w:rPr>
          <w:rFonts w:cstheme="minorHAnsi"/>
          <w:sz w:val="24"/>
          <w:szCs w:val="24"/>
        </w:rPr>
      </w:pPr>
      <w:r w:rsidRPr="006005F7" w:rsidDel="00A2752D">
        <w:rPr>
          <w:sz w:val="24"/>
          <w:szCs w:val="24"/>
        </w:rPr>
        <w:t xml:space="preserve"> </w:t>
      </w:r>
      <w:r w:rsidR="00D16BC1" w:rsidRPr="001102A2">
        <w:rPr>
          <w:rFonts w:cstheme="minorHAnsi"/>
          <w:sz w:val="24"/>
          <w:szCs w:val="24"/>
        </w:rPr>
        <w:t>[If this is an ADA Title II Complaint, insert appropriate DOJ contact information</w:t>
      </w:r>
      <w:r w:rsidR="002764A0">
        <w:rPr>
          <w:rFonts w:cstheme="minorHAnsi"/>
          <w:sz w:val="24"/>
          <w:szCs w:val="24"/>
        </w:rPr>
        <w:t xml:space="preserve"> or if this falls under another federal agency’s portfolio insert appropriate contact</w:t>
      </w:r>
      <w:r w:rsidR="00D16BC1" w:rsidRPr="001102A2">
        <w:rPr>
          <w:rFonts w:cstheme="minorHAnsi"/>
          <w:sz w:val="24"/>
          <w:szCs w:val="24"/>
        </w:rPr>
        <w:t>]</w:t>
      </w:r>
    </w:p>
    <w:p w14:paraId="386F6DFC" w14:textId="77777777" w:rsidR="00D16BC1" w:rsidRPr="001102A2" w:rsidRDefault="00D16BC1" w:rsidP="001102A2">
      <w:pPr>
        <w:spacing w:after="0"/>
        <w:rPr>
          <w:sz w:val="24"/>
          <w:szCs w:val="24"/>
        </w:rPr>
      </w:pPr>
      <w:r w:rsidRPr="001102A2">
        <w:rPr>
          <w:sz w:val="24"/>
          <w:szCs w:val="24"/>
        </w:rPr>
        <w:t xml:space="preserve">Sincerely, </w:t>
      </w:r>
    </w:p>
    <w:p w14:paraId="25DB2647" w14:textId="77777777" w:rsidR="00A2752D" w:rsidRPr="001102A2" w:rsidRDefault="00A2752D" w:rsidP="001102A2">
      <w:pPr>
        <w:spacing w:after="0"/>
        <w:rPr>
          <w:sz w:val="24"/>
          <w:szCs w:val="24"/>
        </w:rPr>
      </w:pPr>
    </w:p>
    <w:p w14:paraId="63584171" w14:textId="77777777" w:rsidR="00D16BC1" w:rsidRPr="001102A2" w:rsidRDefault="00F3418A" w:rsidP="00D16BC1">
      <w:pPr>
        <w:rPr>
          <w:sz w:val="24"/>
          <w:szCs w:val="24"/>
        </w:rPr>
      </w:pPr>
      <w:r>
        <w:rPr>
          <w:sz w:val="24"/>
          <w:szCs w:val="24"/>
        </w:rPr>
        <w:t>Enclosure</w:t>
      </w:r>
      <w:r w:rsidR="00D16BC1" w:rsidRPr="001102A2">
        <w:rPr>
          <w:sz w:val="24"/>
          <w:szCs w:val="24"/>
        </w:rPr>
        <w:t>: Civil Rights Title VI Complaint Procedures</w:t>
      </w:r>
    </w:p>
    <w:p w14:paraId="4BD3691C" w14:textId="77777777" w:rsidR="00D16BC1" w:rsidRPr="001102A2" w:rsidRDefault="00D16BC1" w:rsidP="001102A2">
      <w:pPr>
        <w:spacing w:after="0"/>
        <w:rPr>
          <w:sz w:val="24"/>
          <w:szCs w:val="24"/>
        </w:rPr>
      </w:pPr>
      <w:r w:rsidRPr="001102A2">
        <w:rPr>
          <w:sz w:val="24"/>
          <w:szCs w:val="24"/>
        </w:rPr>
        <w:t xml:space="preserve">C: </w:t>
      </w:r>
    </w:p>
    <w:p w14:paraId="087447F1" w14:textId="77777777" w:rsidR="00D16BC1" w:rsidRDefault="00F3418A" w:rsidP="00A2752D">
      <w:pPr>
        <w:spacing w:after="0"/>
        <w:rPr>
          <w:sz w:val="24"/>
          <w:szCs w:val="24"/>
        </w:rPr>
      </w:pPr>
      <w:r>
        <w:rPr>
          <w:sz w:val="24"/>
          <w:szCs w:val="24"/>
        </w:rPr>
        <w:t>[</w:t>
      </w:r>
      <w:r w:rsidR="00D16BC1" w:rsidRPr="001102A2">
        <w:rPr>
          <w:sz w:val="24"/>
          <w:szCs w:val="24"/>
        </w:rPr>
        <w:t>ADA Title II or Civil Rights Title VI Manager</w:t>
      </w:r>
    </w:p>
    <w:p w14:paraId="6FF8AA2F" w14:textId="77777777" w:rsidR="00A2752D" w:rsidRDefault="00A2752D">
      <w:pPr>
        <w:spacing w:after="0"/>
        <w:rPr>
          <w:sz w:val="24"/>
          <w:szCs w:val="24"/>
        </w:rPr>
      </w:pPr>
      <w:r>
        <w:rPr>
          <w:sz w:val="24"/>
          <w:szCs w:val="24"/>
        </w:rPr>
        <w:t>Bureau ADA Title II or Civil Rights Title VI Coordinator?</w:t>
      </w:r>
      <w:r w:rsidR="001A0F2D">
        <w:rPr>
          <w:sz w:val="24"/>
          <w:szCs w:val="24"/>
        </w:rPr>
        <w:t>]</w:t>
      </w:r>
    </w:p>
    <w:p w14:paraId="31A5D1C6" w14:textId="77777777" w:rsidR="004B3AF5" w:rsidRDefault="004B3AF5">
      <w:pPr>
        <w:spacing w:after="0"/>
        <w:rPr>
          <w:sz w:val="24"/>
          <w:szCs w:val="24"/>
        </w:rPr>
      </w:pPr>
    </w:p>
    <w:p w14:paraId="416D66C8" w14:textId="77777777" w:rsidR="004B3AF5" w:rsidRDefault="004B3AF5">
      <w:pPr>
        <w:spacing w:after="0"/>
        <w:rPr>
          <w:sz w:val="24"/>
          <w:szCs w:val="24"/>
        </w:rPr>
      </w:pPr>
    </w:p>
    <w:p w14:paraId="1D0CD5EF" w14:textId="77777777" w:rsidR="004B3AF5" w:rsidRDefault="004B3AF5">
      <w:pPr>
        <w:spacing w:after="0"/>
        <w:rPr>
          <w:sz w:val="24"/>
          <w:szCs w:val="24"/>
        </w:rPr>
      </w:pPr>
    </w:p>
    <w:p w14:paraId="1077EC0C" w14:textId="77777777" w:rsidR="004B3AF5" w:rsidRDefault="004B3AF5">
      <w:pPr>
        <w:spacing w:after="0"/>
        <w:rPr>
          <w:sz w:val="24"/>
          <w:szCs w:val="24"/>
        </w:rPr>
      </w:pPr>
    </w:p>
    <w:p w14:paraId="63A74101" w14:textId="77777777" w:rsidR="004B3AF5" w:rsidRDefault="004B3AF5">
      <w:pPr>
        <w:spacing w:after="0"/>
        <w:rPr>
          <w:sz w:val="24"/>
          <w:szCs w:val="24"/>
        </w:rPr>
      </w:pPr>
    </w:p>
    <w:p w14:paraId="2275A97E" w14:textId="77777777" w:rsidR="004B3AF5" w:rsidRDefault="004B3AF5">
      <w:pPr>
        <w:spacing w:after="0"/>
        <w:rPr>
          <w:sz w:val="24"/>
          <w:szCs w:val="24"/>
        </w:rPr>
      </w:pPr>
    </w:p>
    <w:p w14:paraId="16F4105B" w14:textId="77777777" w:rsidR="004B3AF5" w:rsidRDefault="004B3AF5">
      <w:pPr>
        <w:spacing w:after="0"/>
        <w:rPr>
          <w:sz w:val="24"/>
          <w:szCs w:val="24"/>
        </w:rPr>
      </w:pPr>
    </w:p>
    <w:p w14:paraId="2C2434C6" w14:textId="77777777" w:rsidR="004B3AF5" w:rsidRDefault="004B3AF5">
      <w:pPr>
        <w:spacing w:after="0"/>
        <w:rPr>
          <w:sz w:val="24"/>
          <w:szCs w:val="24"/>
        </w:rPr>
      </w:pPr>
    </w:p>
    <w:p w14:paraId="04094EE0" w14:textId="77777777" w:rsidR="004B3AF5" w:rsidRDefault="004B3AF5">
      <w:pPr>
        <w:spacing w:after="0"/>
        <w:rPr>
          <w:sz w:val="24"/>
          <w:szCs w:val="24"/>
        </w:rPr>
      </w:pPr>
    </w:p>
    <w:p w14:paraId="74238AAA" w14:textId="77777777" w:rsidR="004B3AF5" w:rsidRDefault="004B3AF5">
      <w:pPr>
        <w:spacing w:after="0"/>
        <w:rPr>
          <w:sz w:val="24"/>
          <w:szCs w:val="24"/>
        </w:rPr>
      </w:pPr>
    </w:p>
    <w:p w14:paraId="128B8ACE" w14:textId="77777777" w:rsidR="004B3AF5" w:rsidRDefault="004B3AF5">
      <w:pPr>
        <w:spacing w:after="0"/>
        <w:rPr>
          <w:sz w:val="24"/>
          <w:szCs w:val="24"/>
        </w:rPr>
      </w:pPr>
    </w:p>
    <w:p w14:paraId="0E58BBCF" w14:textId="77777777" w:rsidR="004B3AF5" w:rsidRDefault="004B3AF5">
      <w:pPr>
        <w:spacing w:after="0"/>
        <w:rPr>
          <w:sz w:val="24"/>
          <w:szCs w:val="24"/>
        </w:rPr>
      </w:pPr>
    </w:p>
    <w:p w14:paraId="7D29A5CC" w14:textId="77777777" w:rsidR="004B3AF5" w:rsidRDefault="004B3AF5">
      <w:pPr>
        <w:spacing w:after="0"/>
        <w:rPr>
          <w:sz w:val="24"/>
          <w:szCs w:val="24"/>
        </w:rPr>
      </w:pPr>
    </w:p>
    <w:p w14:paraId="41CA8CC1" w14:textId="77777777" w:rsidR="004B3AF5" w:rsidRDefault="004B3AF5">
      <w:pPr>
        <w:spacing w:after="0"/>
        <w:rPr>
          <w:sz w:val="24"/>
          <w:szCs w:val="24"/>
        </w:rPr>
      </w:pPr>
    </w:p>
    <w:p w14:paraId="12869584" w14:textId="77777777" w:rsidR="004B3AF5" w:rsidRDefault="004B3AF5">
      <w:pPr>
        <w:spacing w:after="0"/>
        <w:rPr>
          <w:sz w:val="24"/>
          <w:szCs w:val="24"/>
        </w:rPr>
      </w:pPr>
    </w:p>
    <w:p w14:paraId="5022B4C8" w14:textId="77777777" w:rsidR="004B3AF5" w:rsidRDefault="004B3AF5">
      <w:pPr>
        <w:spacing w:after="0"/>
        <w:rPr>
          <w:sz w:val="24"/>
          <w:szCs w:val="24"/>
        </w:rPr>
      </w:pPr>
    </w:p>
    <w:p w14:paraId="5E7E2F9A" w14:textId="77777777" w:rsidR="004B3AF5" w:rsidRDefault="004B3AF5">
      <w:pPr>
        <w:spacing w:after="0"/>
        <w:rPr>
          <w:sz w:val="24"/>
          <w:szCs w:val="24"/>
        </w:rPr>
      </w:pPr>
    </w:p>
    <w:p w14:paraId="29F503B5" w14:textId="77777777" w:rsidR="004B3AF5" w:rsidRDefault="004B3AF5">
      <w:pPr>
        <w:spacing w:after="0"/>
        <w:rPr>
          <w:sz w:val="24"/>
          <w:szCs w:val="24"/>
        </w:rPr>
      </w:pPr>
    </w:p>
    <w:p w14:paraId="379C0BA6" w14:textId="77777777" w:rsidR="004B3AF5" w:rsidRDefault="004B3AF5">
      <w:pPr>
        <w:spacing w:after="0"/>
        <w:rPr>
          <w:sz w:val="24"/>
          <w:szCs w:val="24"/>
        </w:rPr>
      </w:pPr>
    </w:p>
    <w:p w14:paraId="7877B16C" w14:textId="77777777" w:rsidR="004B3AF5" w:rsidRDefault="004B3AF5">
      <w:pPr>
        <w:spacing w:after="0"/>
        <w:rPr>
          <w:sz w:val="24"/>
          <w:szCs w:val="24"/>
        </w:rPr>
      </w:pPr>
    </w:p>
    <w:p w14:paraId="22DE7F70" w14:textId="77777777" w:rsidR="004B3AF5" w:rsidRDefault="004B3AF5">
      <w:pPr>
        <w:spacing w:after="0"/>
        <w:rPr>
          <w:sz w:val="24"/>
          <w:szCs w:val="24"/>
        </w:rPr>
      </w:pPr>
    </w:p>
    <w:p w14:paraId="4CCBA143" w14:textId="77777777" w:rsidR="004B3AF5" w:rsidRDefault="004B3AF5">
      <w:pPr>
        <w:spacing w:after="0"/>
        <w:rPr>
          <w:sz w:val="24"/>
          <w:szCs w:val="24"/>
        </w:rPr>
      </w:pPr>
    </w:p>
    <w:p w14:paraId="3AF65C4F" w14:textId="77777777" w:rsidR="004B3AF5" w:rsidRDefault="004B3AF5">
      <w:pPr>
        <w:spacing w:after="0"/>
        <w:rPr>
          <w:sz w:val="24"/>
          <w:szCs w:val="24"/>
        </w:rPr>
      </w:pPr>
    </w:p>
    <w:p w14:paraId="18401BCB" w14:textId="77777777" w:rsidR="004B3AF5" w:rsidRDefault="004B3AF5">
      <w:pPr>
        <w:spacing w:after="0"/>
        <w:rPr>
          <w:sz w:val="24"/>
          <w:szCs w:val="24"/>
        </w:rPr>
      </w:pPr>
    </w:p>
    <w:p w14:paraId="6E76ED18" w14:textId="77777777" w:rsidR="004B3AF5" w:rsidRDefault="004B3AF5">
      <w:pPr>
        <w:spacing w:after="0"/>
        <w:rPr>
          <w:sz w:val="24"/>
          <w:szCs w:val="24"/>
        </w:rPr>
      </w:pPr>
    </w:p>
    <w:p w14:paraId="6372B451" w14:textId="77777777" w:rsidR="004B3AF5" w:rsidRDefault="004B3AF5">
      <w:pPr>
        <w:spacing w:after="0"/>
        <w:rPr>
          <w:sz w:val="24"/>
          <w:szCs w:val="24"/>
        </w:rPr>
      </w:pPr>
    </w:p>
    <w:p w14:paraId="427C7858" w14:textId="77777777" w:rsidR="004B3AF5" w:rsidRDefault="004B3AF5">
      <w:pPr>
        <w:spacing w:after="0"/>
        <w:rPr>
          <w:sz w:val="24"/>
          <w:szCs w:val="24"/>
        </w:rPr>
      </w:pPr>
    </w:p>
    <w:p w14:paraId="3C21978B" w14:textId="77777777" w:rsidR="004B3AF5" w:rsidRDefault="004B3AF5">
      <w:pPr>
        <w:spacing w:after="0"/>
        <w:rPr>
          <w:sz w:val="24"/>
          <w:szCs w:val="24"/>
        </w:rPr>
      </w:pPr>
    </w:p>
    <w:p w14:paraId="6FBF8596" w14:textId="77777777" w:rsidR="004B3AF5" w:rsidRDefault="004B3AF5">
      <w:pPr>
        <w:spacing w:after="0"/>
        <w:rPr>
          <w:sz w:val="24"/>
          <w:szCs w:val="24"/>
        </w:rPr>
      </w:pPr>
    </w:p>
    <w:p w14:paraId="2174C062" w14:textId="77777777" w:rsidR="004B3AF5" w:rsidRDefault="004B3AF5">
      <w:pPr>
        <w:spacing w:after="0"/>
        <w:rPr>
          <w:sz w:val="24"/>
          <w:szCs w:val="24"/>
        </w:rPr>
      </w:pPr>
    </w:p>
    <w:p w14:paraId="170530DE" w14:textId="77777777" w:rsidR="004B3AF5" w:rsidRDefault="004B3AF5">
      <w:pPr>
        <w:spacing w:after="0"/>
        <w:rPr>
          <w:sz w:val="24"/>
          <w:szCs w:val="24"/>
        </w:rPr>
      </w:pPr>
    </w:p>
    <w:p w14:paraId="3D307024" w14:textId="77777777" w:rsidR="004B3AF5" w:rsidRDefault="004B3AF5">
      <w:pPr>
        <w:spacing w:after="0"/>
        <w:rPr>
          <w:sz w:val="24"/>
          <w:szCs w:val="24"/>
        </w:rPr>
      </w:pPr>
    </w:p>
    <w:p w14:paraId="064AF776" w14:textId="77777777" w:rsidR="004B3AF5" w:rsidRPr="001102A2" w:rsidRDefault="004B3AF5" w:rsidP="001102A2">
      <w:pPr>
        <w:spacing w:after="0"/>
        <w:rPr>
          <w:sz w:val="24"/>
          <w:szCs w:val="24"/>
        </w:rPr>
      </w:pPr>
    </w:p>
    <w:p w14:paraId="0504304E" w14:textId="77777777" w:rsidR="00D16BC1" w:rsidRPr="001102A2" w:rsidRDefault="00D16BC1" w:rsidP="00D16BC1">
      <w:pPr>
        <w:rPr>
          <w:sz w:val="24"/>
          <w:szCs w:val="24"/>
        </w:rPr>
      </w:pPr>
    </w:p>
    <w:p w14:paraId="0CBDC9ED" w14:textId="77777777" w:rsidR="00360EFB" w:rsidRPr="001102A2" w:rsidRDefault="005E2D1C" w:rsidP="001102A2">
      <w:pPr>
        <w:rPr>
          <w:sz w:val="24"/>
          <w:szCs w:val="24"/>
        </w:rPr>
      </w:pPr>
      <w:r>
        <w:rPr>
          <w:sz w:val="24"/>
          <w:szCs w:val="24"/>
        </w:rPr>
        <w:tab/>
      </w:r>
      <w:r w:rsidR="006C12B3" w:rsidRPr="005E2D1C">
        <w:rPr>
          <w:b/>
          <w:i/>
          <w:sz w:val="24"/>
          <w:szCs w:val="24"/>
        </w:rPr>
        <w:t>D</w:t>
      </w:r>
      <w:r w:rsidR="006C12B3">
        <w:rPr>
          <w:b/>
          <w:i/>
          <w:sz w:val="24"/>
          <w:szCs w:val="24"/>
        </w:rPr>
        <w:t>ismissal</w:t>
      </w:r>
      <w:r w:rsidR="00D16BC1" w:rsidRPr="001102A2">
        <w:rPr>
          <w:b/>
          <w:i/>
          <w:sz w:val="24"/>
          <w:szCs w:val="24"/>
        </w:rPr>
        <w:t xml:space="preserve"> Letter</w:t>
      </w:r>
      <w:r w:rsidR="00F3418A">
        <w:rPr>
          <w:b/>
          <w:i/>
          <w:sz w:val="24"/>
          <w:szCs w:val="24"/>
        </w:rPr>
        <w:t xml:space="preserve"> – Doesn’t meet threshold requirements</w:t>
      </w:r>
      <w:r w:rsidRPr="001102A2">
        <w:rPr>
          <w:b/>
          <w:i/>
          <w:sz w:val="24"/>
          <w:szCs w:val="24"/>
        </w:rPr>
        <w:t>.</w:t>
      </w:r>
      <w:r>
        <w:rPr>
          <w:b/>
          <w:sz w:val="24"/>
          <w:szCs w:val="24"/>
        </w:rPr>
        <w:t xml:space="preserve"> </w:t>
      </w:r>
      <w:r w:rsidR="00360EFB" w:rsidRPr="001102A2">
        <w:rPr>
          <w:sz w:val="24"/>
          <w:szCs w:val="24"/>
        </w:rPr>
        <w:t>This letter should be sent when a complaint</w:t>
      </w:r>
      <w:r w:rsidR="00360EFB">
        <w:rPr>
          <w:sz w:val="24"/>
          <w:szCs w:val="24"/>
        </w:rPr>
        <w:t xml:space="preserve"> has not met the criteria</w:t>
      </w:r>
      <w:r w:rsidR="00DE05A5">
        <w:rPr>
          <w:sz w:val="24"/>
          <w:szCs w:val="24"/>
        </w:rPr>
        <w:t xml:space="preserve"> or</w:t>
      </w:r>
      <w:r w:rsidR="00360EFB">
        <w:rPr>
          <w:sz w:val="24"/>
          <w:szCs w:val="24"/>
        </w:rPr>
        <w:t xml:space="preserve"> falls outside the scope and limitations of this procedure and therefore, will not be accepted for investigation.  </w:t>
      </w:r>
      <w:r w:rsidR="00360EFB" w:rsidRPr="001102A2">
        <w:rPr>
          <w:sz w:val="24"/>
          <w:szCs w:val="24"/>
        </w:rPr>
        <w:t>Must include:</w:t>
      </w:r>
    </w:p>
    <w:p w14:paraId="67F8354E" w14:textId="77777777" w:rsidR="00360EFB" w:rsidRDefault="00360EFB" w:rsidP="00EB0910">
      <w:pPr>
        <w:pStyle w:val="ListParagraph"/>
        <w:numPr>
          <w:ilvl w:val="0"/>
          <w:numId w:val="32"/>
        </w:numPr>
        <w:rPr>
          <w:sz w:val="24"/>
          <w:szCs w:val="24"/>
        </w:rPr>
      </w:pPr>
      <w:r w:rsidRPr="006005F7">
        <w:rPr>
          <w:sz w:val="24"/>
          <w:szCs w:val="24"/>
        </w:rPr>
        <w:t>Complaint Case ID</w:t>
      </w:r>
    </w:p>
    <w:p w14:paraId="3821D19F" w14:textId="77777777" w:rsidR="00A2752D" w:rsidRPr="00360EFB" w:rsidRDefault="00A2752D" w:rsidP="006005F7">
      <w:pPr>
        <w:pStyle w:val="ListParagraph"/>
        <w:numPr>
          <w:ilvl w:val="0"/>
          <w:numId w:val="32"/>
        </w:numPr>
        <w:rPr>
          <w:sz w:val="24"/>
          <w:szCs w:val="24"/>
        </w:rPr>
      </w:pPr>
      <w:r w:rsidRPr="006005F7">
        <w:rPr>
          <w:sz w:val="24"/>
          <w:szCs w:val="24"/>
        </w:rPr>
        <w:t>Complaint summary</w:t>
      </w:r>
      <w:r w:rsidRPr="00360EFB">
        <w:rPr>
          <w:sz w:val="24"/>
          <w:szCs w:val="24"/>
        </w:rPr>
        <w:t xml:space="preserve"> to the best of your ability including the date the complaint was received, the “recipient” or who/what the complaint is against, the basis of discrimination including the law and class, and the issues or allegations.</w:t>
      </w:r>
    </w:p>
    <w:p w14:paraId="047383E7" w14:textId="77777777" w:rsidR="00A2752D" w:rsidRDefault="00A2752D" w:rsidP="00A2752D">
      <w:pPr>
        <w:pStyle w:val="ListParagraph"/>
        <w:numPr>
          <w:ilvl w:val="0"/>
          <w:numId w:val="32"/>
        </w:numPr>
        <w:rPr>
          <w:sz w:val="24"/>
          <w:szCs w:val="24"/>
        </w:rPr>
      </w:pPr>
      <w:r>
        <w:rPr>
          <w:sz w:val="24"/>
          <w:szCs w:val="24"/>
        </w:rPr>
        <w:t>Explanation of why the complaint is being d</w:t>
      </w:r>
      <w:r w:rsidR="00DE05A5">
        <w:rPr>
          <w:sz w:val="24"/>
          <w:szCs w:val="24"/>
        </w:rPr>
        <w:t>enied</w:t>
      </w:r>
      <w:r>
        <w:rPr>
          <w:sz w:val="24"/>
          <w:szCs w:val="24"/>
        </w:rPr>
        <w:t xml:space="preserve"> including any criteria not met.  </w:t>
      </w:r>
    </w:p>
    <w:p w14:paraId="5E97DECD" w14:textId="77777777" w:rsidR="00A2752D" w:rsidRDefault="00A2752D" w:rsidP="00A2752D">
      <w:pPr>
        <w:pStyle w:val="ListParagraph"/>
        <w:numPr>
          <w:ilvl w:val="0"/>
          <w:numId w:val="32"/>
        </w:numPr>
        <w:rPr>
          <w:sz w:val="24"/>
          <w:szCs w:val="24"/>
        </w:rPr>
      </w:pPr>
      <w:r>
        <w:rPr>
          <w:sz w:val="24"/>
          <w:szCs w:val="24"/>
        </w:rPr>
        <w:t>Referral information/options where possible</w:t>
      </w:r>
    </w:p>
    <w:p w14:paraId="034B4CEC" w14:textId="77777777" w:rsidR="00A2752D" w:rsidRDefault="00A2752D" w:rsidP="006005F7">
      <w:pPr>
        <w:pStyle w:val="ListParagraph"/>
        <w:numPr>
          <w:ilvl w:val="0"/>
          <w:numId w:val="32"/>
        </w:numPr>
        <w:rPr>
          <w:sz w:val="24"/>
          <w:szCs w:val="24"/>
        </w:rPr>
      </w:pPr>
      <w:r>
        <w:rPr>
          <w:sz w:val="24"/>
          <w:szCs w:val="24"/>
        </w:rPr>
        <w:t xml:space="preserve">Right to file with the DOJ </w:t>
      </w:r>
    </w:p>
    <w:p w14:paraId="7AD2A32B" w14:textId="77777777" w:rsidR="00DE05A5" w:rsidRPr="001102A2" w:rsidRDefault="00DE05A5" w:rsidP="006005F7">
      <w:pPr>
        <w:pStyle w:val="ListParagraph"/>
        <w:numPr>
          <w:ilvl w:val="0"/>
          <w:numId w:val="32"/>
        </w:numPr>
        <w:rPr>
          <w:sz w:val="24"/>
          <w:szCs w:val="24"/>
        </w:rPr>
      </w:pPr>
      <w:r>
        <w:rPr>
          <w:sz w:val="24"/>
          <w:szCs w:val="24"/>
        </w:rPr>
        <w:t xml:space="preserve">Right to refile a complaint with updated information (related to denial reason) within the 180-day timeline </w:t>
      </w:r>
    </w:p>
    <w:p w14:paraId="7DCA939E" w14:textId="77777777" w:rsidR="00A2752D" w:rsidRDefault="00A2752D" w:rsidP="00A2752D">
      <w:pPr>
        <w:pStyle w:val="ListParagraph"/>
        <w:numPr>
          <w:ilvl w:val="0"/>
          <w:numId w:val="32"/>
        </w:numPr>
        <w:rPr>
          <w:sz w:val="24"/>
          <w:szCs w:val="24"/>
        </w:rPr>
      </w:pPr>
      <w:r>
        <w:rPr>
          <w:sz w:val="24"/>
          <w:szCs w:val="24"/>
        </w:rPr>
        <w:t>Meaningful Access statement</w:t>
      </w:r>
    </w:p>
    <w:p w14:paraId="5F8E1400" w14:textId="77777777" w:rsidR="00A2752D" w:rsidRDefault="00A2752D" w:rsidP="00A2752D">
      <w:pPr>
        <w:pStyle w:val="ListParagraph"/>
        <w:numPr>
          <w:ilvl w:val="0"/>
          <w:numId w:val="32"/>
        </w:numPr>
        <w:rPr>
          <w:sz w:val="24"/>
          <w:szCs w:val="24"/>
        </w:rPr>
      </w:pPr>
      <w:r>
        <w:rPr>
          <w:sz w:val="24"/>
          <w:szCs w:val="24"/>
        </w:rPr>
        <w:t>Attachment of the Process</w:t>
      </w:r>
    </w:p>
    <w:p w14:paraId="68A22AB9" w14:textId="77777777" w:rsidR="00A2752D" w:rsidRDefault="00A2752D">
      <w:pPr>
        <w:pStyle w:val="ListParagraph"/>
        <w:numPr>
          <w:ilvl w:val="0"/>
          <w:numId w:val="32"/>
        </w:numPr>
        <w:rPr>
          <w:sz w:val="24"/>
          <w:szCs w:val="24"/>
        </w:rPr>
      </w:pPr>
      <w:r>
        <w:rPr>
          <w:sz w:val="24"/>
          <w:szCs w:val="24"/>
        </w:rPr>
        <w:t>Cc ADA Title II or Civil Rights Title VI Manager and Bureau Coordinator</w:t>
      </w:r>
    </w:p>
    <w:p w14:paraId="304DFC89" w14:textId="77777777" w:rsidR="00D16BC1" w:rsidRPr="001102A2" w:rsidRDefault="005E2D1C" w:rsidP="001102A2">
      <w:pPr>
        <w:ind w:firstLine="360"/>
        <w:rPr>
          <w:b/>
          <w:i/>
          <w:sz w:val="24"/>
          <w:szCs w:val="24"/>
        </w:rPr>
      </w:pPr>
      <w:r w:rsidRPr="001102A2">
        <w:rPr>
          <w:b/>
          <w:i/>
          <w:sz w:val="24"/>
          <w:szCs w:val="24"/>
        </w:rPr>
        <w:t>D</w:t>
      </w:r>
      <w:r w:rsidR="00F3418A">
        <w:rPr>
          <w:b/>
          <w:i/>
          <w:sz w:val="24"/>
          <w:szCs w:val="24"/>
        </w:rPr>
        <w:t>ismissal</w:t>
      </w:r>
      <w:r w:rsidRPr="001102A2">
        <w:rPr>
          <w:b/>
          <w:i/>
          <w:sz w:val="24"/>
          <w:szCs w:val="24"/>
        </w:rPr>
        <w:t xml:space="preserve"> Letter</w:t>
      </w:r>
      <w:r w:rsidR="00070AB6" w:rsidRPr="001102A2">
        <w:rPr>
          <w:b/>
          <w:i/>
          <w:sz w:val="24"/>
          <w:szCs w:val="24"/>
        </w:rPr>
        <w:t xml:space="preserve"> Template</w:t>
      </w:r>
      <w:r w:rsidR="008C055B">
        <w:rPr>
          <w:b/>
          <w:i/>
          <w:sz w:val="24"/>
          <w:szCs w:val="24"/>
        </w:rPr>
        <w:t>.</w:t>
      </w:r>
    </w:p>
    <w:p w14:paraId="3ADDDAE1" w14:textId="77777777" w:rsidR="00360EFB" w:rsidRPr="001102A2" w:rsidRDefault="00360EFB" w:rsidP="00D16BC1">
      <w:pPr>
        <w:rPr>
          <w:sz w:val="24"/>
          <w:szCs w:val="24"/>
        </w:rPr>
      </w:pPr>
      <w:r>
        <w:rPr>
          <w:sz w:val="24"/>
          <w:szCs w:val="24"/>
        </w:rPr>
        <w:t>Complaint Case ID</w:t>
      </w:r>
    </w:p>
    <w:p w14:paraId="6C22ABAC" w14:textId="77777777" w:rsidR="00D16BC1" w:rsidRPr="001102A2" w:rsidRDefault="00D16BC1" w:rsidP="00D16BC1">
      <w:pPr>
        <w:rPr>
          <w:sz w:val="24"/>
          <w:szCs w:val="24"/>
        </w:rPr>
      </w:pPr>
      <w:bookmarkStart w:id="7" w:name="_Hlk8036493"/>
      <w:r w:rsidRPr="001102A2">
        <w:rPr>
          <w:sz w:val="24"/>
          <w:szCs w:val="24"/>
        </w:rPr>
        <w:t>Dear</w:t>
      </w:r>
      <w:r w:rsidR="00F3418A">
        <w:rPr>
          <w:sz w:val="24"/>
          <w:szCs w:val="24"/>
        </w:rPr>
        <w:t>,</w:t>
      </w:r>
      <w:r w:rsidRPr="001102A2">
        <w:rPr>
          <w:sz w:val="24"/>
          <w:szCs w:val="24"/>
        </w:rPr>
        <w:t xml:space="preserve"> </w:t>
      </w:r>
    </w:p>
    <w:p w14:paraId="0920DFB2" w14:textId="77777777" w:rsidR="00D16BC1" w:rsidRPr="001102A2" w:rsidRDefault="00D16BC1" w:rsidP="00D16BC1">
      <w:pPr>
        <w:rPr>
          <w:sz w:val="24"/>
          <w:szCs w:val="24"/>
        </w:rPr>
      </w:pPr>
      <w:r w:rsidRPr="001102A2">
        <w:rPr>
          <w:sz w:val="24"/>
          <w:szCs w:val="24"/>
        </w:rPr>
        <w:t>This letter acknowledges receipt of your complaint of discrimination on the basis of [insert basis] filed against the [recipient]. The complaint was received in our office on [date]. After a thorough review of the information you provided, it has been determined that the matters raised in your complaint [insert rational or why it the complaint did not meet the necessary criteria, e.g.…. are not related to City of Portland or within the jurisdictional authority of the City of Portland, Oregon].</w:t>
      </w:r>
      <w:r w:rsidR="00A27A55">
        <w:rPr>
          <w:sz w:val="24"/>
          <w:szCs w:val="24"/>
        </w:rPr>
        <w:t xml:space="preserve">  </w:t>
      </w:r>
      <w:r w:rsidRPr="001102A2">
        <w:rPr>
          <w:sz w:val="24"/>
          <w:szCs w:val="24"/>
        </w:rPr>
        <w:t xml:space="preserve">Therefore, we will take no further action in this matter. </w:t>
      </w:r>
    </w:p>
    <w:p w14:paraId="4D326D08" w14:textId="77777777" w:rsidR="00D16BC1" w:rsidRPr="001102A2" w:rsidRDefault="00D16BC1" w:rsidP="00D16BC1">
      <w:pPr>
        <w:rPr>
          <w:sz w:val="24"/>
          <w:szCs w:val="24"/>
        </w:rPr>
      </w:pPr>
      <w:r w:rsidRPr="001102A2">
        <w:rPr>
          <w:sz w:val="24"/>
          <w:szCs w:val="24"/>
        </w:rPr>
        <w:t>[If a referral is possible, insert referral language</w:t>
      </w:r>
      <w:r w:rsidR="00102CE9">
        <w:rPr>
          <w:sz w:val="24"/>
          <w:szCs w:val="24"/>
        </w:rPr>
        <w:t>.  If you</w:t>
      </w:r>
      <w:r w:rsidR="004A13A3">
        <w:rPr>
          <w:sz w:val="24"/>
          <w:szCs w:val="24"/>
        </w:rPr>
        <w:t xml:space="preserve"> are</w:t>
      </w:r>
      <w:r w:rsidR="00102CE9">
        <w:rPr>
          <w:sz w:val="24"/>
          <w:szCs w:val="24"/>
        </w:rPr>
        <w:t xml:space="preserve"> refer</w:t>
      </w:r>
      <w:r w:rsidR="004A13A3">
        <w:rPr>
          <w:sz w:val="24"/>
          <w:szCs w:val="24"/>
        </w:rPr>
        <w:t>ring</w:t>
      </w:r>
      <w:r w:rsidR="00102CE9">
        <w:rPr>
          <w:sz w:val="24"/>
          <w:szCs w:val="24"/>
        </w:rPr>
        <w:t xml:space="preserve"> internally </w:t>
      </w:r>
      <w:r w:rsidR="004A13A3">
        <w:rPr>
          <w:sz w:val="24"/>
          <w:szCs w:val="24"/>
        </w:rPr>
        <w:t>in</w:t>
      </w:r>
      <w:r w:rsidR="00102CE9">
        <w:rPr>
          <w:sz w:val="24"/>
          <w:szCs w:val="24"/>
        </w:rPr>
        <w:t xml:space="preserve"> the City, please indica</w:t>
      </w:r>
      <w:r w:rsidR="004A13A3">
        <w:rPr>
          <w:sz w:val="24"/>
          <w:szCs w:val="24"/>
        </w:rPr>
        <w:t>te if (and when) you forwarded the complaint</w:t>
      </w:r>
      <w:r w:rsidR="00AA33C4">
        <w:rPr>
          <w:sz w:val="24"/>
          <w:szCs w:val="24"/>
        </w:rPr>
        <w:t xml:space="preserve"> and include contact information</w:t>
      </w:r>
      <w:r w:rsidRPr="001102A2">
        <w:rPr>
          <w:sz w:val="24"/>
          <w:szCs w:val="24"/>
        </w:rPr>
        <w:t xml:space="preserve">] However, it appears [insert jurisdiction or agency] may have authority over the matter. Please contact [referral jurisdiction or agency] with your complaint.  Any questions about this referral and all further correspondence should be addressed to: </w:t>
      </w:r>
    </w:p>
    <w:p w14:paraId="228D9CAE" w14:textId="77777777" w:rsidR="00D16BC1" w:rsidRPr="001102A2" w:rsidRDefault="00D16BC1" w:rsidP="00D16BC1">
      <w:pPr>
        <w:rPr>
          <w:sz w:val="24"/>
          <w:szCs w:val="24"/>
        </w:rPr>
      </w:pPr>
      <w:r w:rsidRPr="001102A2">
        <w:rPr>
          <w:sz w:val="24"/>
          <w:szCs w:val="24"/>
        </w:rPr>
        <w:t>[Insert referral agency contact information]</w:t>
      </w:r>
    </w:p>
    <w:p w14:paraId="2DC091B5" w14:textId="77777777" w:rsidR="00D16BC1" w:rsidRPr="001102A2" w:rsidRDefault="00D16BC1" w:rsidP="00D16BC1">
      <w:pPr>
        <w:rPr>
          <w:sz w:val="24"/>
          <w:szCs w:val="24"/>
        </w:rPr>
      </w:pPr>
      <w:r w:rsidRPr="001102A2">
        <w:rPr>
          <w:sz w:val="24"/>
          <w:szCs w:val="24"/>
        </w:rPr>
        <w:t xml:space="preserve">You have the right to file a complaint at any time with the Department of Justice or any other federal agency.  Visit the Department of Justice, Civil Rights Division, Federal Coordination and </w:t>
      </w:r>
      <w:r w:rsidRPr="001102A2">
        <w:rPr>
          <w:sz w:val="24"/>
          <w:szCs w:val="24"/>
        </w:rPr>
        <w:lastRenderedPageBreak/>
        <w:t xml:space="preserve">Compliance Review Section for additional information including federal agency contacts: </w:t>
      </w:r>
      <w:hyperlink r:id="rId19" w:history="1">
        <w:r w:rsidRPr="001102A2">
          <w:rPr>
            <w:rStyle w:val="Hyperlink"/>
            <w:sz w:val="24"/>
            <w:szCs w:val="24"/>
          </w:rPr>
          <w:t>https://www.justice.gov/crt/fcs/TitleVI-Overview</w:t>
        </w:r>
      </w:hyperlink>
      <w:r w:rsidRPr="001102A2">
        <w:rPr>
          <w:sz w:val="24"/>
          <w:szCs w:val="24"/>
        </w:rPr>
        <w:t xml:space="preserve">. </w:t>
      </w:r>
    </w:p>
    <w:p w14:paraId="4FA2A611" w14:textId="77777777" w:rsidR="00D16BC1" w:rsidRPr="001102A2" w:rsidRDefault="00D16BC1" w:rsidP="00D16BC1">
      <w:pPr>
        <w:rPr>
          <w:sz w:val="24"/>
          <w:szCs w:val="24"/>
        </w:rPr>
      </w:pPr>
      <w:r w:rsidRPr="001102A2">
        <w:rPr>
          <w:sz w:val="24"/>
          <w:szCs w:val="24"/>
        </w:rPr>
        <w:t xml:space="preserve">You may call the Title VI hotline at 1-888-848-5306 for assistance or submit a complaint directly to: </w:t>
      </w:r>
    </w:p>
    <w:p w14:paraId="2DC9C7CC" w14:textId="77777777" w:rsidR="00BB19E6" w:rsidRPr="001102A2" w:rsidRDefault="00BB19E6" w:rsidP="001102A2">
      <w:pPr>
        <w:spacing w:after="0"/>
        <w:rPr>
          <w:sz w:val="24"/>
          <w:szCs w:val="24"/>
        </w:rPr>
      </w:pPr>
      <w:r w:rsidRPr="001102A2">
        <w:rPr>
          <w:sz w:val="24"/>
          <w:szCs w:val="24"/>
        </w:rPr>
        <w:t>Federal Coordination and Compliance Section - NWB</w:t>
      </w:r>
    </w:p>
    <w:p w14:paraId="3102ACFC" w14:textId="77777777" w:rsidR="00BB19E6" w:rsidRPr="001102A2" w:rsidRDefault="00BB19E6" w:rsidP="001102A2">
      <w:pPr>
        <w:spacing w:after="0"/>
        <w:rPr>
          <w:sz w:val="24"/>
          <w:szCs w:val="24"/>
        </w:rPr>
      </w:pPr>
      <w:r w:rsidRPr="001102A2">
        <w:rPr>
          <w:sz w:val="24"/>
          <w:szCs w:val="24"/>
        </w:rPr>
        <w:t>Civil Rights Division</w:t>
      </w:r>
    </w:p>
    <w:p w14:paraId="4EB30B26" w14:textId="77777777" w:rsidR="00BB19E6" w:rsidRPr="001102A2" w:rsidRDefault="00BB19E6" w:rsidP="001102A2">
      <w:pPr>
        <w:spacing w:after="0"/>
        <w:rPr>
          <w:sz w:val="24"/>
          <w:szCs w:val="24"/>
        </w:rPr>
      </w:pPr>
      <w:r w:rsidRPr="001102A2">
        <w:rPr>
          <w:sz w:val="24"/>
          <w:szCs w:val="24"/>
        </w:rPr>
        <w:t>U.S. Department of Justice</w:t>
      </w:r>
    </w:p>
    <w:p w14:paraId="45BF9535" w14:textId="77777777" w:rsidR="00BB19E6" w:rsidRPr="001102A2" w:rsidRDefault="00BB19E6" w:rsidP="001102A2">
      <w:pPr>
        <w:spacing w:after="0"/>
        <w:rPr>
          <w:sz w:val="24"/>
          <w:szCs w:val="24"/>
        </w:rPr>
      </w:pPr>
      <w:r w:rsidRPr="001102A2">
        <w:rPr>
          <w:sz w:val="24"/>
          <w:szCs w:val="24"/>
        </w:rPr>
        <w:t>950 Pennsylvania Avenue, N.W.</w:t>
      </w:r>
    </w:p>
    <w:p w14:paraId="61CBFB60" w14:textId="77777777" w:rsidR="00EA2D27" w:rsidRPr="001102A2" w:rsidRDefault="00BB19E6" w:rsidP="001102A2">
      <w:pPr>
        <w:spacing w:after="0"/>
        <w:rPr>
          <w:sz w:val="24"/>
          <w:szCs w:val="24"/>
        </w:rPr>
      </w:pPr>
      <w:r w:rsidRPr="001102A2">
        <w:rPr>
          <w:sz w:val="24"/>
          <w:szCs w:val="24"/>
        </w:rPr>
        <w:t>Washington, D.C.  20530</w:t>
      </w:r>
    </w:p>
    <w:p w14:paraId="69778C02" w14:textId="77777777" w:rsidR="002764A0" w:rsidRDefault="00BB19E6" w:rsidP="002764A0">
      <w:pPr>
        <w:spacing w:after="0"/>
        <w:rPr>
          <w:sz w:val="24"/>
          <w:szCs w:val="24"/>
        </w:rPr>
      </w:pPr>
      <w:r w:rsidRPr="001102A2" w:rsidDel="00BB19E6">
        <w:rPr>
          <w:rFonts w:cstheme="minorHAnsi"/>
          <w:color w:val="171E24"/>
          <w:sz w:val="24"/>
          <w:szCs w:val="24"/>
          <w:shd w:val="clear" w:color="auto" w:fill="F8F9F4"/>
        </w:rPr>
        <w:t xml:space="preserve"> </w:t>
      </w:r>
    </w:p>
    <w:p w14:paraId="2A43056A" w14:textId="77777777" w:rsidR="002764A0" w:rsidRDefault="002764A0" w:rsidP="002764A0">
      <w:pPr>
        <w:spacing w:after="0"/>
        <w:rPr>
          <w:rFonts w:cstheme="minorHAnsi"/>
          <w:b/>
          <w:sz w:val="24"/>
          <w:szCs w:val="24"/>
        </w:rPr>
      </w:pPr>
      <w:r>
        <w:rPr>
          <w:sz w:val="24"/>
          <w:szCs w:val="24"/>
        </w:rPr>
        <w:t xml:space="preserve">Or/and to the </w:t>
      </w:r>
      <w:r w:rsidRPr="00093C09">
        <w:rPr>
          <w:rFonts w:cstheme="minorHAnsi"/>
          <w:sz w:val="24"/>
          <w:szCs w:val="24"/>
        </w:rPr>
        <w:t>Federal Transit</w:t>
      </w:r>
      <w:r w:rsidRPr="006028F9">
        <w:rPr>
          <w:rFonts w:cstheme="minorHAnsi"/>
          <w:b/>
          <w:sz w:val="24"/>
          <w:szCs w:val="24"/>
        </w:rPr>
        <w:t xml:space="preserve"> </w:t>
      </w:r>
      <w:r w:rsidRPr="00093C09">
        <w:rPr>
          <w:rFonts w:cstheme="minorHAnsi"/>
          <w:sz w:val="24"/>
          <w:szCs w:val="24"/>
        </w:rPr>
        <w:t>Administration</w:t>
      </w:r>
      <w:r>
        <w:rPr>
          <w:rFonts w:cstheme="minorHAnsi"/>
          <w:b/>
          <w:sz w:val="24"/>
          <w:szCs w:val="24"/>
        </w:rPr>
        <w:t>:</w:t>
      </w:r>
    </w:p>
    <w:p w14:paraId="6833816E" w14:textId="77777777" w:rsidR="002764A0" w:rsidRPr="006028F9" w:rsidRDefault="002764A0" w:rsidP="002764A0">
      <w:pPr>
        <w:spacing w:after="0" w:line="240" w:lineRule="auto"/>
        <w:rPr>
          <w:rFonts w:cstheme="minorHAnsi"/>
          <w:sz w:val="24"/>
          <w:szCs w:val="24"/>
        </w:rPr>
      </w:pPr>
      <w:r w:rsidRPr="006028F9">
        <w:rPr>
          <w:rFonts w:cstheme="minorHAnsi"/>
          <w:sz w:val="24"/>
          <w:szCs w:val="24"/>
        </w:rPr>
        <w:t>Office of Civil Rights</w:t>
      </w:r>
    </w:p>
    <w:p w14:paraId="1AF95592" w14:textId="77777777" w:rsidR="002764A0" w:rsidRPr="006028F9" w:rsidRDefault="002764A0" w:rsidP="002764A0">
      <w:pPr>
        <w:spacing w:after="0" w:line="240" w:lineRule="auto"/>
        <w:rPr>
          <w:rFonts w:cstheme="minorHAnsi"/>
          <w:sz w:val="24"/>
          <w:szCs w:val="24"/>
        </w:rPr>
      </w:pPr>
      <w:r w:rsidRPr="006028F9">
        <w:rPr>
          <w:rFonts w:cstheme="minorHAnsi"/>
          <w:sz w:val="24"/>
          <w:szCs w:val="24"/>
        </w:rPr>
        <w:t>Federal Transit Administration</w:t>
      </w:r>
    </w:p>
    <w:p w14:paraId="6A547823" w14:textId="77777777" w:rsidR="002764A0" w:rsidRPr="006028F9" w:rsidRDefault="002764A0" w:rsidP="002764A0">
      <w:pPr>
        <w:spacing w:after="0" w:line="240" w:lineRule="auto"/>
        <w:rPr>
          <w:rFonts w:cstheme="minorHAnsi"/>
          <w:sz w:val="24"/>
          <w:szCs w:val="24"/>
        </w:rPr>
      </w:pPr>
      <w:r w:rsidRPr="006028F9">
        <w:rPr>
          <w:rFonts w:cstheme="minorHAnsi"/>
          <w:sz w:val="24"/>
          <w:szCs w:val="24"/>
        </w:rPr>
        <w:t>1200 New Jersey Avenue, SE</w:t>
      </w:r>
    </w:p>
    <w:p w14:paraId="4591B619" w14:textId="77777777" w:rsidR="002764A0" w:rsidRPr="006028F9" w:rsidRDefault="002764A0" w:rsidP="002764A0">
      <w:pPr>
        <w:spacing w:after="0" w:line="240" w:lineRule="auto"/>
        <w:rPr>
          <w:rFonts w:cstheme="minorHAnsi"/>
          <w:sz w:val="24"/>
          <w:szCs w:val="24"/>
        </w:rPr>
      </w:pPr>
      <w:r w:rsidRPr="006028F9">
        <w:rPr>
          <w:rFonts w:cstheme="minorHAnsi"/>
          <w:sz w:val="24"/>
          <w:szCs w:val="24"/>
        </w:rPr>
        <w:t>Washington, DC 20590</w:t>
      </w:r>
    </w:p>
    <w:p w14:paraId="0203BFB1" w14:textId="77777777" w:rsidR="002764A0" w:rsidRPr="006028F9" w:rsidRDefault="002764A0" w:rsidP="002764A0">
      <w:pPr>
        <w:spacing w:after="0" w:line="240" w:lineRule="auto"/>
        <w:rPr>
          <w:rFonts w:cstheme="minorHAnsi"/>
          <w:sz w:val="24"/>
          <w:szCs w:val="24"/>
        </w:rPr>
      </w:pPr>
      <w:r w:rsidRPr="006028F9">
        <w:rPr>
          <w:rFonts w:cstheme="minorHAnsi"/>
          <w:sz w:val="24"/>
          <w:szCs w:val="24"/>
        </w:rPr>
        <w:t>United States</w:t>
      </w:r>
    </w:p>
    <w:p w14:paraId="64DD9E46" w14:textId="77777777" w:rsidR="002764A0" w:rsidRPr="006028F9" w:rsidRDefault="002764A0" w:rsidP="002764A0">
      <w:pPr>
        <w:spacing w:after="0" w:line="240" w:lineRule="auto"/>
        <w:rPr>
          <w:rFonts w:cstheme="minorHAnsi"/>
          <w:sz w:val="24"/>
          <w:szCs w:val="24"/>
        </w:rPr>
      </w:pPr>
      <w:r w:rsidRPr="006028F9">
        <w:rPr>
          <w:rFonts w:cstheme="minorHAnsi"/>
          <w:sz w:val="24"/>
          <w:szCs w:val="24"/>
        </w:rPr>
        <w:t>Phone: 888-446-4511</w:t>
      </w:r>
    </w:p>
    <w:p w14:paraId="250DCD62" w14:textId="77777777" w:rsidR="002764A0" w:rsidRPr="006028F9" w:rsidRDefault="004A4DE4" w:rsidP="002764A0">
      <w:pPr>
        <w:spacing w:after="0" w:line="240" w:lineRule="auto"/>
        <w:rPr>
          <w:rFonts w:cstheme="minorHAnsi"/>
          <w:sz w:val="24"/>
          <w:szCs w:val="24"/>
        </w:rPr>
      </w:pPr>
      <w:hyperlink r:id="rId20" w:history="1">
        <w:r w:rsidR="002764A0" w:rsidRPr="006028F9">
          <w:rPr>
            <w:rStyle w:val="Hyperlink"/>
            <w:rFonts w:cstheme="minorHAnsi"/>
            <w:sz w:val="24"/>
            <w:szCs w:val="24"/>
          </w:rPr>
          <w:t>https://www.transit.dot.gov/regulations-and-guidance/civil-rights-ada/file-complaint-fta</w:t>
        </w:r>
      </w:hyperlink>
    </w:p>
    <w:p w14:paraId="1D8CECF0" w14:textId="77777777" w:rsidR="002764A0" w:rsidRDefault="002764A0" w:rsidP="002764A0">
      <w:pPr>
        <w:spacing w:after="0"/>
        <w:rPr>
          <w:sz w:val="24"/>
          <w:szCs w:val="24"/>
        </w:rPr>
      </w:pPr>
      <w:r>
        <w:rPr>
          <w:sz w:val="24"/>
          <w:szCs w:val="24"/>
        </w:rPr>
        <w:t xml:space="preserve"> </w:t>
      </w:r>
    </w:p>
    <w:p w14:paraId="426A7FD7" w14:textId="77777777" w:rsidR="00D16BC1" w:rsidRPr="001102A2" w:rsidRDefault="00D16BC1" w:rsidP="00D16BC1">
      <w:pPr>
        <w:rPr>
          <w:rFonts w:cstheme="minorHAnsi"/>
          <w:sz w:val="24"/>
          <w:szCs w:val="24"/>
        </w:rPr>
      </w:pPr>
      <w:r w:rsidRPr="001102A2">
        <w:rPr>
          <w:rFonts w:cstheme="minorHAnsi"/>
          <w:sz w:val="24"/>
          <w:szCs w:val="24"/>
        </w:rPr>
        <w:t>[</w:t>
      </w:r>
      <w:r w:rsidR="00A27A55">
        <w:rPr>
          <w:rFonts w:cstheme="minorHAnsi"/>
          <w:sz w:val="24"/>
          <w:szCs w:val="24"/>
        </w:rPr>
        <w:t>Insert appropriate DOJ contact if this is an ADA Title II complaint or insert appropriate</w:t>
      </w:r>
      <w:r w:rsidR="001A3985">
        <w:rPr>
          <w:rFonts w:cstheme="minorHAnsi"/>
          <w:sz w:val="24"/>
          <w:szCs w:val="24"/>
        </w:rPr>
        <w:t xml:space="preserve"> federal c</w:t>
      </w:r>
      <w:r w:rsidR="00A27A55">
        <w:rPr>
          <w:rFonts w:cstheme="minorHAnsi"/>
          <w:sz w:val="24"/>
          <w:szCs w:val="24"/>
        </w:rPr>
        <w:t>ontact if this falls under a different civil rights law</w:t>
      </w:r>
      <w:r w:rsidR="00604841">
        <w:rPr>
          <w:rFonts w:cstheme="minorHAnsi"/>
          <w:sz w:val="24"/>
          <w:szCs w:val="24"/>
        </w:rPr>
        <w:t>]</w:t>
      </w:r>
    </w:p>
    <w:p w14:paraId="0AB72DFB" w14:textId="77777777" w:rsidR="00243386" w:rsidRDefault="00DE05A5" w:rsidP="00D16BC1">
      <w:pPr>
        <w:rPr>
          <w:sz w:val="24"/>
          <w:szCs w:val="24"/>
        </w:rPr>
      </w:pPr>
      <w:r>
        <w:rPr>
          <w:sz w:val="24"/>
          <w:szCs w:val="24"/>
        </w:rPr>
        <w:t>You may refile</w:t>
      </w:r>
      <w:r w:rsidR="00BA6480">
        <w:rPr>
          <w:sz w:val="24"/>
          <w:szCs w:val="24"/>
        </w:rPr>
        <w:t xml:space="preserve"> an updated</w:t>
      </w:r>
      <w:r>
        <w:rPr>
          <w:sz w:val="24"/>
          <w:szCs w:val="24"/>
        </w:rPr>
        <w:t xml:space="preserve"> complaint</w:t>
      </w:r>
      <w:r w:rsidR="00DA1F66">
        <w:rPr>
          <w:sz w:val="24"/>
          <w:szCs w:val="24"/>
        </w:rPr>
        <w:t xml:space="preserve"> within 180 days of the alleged discrimination, if </w:t>
      </w:r>
      <w:r w:rsidR="00243386">
        <w:rPr>
          <w:sz w:val="24"/>
          <w:szCs w:val="24"/>
        </w:rPr>
        <w:t xml:space="preserve">you have new or </w:t>
      </w:r>
      <w:r w:rsidR="00DA1F66">
        <w:rPr>
          <w:sz w:val="24"/>
          <w:szCs w:val="24"/>
        </w:rPr>
        <w:t xml:space="preserve">different </w:t>
      </w:r>
      <w:r w:rsidR="00243386">
        <w:rPr>
          <w:sz w:val="24"/>
          <w:szCs w:val="24"/>
        </w:rPr>
        <w:t>information that</w:t>
      </w:r>
      <w:r w:rsidR="00102CE9">
        <w:rPr>
          <w:sz w:val="24"/>
          <w:szCs w:val="24"/>
        </w:rPr>
        <w:t>, you believe, would make the complaint acceptable to pursue investigation</w:t>
      </w:r>
      <w:r w:rsidR="00BA6480">
        <w:rPr>
          <w:sz w:val="24"/>
          <w:szCs w:val="24"/>
        </w:rPr>
        <w:t xml:space="preserve">. </w:t>
      </w:r>
    </w:p>
    <w:p w14:paraId="306BA59D" w14:textId="77777777" w:rsidR="00D16BC1" w:rsidRPr="001102A2" w:rsidRDefault="00D16BC1" w:rsidP="00D16BC1">
      <w:pPr>
        <w:rPr>
          <w:sz w:val="24"/>
          <w:szCs w:val="24"/>
        </w:rPr>
      </w:pPr>
      <w:r w:rsidRPr="001102A2">
        <w:rPr>
          <w:sz w:val="24"/>
          <w:szCs w:val="24"/>
        </w:rPr>
        <w:t>Thank you.</w:t>
      </w:r>
    </w:p>
    <w:p w14:paraId="2CBD510D" w14:textId="77777777" w:rsidR="00D16BC1" w:rsidRPr="001102A2" w:rsidRDefault="00D16BC1" w:rsidP="001102A2">
      <w:pPr>
        <w:spacing w:after="0"/>
        <w:rPr>
          <w:sz w:val="24"/>
          <w:szCs w:val="24"/>
        </w:rPr>
      </w:pPr>
      <w:r w:rsidRPr="001102A2">
        <w:rPr>
          <w:sz w:val="24"/>
          <w:szCs w:val="24"/>
        </w:rPr>
        <w:t>Sincerely,</w:t>
      </w:r>
    </w:p>
    <w:p w14:paraId="75DB3177" w14:textId="77777777" w:rsidR="00A2752D" w:rsidRPr="001102A2" w:rsidRDefault="00A2752D" w:rsidP="001102A2">
      <w:pPr>
        <w:spacing w:after="0"/>
        <w:rPr>
          <w:sz w:val="24"/>
          <w:szCs w:val="24"/>
        </w:rPr>
      </w:pPr>
    </w:p>
    <w:bookmarkEnd w:id="7"/>
    <w:p w14:paraId="7505A8F3" w14:textId="77777777" w:rsidR="00D16BC1" w:rsidRPr="001102A2" w:rsidRDefault="00F3418A" w:rsidP="00D16BC1">
      <w:pPr>
        <w:rPr>
          <w:sz w:val="24"/>
          <w:szCs w:val="24"/>
        </w:rPr>
      </w:pPr>
      <w:r>
        <w:rPr>
          <w:sz w:val="24"/>
          <w:szCs w:val="24"/>
        </w:rPr>
        <w:t>Enclosure</w:t>
      </w:r>
      <w:r w:rsidR="00D16BC1" w:rsidRPr="001102A2">
        <w:rPr>
          <w:sz w:val="24"/>
          <w:szCs w:val="24"/>
        </w:rPr>
        <w:t>: Civil Rights Title VI Complaint Procedures</w:t>
      </w:r>
    </w:p>
    <w:p w14:paraId="752F62E4" w14:textId="77777777" w:rsidR="00D16BC1" w:rsidRPr="001102A2" w:rsidRDefault="00D16BC1" w:rsidP="001102A2">
      <w:pPr>
        <w:spacing w:after="0"/>
        <w:rPr>
          <w:sz w:val="24"/>
          <w:szCs w:val="24"/>
        </w:rPr>
      </w:pPr>
      <w:r w:rsidRPr="001102A2">
        <w:rPr>
          <w:sz w:val="24"/>
          <w:szCs w:val="24"/>
        </w:rPr>
        <w:t xml:space="preserve">C: </w:t>
      </w:r>
    </w:p>
    <w:p w14:paraId="35F1C555" w14:textId="77777777" w:rsidR="00D16BC1" w:rsidRPr="001102A2" w:rsidRDefault="00F3418A" w:rsidP="001102A2">
      <w:pPr>
        <w:spacing w:after="0"/>
        <w:rPr>
          <w:sz w:val="24"/>
          <w:szCs w:val="24"/>
        </w:rPr>
      </w:pPr>
      <w:r>
        <w:rPr>
          <w:sz w:val="24"/>
          <w:szCs w:val="24"/>
        </w:rPr>
        <w:t>[</w:t>
      </w:r>
      <w:r w:rsidR="00D16BC1" w:rsidRPr="001102A2">
        <w:rPr>
          <w:sz w:val="24"/>
          <w:szCs w:val="24"/>
        </w:rPr>
        <w:t>ADA Title II or Civil Rights Title VI Manager</w:t>
      </w:r>
    </w:p>
    <w:p w14:paraId="172C1523" w14:textId="77777777" w:rsidR="00BB19E6" w:rsidRDefault="00BB19E6">
      <w:pPr>
        <w:spacing w:after="0"/>
        <w:rPr>
          <w:sz w:val="24"/>
          <w:szCs w:val="24"/>
        </w:rPr>
      </w:pPr>
      <w:r w:rsidRPr="001102A2">
        <w:rPr>
          <w:sz w:val="24"/>
          <w:szCs w:val="24"/>
        </w:rPr>
        <w:t>Bureau ADA Title II or Civil Rights Title VI Coordinator</w:t>
      </w:r>
      <w:r w:rsidR="00F3418A">
        <w:rPr>
          <w:sz w:val="24"/>
          <w:szCs w:val="24"/>
        </w:rPr>
        <w:t>?]</w:t>
      </w:r>
    </w:p>
    <w:p w14:paraId="1133AF97" w14:textId="77777777" w:rsidR="004B3AF5" w:rsidRDefault="004B3AF5">
      <w:pPr>
        <w:spacing w:after="0"/>
        <w:rPr>
          <w:sz w:val="24"/>
          <w:szCs w:val="24"/>
        </w:rPr>
      </w:pPr>
    </w:p>
    <w:p w14:paraId="06E3FF76" w14:textId="77777777" w:rsidR="004B3AF5" w:rsidRDefault="004B3AF5">
      <w:pPr>
        <w:spacing w:after="0"/>
        <w:rPr>
          <w:sz w:val="24"/>
          <w:szCs w:val="24"/>
        </w:rPr>
      </w:pPr>
    </w:p>
    <w:p w14:paraId="73CC0FE8" w14:textId="77777777" w:rsidR="004B3AF5" w:rsidRDefault="004B3AF5">
      <w:pPr>
        <w:spacing w:after="0"/>
        <w:rPr>
          <w:sz w:val="24"/>
          <w:szCs w:val="24"/>
        </w:rPr>
      </w:pPr>
    </w:p>
    <w:p w14:paraId="768B2067" w14:textId="77777777" w:rsidR="004B3AF5" w:rsidRDefault="004B3AF5">
      <w:pPr>
        <w:spacing w:after="0"/>
        <w:rPr>
          <w:sz w:val="24"/>
          <w:szCs w:val="24"/>
        </w:rPr>
      </w:pPr>
    </w:p>
    <w:p w14:paraId="526709A0" w14:textId="77777777" w:rsidR="004B3AF5" w:rsidRDefault="004B3AF5">
      <w:pPr>
        <w:spacing w:after="0"/>
        <w:rPr>
          <w:sz w:val="24"/>
          <w:szCs w:val="24"/>
        </w:rPr>
      </w:pPr>
    </w:p>
    <w:p w14:paraId="55E922DB" w14:textId="77777777" w:rsidR="004B3AF5" w:rsidRDefault="004B3AF5">
      <w:pPr>
        <w:spacing w:after="0"/>
        <w:rPr>
          <w:sz w:val="24"/>
          <w:szCs w:val="24"/>
        </w:rPr>
      </w:pPr>
    </w:p>
    <w:p w14:paraId="6BEAFC54" w14:textId="77777777" w:rsidR="004B3AF5" w:rsidRDefault="004B3AF5">
      <w:pPr>
        <w:spacing w:after="0"/>
        <w:rPr>
          <w:sz w:val="24"/>
          <w:szCs w:val="24"/>
        </w:rPr>
      </w:pPr>
    </w:p>
    <w:p w14:paraId="30DF1B60" w14:textId="77777777" w:rsidR="004B3AF5" w:rsidRDefault="004B3AF5">
      <w:pPr>
        <w:spacing w:after="0"/>
        <w:rPr>
          <w:sz w:val="24"/>
          <w:szCs w:val="24"/>
        </w:rPr>
      </w:pPr>
    </w:p>
    <w:p w14:paraId="7A2A0B43" w14:textId="77777777" w:rsidR="004B3AF5" w:rsidRDefault="004B3AF5">
      <w:pPr>
        <w:spacing w:after="0"/>
        <w:rPr>
          <w:sz w:val="24"/>
          <w:szCs w:val="24"/>
        </w:rPr>
      </w:pPr>
    </w:p>
    <w:p w14:paraId="39FEFDEE" w14:textId="77777777" w:rsidR="004B3AF5" w:rsidRDefault="004B3AF5">
      <w:pPr>
        <w:spacing w:after="0"/>
        <w:rPr>
          <w:sz w:val="24"/>
          <w:szCs w:val="24"/>
        </w:rPr>
      </w:pPr>
    </w:p>
    <w:p w14:paraId="06605F38" w14:textId="77777777" w:rsidR="004B3AF5" w:rsidRDefault="004B3AF5">
      <w:pPr>
        <w:spacing w:after="0"/>
        <w:rPr>
          <w:sz w:val="24"/>
          <w:szCs w:val="24"/>
        </w:rPr>
      </w:pPr>
    </w:p>
    <w:p w14:paraId="3A318CF5" w14:textId="77777777" w:rsidR="004B3AF5" w:rsidRDefault="004B3AF5">
      <w:pPr>
        <w:spacing w:after="0"/>
        <w:rPr>
          <w:sz w:val="24"/>
          <w:szCs w:val="24"/>
        </w:rPr>
      </w:pPr>
    </w:p>
    <w:p w14:paraId="19F973E4" w14:textId="77777777" w:rsidR="00BA6480" w:rsidRPr="00093C09" w:rsidRDefault="00243386" w:rsidP="001102A2">
      <w:pPr>
        <w:spacing w:after="0"/>
        <w:rPr>
          <w:sz w:val="24"/>
          <w:szCs w:val="24"/>
        </w:rPr>
      </w:pPr>
      <w:r>
        <w:rPr>
          <w:sz w:val="24"/>
          <w:szCs w:val="24"/>
        </w:rPr>
        <w:tab/>
      </w:r>
      <w:r w:rsidR="004B3AF5">
        <w:rPr>
          <w:b/>
          <w:sz w:val="24"/>
          <w:szCs w:val="24"/>
        </w:rPr>
        <w:t xml:space="preserve">Appendix F(2): </w:t>
      </w:r>
      <w:r w:rsidR="006F75CE">
        <w:rPr>
          <w:b/>
          <w:sz w:val="24"/>
          <w:szCs w:val="24"/>
        </w:rPr>
        <w:t xml:space="preserve">Other </w:t>
      </w:r>
      <w:r>
        <w:rPr>
          <w:b/>
          <w:sz w:val="24"/>
          <w:szCs w:val="24"/>
        </w:rPr>
        <w:t>Dismissal Letter</w:t>
      </w:r>
      <w:r w:rsidR="00F3418A">
        <w:rPr>
          <w:b/>
          <w:sz w:val="24"/>
          <w:szCs w:val="24"/>
        </w:rPr>
        <w:t xml:space="preserve"> </w:t>
      </w:r>
      <w:r w:rsidR="006F75CE">
        <w:rPr>
          <w:b/>
          <w:sz w:val="24"/>
          <w:szCs w:val="24"/>
        </w:rPr>
        <w:t>(</w:t>
      </w:r>
      <w:r w:rsidR="00F3418A">
        <w:rPr>
          <w:b/>
          <w:sz w:val="24"/>
          <w:szCs w:val="24"/>
        </w:rPr>
        <w:t>at any time</w:t>
      </w:r>
      <w:r w:rsidR="006F75CE">
        <w:rPr>
          <w:b/>
          <w:sz w:val="24"/>
          <w:szCs w:val="24"/>
        </w:rPr>
        <w:t>)</w:t>
      </w:r>
      <w:r>
        <w:rPr>
          <w:b/>
          <w:sz w:val="24"/>
          <w:szCs w:val="24"/>
        </w:rPr>
        <w:t xml:space="preserve">.  </w:t>
      </w:r>
      <w:r>
        <w:rPr>
          <w:sz w:val="24"/>
          <w:szCs w:val="24"/>
        </w:rPr>
        <w:t xml:space="preserve">A complaint can be dismissed at any time (including during processing) because the complainant is unresponsive, cannot be located, or has withdrawn the complaint.  If the complainant is unresponsive during processing and therefore the complaint is not complete, this letter should be sent rather than a Denial Letter.    </w:t>
      </w:r>
      <w:r w:rsidR="00BA6480" w:rsidRPr="00093C09">
        <w:rPr>
          <w:sz w:val="24"/>
          <w:szCs w:val="24"/>
        </w:rPr>
        <w:t>Must include:</w:t>
      </w:r>
    </w:p>
    <w:p w14:paraId="11DF9FFD" w14:textId="77777777" w:rsidR="00BA6480" w:rsidRDefault="00BA6480" w:rsidP="00BA6480">
      <w:pPr>
        <w:pStyle w:val="ListParagraph"/>
        <w:numPr>
          <w:ilvl w:val="0"/>
          <w:numId w:val="32"/>
        </w:numPr>
        <w:rPr>
          <w:sz w:val="24"/>
          <w:szCs w:val="24"/>
        </w:rPr>
      </w:pPr>
      <w:r w:rsidRPr="006005F7">
        <w:rPr>
          <w:sz w:val="24"/>
          <w:szCs w:val="24"/>
        </w:rPr>
        <w:t>Complaint Case ID</w:t>
      </w:r>
    </w:p>
    <w:p w14:paraId="4B095C31" w14:textId="77777777" w:rsidR="00BA6480" w:rsidRPr="00093C09" w:rsidRDefault="00BA6480" w:rsidP="00BA6480">
      <w:pPr>
        <w:pStyle w:val="ListParagraph"/>
        <w:numPr>
          <w:ilvl w:val="0"/>
          <w:numId w:val="32"/>
        </w:numPr>
        <w:rPr>
          <w:sz w:val="24"/>
          <w:szCs w:val="24"/>
        </w:rPr>
      </w:pPr>
      <w:r w:rsidRPr="006005F7">
        <w:rPr>
          <w:sz w:val="24"/>
          <w:szCs w:val="24"/>
        </w:rPr>
        <w:t>Complaint summary</w:t>
      </w:r>
      <w:r w:rsidRPr="00093C09">
        <w:rPr>
          <w:sz w:val="24"/>
          <w:szCs w:val="24"/>
        </w:rPr>
        <w:t xml:space="preserve"> to the best of your ability including the date the complaint was received, the “recipient” or who/what the complaint is against, the basis of discrimination including the law and class, and the issues or allegations.</w:t>
      </w:r>
    </w:p>
    <w:p w14:paraId="41228EE1" w14:textId="77777777" w:rsidR="00BA6480" w:rsidRDefault="00BA6480" w:rsidP="00BA6480">
      <w:pPr>
        <w:pStyle w:val="ListParagraph"/>
        <w:numPr>
          <w:ilvl w:val="0"/>
          <w:numId w:val="32"/>
        </w:numPr>
        <w:rPr>
          <w:sz w:val="24"/>
          <w:szCs w:val="24"/>
        </w:rPr>
      </w:pPr>
      <w:r>
        <w:rPr>
          <w:sz w:val="24"/>
          <w:szCs w:val="24"/>
        </w:rPr>
        <w:t xml:space="preserve">Explanation of why the complaint is being dismissed including a description and dates </w:t>
      </w:r>
      <w:r w:rsidR="006C12B3">
        <w:rPr>
          <w:sz w:val="24"/>
          <w:szCs w:val="24"/>
        </w:rPr>
        <w:t>of</w:t>
      </w:r>
      <w:r>
        <w:rPr>
          <w:sz w:val="24"/>
          <w:szCs w:val="24"/>
        </w:rPr>
        <w:t xml:space="preserve"> any attempts to communicate.  </w:t>
      </w:r>
    </w:p>
    <w:p w14:paraId="65D027BA" w14:textId="77777777" w:rsidR="00BA6480" w:rsidRDefault="00BA6480" w:rsidP="00BA6480">
      <w:pPr>
        <w:pStyle w:val="ListParagraph"/>
        <w:numPr>
          <w:ilvl w:val="0"/>
          <w:numId w:val="32"/>
        </w:numPr>
        <w:rPr>
          <w:sz w:val="24"/>
          <w:szCs w:val="24"/>
        </w:rPr>
      </w:pPr>
      <w:r>
        <w:rPr>
          <w:sz w:val="24"/>
          <w:szCs w:val="24"/>
        </w:rPr>
        <w:t>Referral information/options where possible</w:t>
      </w:r>
    </w:p>
    <w:p w14:paraId="7D90EA2D" w14:textId="77777777" w:rsidR="00BA6480" w:rsidRDefault="00BA6480" w:rsidP="00BA6480">
      <w:pPr>
        <w:pStyle w:val="ListParagraph"/>
        <w:numPr>
          <w:ilvl w:val="0"/>
          <w:numId w:val="32"/>
        </w:numPr>
        <w:rPr>
          <w:sz w:val="24"/>
          <w:szCs w:val="24"/>
        </w:rPr>
      </w:pPr>
      <w:r>
        <w:rPr>
          <w:sz w:val="24"/>
          <w:szCs w:val="24"/>
        </w:rPr>
        <w:t xml:space="preserve">Right to file with the DOJ </w:t>
      </w:r>
    </w:p>
    <w:p w14:paraId="3B74B7DC" w14:textId="77777777" w:rsidR="00BA6480" w:rsidRPr="00093C09" w:rsidRDefault="00BA6480" w:rsidP="00BA6480">
      <w:pPr>
        <w:pStyle w:val="ListParagraph"/>
        <w:numPr>
          <w:ilvl w:val="0"/>
          <w:numId w:val="32"/>
        </w:numPr>
        <w:rPr>
          <w:sz w:val="24"/>
          <w:szCs w:val="24"/>
        </w:rPr>
      </w:pPr>
      <w:r>
        <w:rPr>
          <w:sz w:val="24"/>
          <w:szCs w:val="24"/>
        </w:rPr>
        <w:t xml:space="preserve">Right to refile a complaint within the 180 days of alleged discrimination.  </w:t>
      </w:r>
    </w:p>
    <w:p w14:paraId="07BE41FA" w14:textId="77777777" w:rsidR="00BA6480" w:rsidRDefault="00BA6480" w:rsidP="00BA6480">
      <w:pPr>
        <w:pStyle w:val="ListParagraph"/>
        <w:numPr>
          <w:ilvl w:val="0"/>
          <w:numId w:val="32"/>
        </w:numPr>
        <w:rPr>
          <w:sz w:val="24"/>
          <w:szCs w:val="24"/>
        </w:rPr>
      </w:pPr>
      <w:r>
        <w:rPr>
          <w:sz w:val="24"/>
          <w:szCs w:val="24"/>
        </w:rPr>
        <w:t>Meaningful Access statement</w:t>
      </w:r>
    </w:p>
    <w:p w14:paraId="28F5B923" w14:textId="77777777" w:rsidR="00BA6480" w:rsidRDefault="00BA6480" w:rsidP="00BA6480">
      <w:pPr>
        <w:pStyle w:val="ListParagraph"/>
        <w:numPr>
          <w:ilvl w:val="0"/>
          <w:numId w:val="32"/>
        </w:numPr>
        <w:rPr>
          <w:sz w:val="24"/>
          <w:szCs w:val="24"/>
        </w:rPr>
      </w:pPr>
      <w:r>
        <w:rPr>
          <w:sz w:val="24"/>
          <w:szCs w:val="24"/>
        </w:rPr>
        <w:t>Attachment of the Process</w:t>
      </w:r>
    </w:p>
    <w:p w14:paraId="75CC38B9" w14:textId="77777777" w:rsidR="00BA6480" w:rsidRDefault="00BA6480" w:rsidP="00BA6480">
      <w:pPr>
        <w:pStyle w:val="ListParagraph"/>
        <w:numPr>
          <w:ilvl w:val="0"/>
          <w:numId w:val="32"/>
        </w:numPr>
        <w:rPr>
          <w:sz w:val="24"/>
          <w:szCs w:val="24"/>
        </w:rPr>
      </w:pPr>
      <w:r>
        <w:rPr>
          <w:sz w:val="24"/>
          <w:szCs w:val="24"/>
        </w:rPr>
        <w:t>Cc ADA Title II or Civil Rights Title VI Manager and Bureau Coordinator</w:t>
      </w:r>
    </w:p>
    <w:p w14:paraId="36A8F636" w14:textId="77777777" w:rsidR="00BA6480" w:rsidRPr="00093C09" w:rsidRDefault="006F75CE" w:rsidP="00BA6480">
      <w:pPr>
        <w:ind w:firstLine="360"/>
        <w:rPr>
          <w:b/>
          <w:i/>
          <w:sz w:val="24"/>
          <w:szCs w:val="24"/>
        </w:rPr>
      </w:pPr>
      <w:r>
        <w:rPr>
          <w:b/>
          <w:i/>
          <w:sz w:val="24"/>
          <w:szCs w:val="24"/>
        </w:rPr>
        <w:t xml:space="preserve">Other </w:t>
      </w:r>
      <w:r w:rsidR="00BA6480" w:rsidRPr="00093C09">
        <w:rPr>
          <w:b/>
          <w:i/>
          <w:sz w:val="24"/>
          <w:szCs w:val="24"/>
        </w:rPr>
        <w:t>D</w:t>
      </w:r>
      <w:r w:rsidR="00BA6480">
        <w:rPr>
          <w:b/>
          <w:i/>
          <w:sz w:val="24"/>
          <w:szCs w:val="24"/>
        </w:rPr>
        <w:t>ismissal</w:t>
      </w:r>
      <w:r w:rsidR="00BA6480" w:rsidRPr="00093C09">
        <w:rPr>
          <w:b/>
          <w:i/>
          <w:sz w:val="24"/>
          <w:szCs w:val="24"/>
        </w:rPr>
        <w:t xml:space="preserve"> Letter </w:t>
      </w:r>
      <w:r w:rsidR="00F3418A">
        <w:rPr>
          <w:b/>
          <w:i/>
          <w:sz w:val="24"/>
          <w:szCs w:val="24"/>
        </w:rPr>
        <w:t xml:space="preserve">(at any time) </w:t>
      </w:r>
      <w:r w:rsidR="00BA6480" w:rsidRPr="00093C09">
        <w:rPr>
          <w:b/>
          <w:i/>
          <w:sz w:val="24"/>
          <w:szCs w:val="24"/>
        </w:rPr>
        <w:t>Template</w:t>
      </w:r>
      <w:r w:rsidR="00BA6480">
        <w:rPr>
          <w:b/>
          <w:i/>
          <w:sz w:val="24"/>
          <w:szCs w:val="24"/>
        </w:rPr>
        <w:t>.</w:t>
      </w:r>
    </w:p>
    <w:p w14:paraId="0AFA49C4" w14:textId="77777777" w:rsidR="00BA6480" w:rsidRPr="00093C09" w:rsidRDefault="00BA6480" w:rsidP="00BA6480">
      <w:pPr>
        <w:rPr>
          <w:sz w:val="24"/>
          <w:szCs w:val="24"/>
        </w:rPr>
      </w:pPr>
      <w:r>
        <w:rPr>
          <w:sz w:val="24"/>
          <w:szCs w:val="24"/>
        </w:rPr>
        <w:t>Complaint Case ID</w:t>
      </w:r>
    </w:p>
    <w:p w14:paraId="3EEC9701" w14:textId="77777777" w:rsidR="00BA6480" w:rsidRPr="00093C09" w:rsidRDefault="00BA6480" w:rsidP="00BA6480">
      <w:pPr>
        <w:rPr>
          <w:sz w:val="24"/>
          <w:szCs w:val="24"/>
        </w:rPr>
      </w:pPr>
      <w:r w:rsidRPr="00093C09">
        <w:rPr>
          <w:sz w:val="24"/>
          <w:szCs w:val="24"/>
        </w:rPr>
        <w:t>Dear</w:t>
      </w:r>
      <w:r w:rsidR="00F3418A">
        <w:rPr>
          <w:sz w:val="24"/>
          <w:szCs w:val="24"/>
        </w:rPr>
        <w:t>,</w:t>
      </w:r>
    </w:p>
    <w:p w14:paraId="1569E10D" w14:textId="77777777" w:rsidR="001339BD" w:rsidRDefault="00B5404B" w:rsidP="00BA6480">
      <w:pPr>
        <w:rPr>
          <w:sz w:val="24"/>
          <w:szCs w:val="24"/>
        </w:rPr>
      </w:pPr>
      <w:r>
        <w:rPr>
          <w:sz w:val="24"/>
          <w:szCs w:val="24"/>
        </w:rPr>
        <w:t xml:space="preserve">This is a notification that </w:t>
      </w:r>
      <w:r w:rsidR="00ED51A6">
        <w:rPr>
          <w:sz w:val="24"/>
          <w:szCs w:val="24"/>
        </w:rPr>
        <w:t xml:space="preserve">your </w:t>
      </w:r>
      <w:r w:rsidR="00BA6480" w:rsidRPr="00093C09">
        <w:rPr>
          <w:sz w:val="24"/>
          <w:szCs w:val="24"/>
        </w:rPr>
        <w:t>complaint of discrimination on the basis of [insert basis] filed against the [recipient]</w:t>
      </w:r>
      <w:r>
        <w:rPr>
          <w:sz w:val="24"/>
          <w:szCs w:val="24"/>
        </w:rPr>
        <w:t xml:space="preserve"> and received our office on [date]</w:t>
      </w:r>
      <w:r w:rsidR="001339BD">
        <w:rPr>
          <w:sz w:val="24"/>
          <w:szCs w:val="24"/>
        </w:rPr>
        <w:t>,</w:t>
      </w:r>
      <w:r>
        <w:rPr>
          <w:sz w:val="24"/>
          <w:szCs w:val="24"/>
        </w:rPr>
        <w:t xml:space="preserve"> is dismissed</w:t>
      </w:r>
      <w:r w:rsidR="001339BD">
        <w:rPr>
          <w:sz w:val="24"/>
          <w:szCs w:val="24"/>
        </w:rPr>
        <w:t xml:space="preserve"> and [responsible Bureau/Office] will no longer pursue complaint resolution.  A</w:t>
      </w:r>
      <w:r w:rsidR="00ED51A6">
        <w:rPr>
          <w:sz w:val="24"/>
          <w:szCs w:val="24"/>
        </w:rPr>
        <w:t>s outlined in the City of Portland [insert appropriate complaint procedure</w:t>
      </w:r>
      <w:r>
        <w:rPr>
          <w:sz w:val="24"/>
          <w:szCs w:val="24"/>
        </w:rPr>
        <w:t xml:space="preserve">] </w:t>
      </w:r>
      <w:r w:rsidR="001339BD">
        <w:rPr>
          <w:sz w:val="24"/>
          <w:szCs w:val="24"/>
        </w:rPr>
        <w:t>the City of Portland may dismiss a complaint for the following reason(s): [insert criteria; for example,</w:t>
      </w:r>
      <w:r w:rsidR="001339BD" w:rsidRPr="001339BD">
        <w:t xml:space="preserve"> </w:t>
      </w:r>
      <w:r w:rsidR="001339BD" w:rsidRPr="001339BD">
        <w:rPr>
          <w:sz w:val="24"/>
          <w:szCs w:val="24"/>
        </w:rPr>
        <w:t xml:space="preserve">the complainant fails to respond to repeated requests for additional information needed to process the </w:t>
      </w:r>
      <w:r w:rsidR="006C12B3" w:rsidRPr="001339BD">
        <w:rPr>
          <w:sz w:val="24"/>
          <w:szCs w:val="24"/>
        </w:rPr>
        <w:t>complaint</w:t>
      </w:r>
      <w:r w:rsidR="006C12B3">
        <w:rPr>
          <w:sz w:val="24"/>
          <w:szCs w:val="24"/>
        </w:rPr>
        <w:t>]</w:t>
      </w:r>
      <w:r w:rsidR="001339BD">
        <w:rPr>
          <w:sz w:val="24"/>
          <w:szCs w:val="24"/>
        </w:rPr>
        <w:t xml:space="preserve">.  </w:t>
      </w:r>
    </w:p>
    <w:p w14:paraId="19EB617A" w14:textId="77777777" w:rsidR="001339BD" w:rsidRDefault="001339BD" w:rsidP="00BA6480">
      <w:pPr>
        <w:rPr>
          <w:sz w:val="24"/>
          <w:szCs w:val="24"/>
        </w:rPr>
      </w:pPr>
      <w:r>
        <w:rPr>
          <w:sz w:val="24"/>
          <w:szCs w:val="24"/>
        </w:rPr>
        <w:t>[Insert summary description related to dismissal</w:t>
      </w:r>
      <w:r w:rsidR="00CF0FE3">
        <w:rPr>
          <w:sz w:val="24"/>
          <w:szCs w:val="24"/>
        </w:rPr>
        <w:t>…</w:t>
      </w:r>
      <w:r>
        <w:rPr>
          <w:sz w:val="24"/>
          <w:szCs w:val="24"/>
        </w:rPr>
        <w:t>For example:</w:t>
      </w:r>
      <w:r w:rsidRPr="001339BD">
        <w:t xml:space="preserve"> </w:t>
      </w:r>
      <w:r w:rsidRPr="001339BD">
        <w:rPr>
          <w:sz w:val="24"/>
          <w:szCs w:val="24"/>
        </w:rPr>
        <w:t>Upon receipt of a complaint, the</w:t>
      </w:r>
      <w:r>
        <w:rPr>
          <w:sz w:val="24"/>
          <w:szCs w:val="24"/>
        </w:rPr>
        <w:t xml:space="preserve"> </w:t>
      </w:r>
      <w:r w:rsidR="00CF0FE3">
        <w:rPr>
          <w:sz w:val="24"/>
          <w:szCs w:val="24"/>
        </w:rPr>
        <w:t xml:space="preserve">(responsible </w:t>
      </w:r>
      <w:r>
        <w:rPr>
          <w:sz w:val="24"/>
          <w:szCs w:val="24"/>
        </w:rPr>
        <w:t>Bureau</w:t>
      </w:r>
      <w:r w:rsidR="00CF0FE3">
        <w:rPr>
          <w:sz w:val="24"/>
          <w:szCs w:val="24"/>
        </w:rPr>
        <w:t>)</w:t>
      </w:r>
      <w:r>
        <w:rPr>
          <w:sz w:val="24"/>
          <w:szCs w:val="24"/>
        </w:rPr>
        <w:t xml:space="preserve"> </w:t>
      </w:r>
      <w:r w:rsidRPr="001339BD">
        <w:rPr>
          <w:sz w:val="24"/>
          <w:szCs w:val="24"/>
        </w:rPr>
        <w:t>determine</w:t>
      </w:r>
      <w:r w:rsidR="006C12B3">
        <w:rPr>
          <w:sz w:val="24"/>
          <w:szCs w:val="24"/>
        </w:rPr>
        <w:t>s</w:t>
      </w:r>
      <w:r w:rsidRPr="001339BD">
        <w:rPr>
          <w:sz w:val="24"/>
          <w:szCs w:val="24"/>
        </w:rPr>
        <w:t xml:space="preserve"> whether the complaint </w:t>
      </w:r>
      <w:r w:rsidR="006C12B3">
        <w:rPr>
          <w:sz w:val="24"/>
          <w:szCs w:val="24"/>
        </w:rPr>
        <w:t xml:space="preserve">will </w:t>
      </w:r>
      <w:r w:rsidRPr="001339BD">
        <w:rPr>
          <w:sz w:val="24"/>
          <w:szCs w:val="24"/>
        </w:rPr>
        <w:t xml:space="preserve">be accepted based on criteria including </w:t>
      </w:r>
      <w:r w:rsidR="006C12B3">
        <w:rPr>
          <w:sz w:val="24"/>
          <w:szCs w:val="24"/>
        </w:rPr>
        <w:t xml:space="preserve">if the complaint is complete or </w:t>
      </w:r>
      <w:r w:rsidRPr="001339BD">
        <w:rPr>
          <w:sz w:val="24"/>
          <w:szCs w:val="24"/>
        </w:rPr>
        <w:t xml:space="preserve">additional information is needed; if so, the complainant will be notified </w:t>
      </w:r>
      <w:r w:rsidR="006C12B3">
        <w:rPr>
          <w:sz w:val="24"/>
          <w:szCs w:val="24"/>
        </w:rPr>
        <w:t xml:space="preserve">of </w:t>
      </w:r>
      <w:r w:rsidRPr="001339BD">
        <w:rPr>
          <w:sz w:val="24"/>
          <w:szCs w:val="24"/>
        </w:rPr>
        <w:t xml:space="preserve">information is needed. On </w:t>
      </w:r>
      <w:r w:rsidR="00CF0FE3">
        <w:rPr>
          <w:sz w:val="24"/>
          <w:szCs w:val="24"/>
        </w:rPr>
        <w:t>(d</w:t>
      </w:r>
      <w:r>
        <w:rPr>
          <w:sz w:val="24"/>
          <w:szCs w:val="24"/>
        </w:rPr>
        <w:t>ate</w:t>
      </w:r>
      <w:r w:rsidR="00CF0FE3">
        <w:rPr>
          <w:sz w:val="24"/>
          <w:szCs w:val="24"/>
        </w:rPr>
        <w:t>)</w:t>
      </w:r>
      <w:r>
        <w:rPr>
          <w:sz w:val="24"/>
          <w:szCs w:val="24"/>
        </w:rPr>
        <w:t xml:space="preserve">, </w:t>
      </w:r>
      <w:r w:rsidRPr="001339BD">
        <w:rPr>
          <w:sz w:val="24"/>
          <w:szCs w:val="24"/>
        </w:rPr>
        <w:t xml:space="preserve">an email was sent to you requesting </w:t>
      </w:r>
      <w:r w:rsidR="00CF0FE3">
        <w:rPr>
          <w:sz w:val="24"/>
          <w:szCs w:val="24"/>
        </w:rPr>
        <w:t xml:space="preserve">(specific </w:t>
      </w:r>
      <w:r>
        <w:rPr>
          <w:sz w:val="24"/>
          <w:szCs w:val="24"/>
        </w:rPr>
        <w:t>needed information</w:t>
      </w:r>
      <w:r w:rsidR="00CF0FE3">
        <w:rPr>
          <w:sz w:val="24"/>
          <w:szCs w:val="24"/>
        </w:rPr>
        <w:t>)</w:t>
      </w:r>
      <w:r>
        <w:rPr>
          <w:sz w:val="24"/>
          <w:szCs w:val="24"/>
        </w:rPr>
        <w:t xml:space="preserve">.  </w:t>
      </w:r>
      <w:r w:rsidR="00CF0FE3">
        <w:rPr>
          <w:sz w:val="24"/>
          <w:szCs w:val="24"/>
        </w:rPr>
        <w:t xml:space="preserve">On (date), we called and left a message requesting the needed information and providing contact information.  </w:t>
      </w:r>
      <w:r w:rsidRPr="001339BD">
        <w:rPr>
          <w:sz w:val="24"/>
          <w:szCs w:val="24"/>
        </w:rPr>
        <w:t xml:space="preserve">A second email requesting information was sent on </w:t>
      </w:r>
      <w:r w:rsidR="00CF0FE3">
        <w:rPr>
          <w:sz w:val="24"/>
          <w:szCs w:val="24"/>
        </w:rPr>
        <w:t>(date), which stated that if a t</w:t>
      </w:r>
      <w:r w:rsidRPr="001339BD">
        <w:rPr>
          <w:sz w:val="24"/>
          <w:szCs w:val="24"/>
        </w:rPr>
        <w:t xml:space="preserve">hat if a response was not received by </w:t>
      </w:r>
      <w:r w:rsidR="00CF0FE3">
        <w:rPr>
          <w:sz w:val="24"/>
          <w:szCs w:val="24"/>
        </w:rPr>
        <w:lastRenderedPageBreak/>
        <w:t>(date)</w:t>
      </w:r>
      <w:r w:rsidRPr="001339BD">
        <w:rPr>
          <w:sz w:val="24"/>
          <w:szCs w:val="24"/>
        </w:rPr>
        <w:t xml:space="preserve"> </w:t>
      </w:r>
      <w:r w:rsidR="00CF0FE3">
        <w:rPr>
          <w:sz w:val="24"/>
          <w:szCs w:val="24"/>
        </w:rPr>
        <w:t xml:space="preserve">your complaint would be dismissed per City procedure. </w:t>
      </w:r>
      <w:r w:rsidRPr="001339BD">
        <w:rPr>
          <w:sz w:val="24"/>
          <w:szCs w:val="24"/>
        </w:rPr>
        <w:t>No response was received to either inquiry.</w:t>
      </w:r>
      <w:r w:rsidR="00CF0FE3">
        <w:rPr>
          <w:sz w:val="24"/>
          <w:szCs w:val="24"/>
        </w:rPr>
        <w:t>]</w:t>
      </w:r>
      <w:r w:rsidRPr="001339BD">
        <w:rPr>
          <w:sz w:val="24"/>
          <w:szCs w:val="24"/>
        </w:rPr>
        <w:t xml:space="preserve">  </w:t>
      </w:r>
    </w:p>
    <w:p w14:paraId="7607502C" w14:textId="77777777" w:rsidR="00BA6480" w:rsidRPr="00093C09" w:rsidRDefault="00BA6480" w:rsidP="00BA6480">
      <w:pPr>
        <w:rPr>
          <w:sz w:val="24"/>
          <w:szCs w:val="24"/>
        </w:rPr>
      </w:pPr>
      <w:r w:rsidRPr="00093C09">
        <w:rPr>
          <w:sz w:val="24"/>
          <w:szCs w:val="24"/>
        </w:rPr>
        <w:t>Therefore</w:t>
      </w:r>
      <w:r w:rsidR="00CF0FE3">
        <w:rPr>
          <w:sz w:val="24"/>
          <w:szCs w:val="24"/>
        </w:rPr>
        <w:t xml:space="preserve">, this matter is </w:t>
      </w:r>
      <w:r w:rsidR="006C12B3">
        <w:rPr>
          <w:sz w:val="24"/>
          <w:szCs w:val="24"/>
        </w:rPr>
        <w:t>dismissed,</w:t>
      </w:r>
      <w:r w:rsidR="00CF0FE3">
        <w:rPr>
          <w:sz w:val="24"/>
          <w:szCs w:val="24"/>
        </w:rPr>
        <w:t xml:space="preserve"> and </w:t>
      </w:r>
      <w:r w:rsidRPr="00093C09">
        <w:rPr>
          <w:sz w:val="24"/>
          <w:szCs w:val="24"/>
        </w:rPr>
        <w:t xml:space="preserve">we will take no further action. </w:t>
      </w:r>
    </w:p>
    <w:p w14:paraId="119B936F" w14:textId="77777777" w:rsidR="00BA6480" w:rsidRPr="00093C09" w:rsidRDefault="00BA6480" w:rsidP="00BA6480">
      <w:pPr>
        <w:rPr>
          <w:sz w:val="24"/>
          <w:szCs w:val="24"/>
        </w:rPr>
      </w:pPr>
      <w:r w:rsidRPr="00093C09">
        <w:rPr>
          <w:sz w:val="24"/>
          <w:szCs w:val="24"/>
        </w:rPr>
        <w:t xml:space="preserve">You have the right to file a complaint at any time with the Department of Justice or any other federal agency.  Visit the Department of Justice, Civil Rights Division, Federal Coordination and Compliance Review Section for additional information including federal agency contacts: </w:t>
      </w:r>
      <w:hyperlink r:id="rId21" w:history="1">
        <w:r w:rsidRPr="00093C09">
          <w:rPr>
            <w:rStyle w:val="Hyperlink"/>
            <w:sz w:val="24"/>
            <w:szCs w:val="24"/>
          </w:rPr>
          <w:t>https://www.justice.gov/crt/fcs/TitleVI-Overview</w:t>
        </w:r>
      </w:hyperlink>
      <w:r w:rsidRPr="00093C09">
        <w:rPr>
          <w:sz w:val="24"/>
          <w:szCs w:val="24"/>
        </w:rPr>
        <w:t xml:space="preserve">. </w:t>
      </w:r>
    </w:p>
    <w:p w14:paraId="1873CF16" w14:textId="77777777" w:rsidR="00BA6480" w:rsidRPr="00093C09" w:rsidRDefault="00BA6480" w:rsidP="00BA6480">
      <w:pPr>
        <w:rPr>
          <w:sz w:val="24"/>
          <w:szCs w:val="24"/>
        </w:rPr>
      </w:pPr>
      <w:r w:rsidRPr="00093C09">
        <w:rPr>
          <w:sz w:val="24"/>
          <w:szCs w:val="24"/>
        </w:rPr>
        <w:t xml:space="preserve">You may call the Title VI hotline at 1-888-848-5306 for assistance or submit a complaint directly to: </w:t>
      </w:r>
    </w:p>
    <w:p w14:paraId="2DDC3697" w14:textId="77777777" w:rsidR="00BA6480" w:rsidRPr="00093C09" w:rsidRDefault="00BA6480" w:rsidP="00BA6480">
      <w:pPr>
        <w:spacing w:after="0"/>
        <w:rPr>
          <w:sz w:val="24"/>
          <w:szCs w:val="24"/>
        </w:rPr>
      </w:pPr>
      <w:r w:rsidRPr="00093C09">
        <w:rPr>
          <w:sz w:val="24"/>
          <w:szCs w:val="24"/>
        </w:rPr>
        <w:t>Federal Coordination and Compliance Section - NWB</w:t>
      </w:r>
    </w:p>
    <w:p w14:paraId="74271026" w14:textId="77777777" w:rsidR="00BA6480" w:rsidRPr="00093C09" w:rsidRDefault="00BA6480" w:rsidP="00BA6480">
      <w:pPr>
        <w:spacing w:after="0"/>
        <w:rPr>
          <w:sz w:val="24"/>
          <w:szCs w:val="24"/>
        </w:rPr>
      </w:pPr>
      <w:r w:rsidRPr="00093C09">
        <w:rPr>
          <w:sz w:val="24"/>
          <w:szCs w:val="24"/>
        </w:rPr>
        <w:t>Civil Rights Division</w:t>
      </w:r>
    </w:p>
    <w:p w14:paraId="19A38515" w14:textId="77777777" w:rsidR="00BA6480" w:rsidRPr="00093C09" w:rsidRDefault="00BA6480" w:rsidP="00BA6480">
      <w:pPr>
        <w:spacing w:after="0"/>
        <w:rPr>
          <w:sz w:val="24"/>
          <w:szCs w:val="24"/>
        </w:rPr>
      </w:pPr>
      <w:r w:rsidRPr="00093C09">
        <w:rPr>
          <w:sz w:val="24"/>
          <w:szCs w:val="24"/>
        </w:rPr>
        <w:t>U.S. Department of Justice</w:t>
      </w:r>
    </w:p>
    <w:p w14:paraId="31353319" w14:textId="77777777" w:rsidR="00BA6480" w:rsidRPr="00093C09" w:rsidRDefault="00BA6480" w:rsidP="00BA6480">
      <w:pPr>
        <w:spacing w:after="0"/>
        <w:rPr>
          <w:sz w:val="24"/>
          <w:szCs w:val="24"/>
        </w:rPr>
      </w:pPr>
      <w:r w:rsidRPr="00093C09">
        <w:rPr>
          <w:sz w:val="24"/>
          <w:szCs w:val="24"/>
        </w:rPr>
        <w:t>950 Pennsylvania Avenue, N.W.</w:t>
      </w:r>
    </w:p>
    <w:p w14:paraId="60F60FF6" w14:textId="77777777" w:rsidR="00BA6480" w:rsidRPr="00093C09" w:rsidRDefault="00BA6480" w:rsidP="00BA6480">
      <w:pPr>
        <w:spacing w:after="0"/>
        <w:rPr>
          <w:sz w:val="24"/>
          <w:szCs w:val="24"/>
        </w:rPr>
      </w:pPr>
      <w:r w:rsidRPr="00093C09">
        <w:rPr>
          <w:sz w:val="24"/>
          <w:szCs w:val="24"/>
        </w:rPr>
        <w:t>Washington, D.C.  20530</w:t>
      </w:r>
    </w:p>
    <w:p w14:paraId="5ACF2DF4" w14:textId="77777777" w:rsidR="00BA6480" w:rsidRDefault="00BA6480" w:rsidP="00BA6480">
      <w:pPr>
        <w:spacing w:after="0"/>
        <w:rPr>
          <w:sz w:val="24"/>
          <w:szCs w:val="24"/>
        </w:rPr>
      </w:pPr>
      <w:r w:rsidRPr="00093C09" w:rsidDel="00BB19E6">
        <w:rPr>
          <w:rFonts w:cstheme="minorHAnsi"/>
          <w:color w:val="171E24"/>
          <w:sz w:val="24"/>
          <w:szCs w:val="24"/>
          <w:shd w:val="clear" w:color="auto" w:fill="F8F9F4"/>
        </w:rPr>
        <w:t xml:space="preserve"> </w:t>
      </w:r>
    </w:p>
    <w:p w14:paraId="5922BE75" w14:textId="77777777" w:rsidR="00BA6480" w:rsidRDefault="00BA6480" w:rsidP="00BA6480">
      <w:pPr>
        <w:spacing w:after="0"/>
        <w:rPr>
          <w:rFonts w:cstheme="minorHAnsi"/>
          <w:b/>
          <w:sz w:val="24"/>
          <w:szCs w:val="24"/>
        </w:rPr>
      </w:pPr>
      <w:bookmarkStart w:id="8" w:name="_Hlk10796012"/>
      <w:r>
        <w:rPr>
          <w:sz w:val="24"/>
          <w:szCs w:val="24"/>
        </w:rPr>
        <w:t xml:space="preserve">Or/and to the </w:t>
      </w:r>
      <w:r w:rsidRPr="00093C09">
        <w:rPr>
          <w:rFonts w:cstheme="minorHAnsi"/>
          <w:sz w:val="24"/>
          <w:szCs w:val="24"/>
        </w:rPr>
        <w:t>Federal Transit</w:t>
      </w:r>
      <w:r w:rsidRPr="006028F9">
        <w:rPr>
          <w:rFonts w:cstheme="minorHAnsi"/>
          <w:b/>
          <w:sz w:val="24"/>
          <w:szCs w:val="24"/>
        </w:rPr>
        <w:t xml:space="preserve"> </w:t>
      </w:r>
      <w:r w:rsidRPr="00093C09">
        <w:rPr>
          <w:rFonts w:cstheme="minorHAnsi"/>
          <w:sz w:val="24"/>
          <w:szCs w:val="24"/>
        </w:rPr>
        <w:t>Administration</w:t>
      </w:r>
      <w:r>
        <w:rPr>
          <w:rFonts w:cstheme="minorHAnsi"/>
          <w:b/>
          <w:sz w:val="24"/>
          <w:szCs w:val="24"/>
        </w:rPr>
        <w:t>:</w:t>
      </w:r>
    </w:p>
    <w:p w14:paraId="24F18006" w14:textId="77777777" w:rsidR="00BA6480" w:rsidRPr="006028F9" w:rsidRDefault="00BA6480" w:rsidP="00BA6480">
      <w:pPr>
        <w:spacing w:after="0" w:line="240" w:lineRule="auto"/>
        <w:rPr>
          <w:rFonts w:cstheme="minorHAnsi"/>
          <w:sz w:val="24"/>
          <w:szCs w:val="24"/>
        </w:rPr>
      </w:pPr>
      <w:r w:rsidRPr="006028F9">
        <w:rPr>
          <w:rFonts w:cstheme="minorHAnsi"/>
          <w:sz w:val="24"/>
          <w:szCs w:val="24"/>
        </w:rPr>
        <w:t>Office of Civil Rights</w:t>
      </w:r>
    </w:p>
    <w:p w14:paraId="5FC920C6" w14:textId="77777777" w:rsidR="00BA6480" w:rsidRPr="006028F9" w:rsidRDefault="00BA6480" w:rsidP="00BA6480">
      <w:pPr>
        <w:spacing w:after="0" w:line="240" w:lineRule="auto"/>
        <w:rPr>
          <w:rFonts w:cstheme="minorHAnsi"/>
          <w:sz w:val="24"/>
          <w:szCs w:val="24"/>
        </w:rPr>
      </w:pPr>
      <w:r w:rsidRPr="006028F9">
        <w:rPr>
          <w:rFonts w:cstheme="minorHAnsi"/>
          <w:sz w:val="24"/>
          <w:szCs w:val="24"/>
        </w:rPr>
        <w:t>Federal Transit Administration</w:t>
      </w:r>
    </w:p>
    <w:p w14:paraId="41FB276B" w14:textId="77777777" w:rsidR="00BA6480" w:rsidRPr="006028F9" w:rsidRDefault="00BA6480" w:rsidP="00BA6480">
      <w:pPr>
        <w:spacing w:after="0" w:line="240" w:lineRule="auto"/>
        <w:rPr>
          <w:rFonts w:cstheme="minorHAnsi"/>
          <w:sz w:val="24"/>
          <w:szCs w:val="24"/>
        </w:rPr>
      </w:pPr>
      <w:r w:rsidRPr="006028F9">
        <w:rPr>
          <w:rFonts w:cstheme="minorHAnsi"/>
          <w:sz w:val="24"/>
          <w:szCs w:val="24"/>
        </w:rPr>
        <w:t>1200 New Jersey Avenue, SE</w:t>
      </w:r>
    </w:p>
    <w:p w14:paraId="5B240564" w14:textId="77777777" w:rsidR="00BA6480" w:rsidRPr="006028F9" w:rsidRDefault="00BA6480" w:rsidP="00BA6480">
      <w:pPr>
        <w:spacing w:after="0" w:line="240" w:lineRule="auto"/>
        <w:rPr>
          <w:rFonts w:cstheme="minorHAnsi"/>
          <w:sz w:val="24"/>
          <w:szCs w:val="24"/>
        </w:rPr>
      </w:pPr>
      <w:r w:rsidRPr="006028F9">
        <w:rPr>
          <w:rFonts w:cstheme="minorHAnsi"/>
          <w:sz w:val="24"/>
          <w:szCs w:val="24"/>
        </w:rPr>
        <w:t>Washington, DC 20590</w:t>
      </w:r>
    </w:p>
    <w:p w14:paraId="0FEFBF26" w14:textId="77777777" w:rsidR="00BA6480" w:rsidRPr="006028F9" w:rsidRDefault="00BA6480" w:rsidP="00BA6480">
      <w:pPr>
        <w:spacing w:after="0" w:line="240" w:lineRule="auto"/>
        <w:rPr>
          <w:rFonts w:cstheme="minorHAnsi"/>
          <w:sz w:val="24"/>
          <w:szCs w:val="24"/>
        </w:rPr>
      </w:pPr>
      <w:r w:rsidRPr="006028F9">
        <w:rPr>
          <w:rFonts w:cstheme="minorHAnsi"/>
          <w:sz w:val="24"/>
          <w:szCs w:val="24"/>
        </w:rPr>
        <w:t>United States</w:t>
      </w:r>
    </w:p>
    <w:p w14:paraId="7B84C4E8" w14:textId="77777777" w:rsidR="00BA6480" w:rsidRPr="006028F9" w:rsidRDefault="00BA6480" w:rsidP="00BA6480">
      <w:pPr>
        <w:spacing w:after="0" w:line="240" w:lineRule="auto"/>
        <w:rPr>
          <w:rFonts w:cstheme="minorHAnsi"/>
          <w:sz w:val="24"/>
          <w:szCs w:val="24"/>
        </w:rPr>
      </w:pPr>
      <w:r w:rsidRPr="006028F9">
        <w:rPr>
          <w:rFonts w:cstheme="minorHAnsi"/>
          <w:sz w:val="24"/>
          <w:szCs w:val="24"/>
        </w:rPr>
        <w:t>Phone: 888-446-4511</w:t>
      </w:r>
    </w:p>
    <w:p w14:paraId="2F82E9A6" w14:textId="77777777" w:rsidR="00BA6480" w:rsidRPr="006028F9" w:rsidRDefault="004A4DE4" w:rsidP="00BA6480">
      <w:pPr>
        <w:spacing w:after="0" w:line="240" w:lineRule="auto"/>
        <w:rPr>
          <w:rFonts w:cstheme="minorHAnsi"/>
          <w:sz w:val="24"/>
          <w:szCs w:val="24"/>
        </w:rPr>
      </w:pPr>
      <w:hyperlink r:id="rId22" w:history="1">
        <w:r w:rsidR="00BA6480" w:rsidRPr="006028F9">
          <w:rPr>
            <w:rStyle w:val="Hyperlink"/>
            <w:rFonts w:cstheme="minorHAnsi"/>
            <w:sz w:val="24"/>
            <w:szCs w:val="24"/>
          </w:rPr>
          <w:t>https://www.transit.dot.gov/regulations-and-guidance/civil-rights-ada/file-complaint-fta</w:t>
        </w:r>
      </w:hyperlink>
    </w:p>
    <w:bookmarkEnd w:id="8"/>
    <w:p w14:paraId="4C4A5866" w14:textId="77777777" w:rsidR="00BA6480" w:rsidRDefault="00BA6480" w:rsidP="00BA6480">
      <w:pPr>
        <w:spacing w:after="0"/>
        <w:rPr>
          <w:sz w:val="24"/>
          <w:szCs w:val="24"/>
        </w:rPr>
      </w:pPr>
      <w:r>
        <w:rPr>
          <w:sz w:val="24"/>
          <w:szCs w:val="24"/>
        </w:rPr>
        <w:t xml:space="preserve"> </w:t>
      </w:r>
    </w:p>
    <w:p w14:paraId="5B2E2BC0" w14:textId="77777777" w:rsidR="00BA6480" w:rsidRPr="00093C09" w:rsidRDefault="00BA6480" w:rsidP="00BA6480">
      <w:pPr>
        <w:rPr>
          <w:rFonts w:cstheme="minorHAnsi"/>
          <w:sz w:val="24"/>
          <w:szCs w:val="24"/>
        </w:rPr>
      </w:pPr>
      <w:r w:rsidRPr="00093C09">
        <w:rPr>
          <w:rFonts w:cstheme="minorHAnsi"/>
          <w:sz w:val="24"/>
          <w:szCs w:val="24"/>
        </w:rPr>
        <w:t>[</w:t>
      </w:r>
      <w:r>
        <w:rPr>
          <w:rFonts w:cstheme="minorHAnsi"/>
          <w:sz w:val="24"/>
          <w:szCs w:val="24"/>
        </w:rPr>
        <w:t>Insert appropriate DOJ contact if this is an ADA Title II complaint or insert appropriate federal contact if this falls under a different civil rights law]</w:t>
      </w:r>
    </w:p>
    <w:p w14:paraId="155157C5" w14:textId="77777777" w:rsidR="00BA6480" w:rsidRDefault="00BA6480" w:rsidP="00BA6480">
      <w:pPr>
        <w:rPr>
          <w:sz w:val="24"/>
          <w:szCs w:val="24"/>
        </w:rPr>
      </w:pPr>
      <w:r>
        <w:rPr>
          <w:sz w:val="24"/>
          <w:szCs w:val="24"/>
        </w:rPr>
        <w:t xml:space="preserve">You </w:t>
      </w:r>
      <w:r w:rsidR="00CF0FE3">
        <w:rPr>
          <w:sz w:val="24"/>
          <w:szCs w:val="24"/>
        </w:rPr>
        <w:t xml:space="preserve">have the right to refile </w:t>
      </w:r>
      <w:r w:rsidR="00A106EB">
        <w:rPr>
          <w:sz w:val="24"/>
          <w:szCs w:val="24"/>
        </w:rPr>
        <w:t>a</w:t>
      </w:r>
      <w:r w:rsidR="00CF0FE3">
        <w:rPr>
          <w:sz w:val="24"/>
          <w:szCs w:val="24"/>
        </w:rPr>
        <w:t xml:space="preserve"> complaint of discrimination</w:t>
      </w:r>
      <w:r w:rsidR="00A106EB">
        <w:rPr>
          <w:sz w:val="24"/>
          <w:szCs w:val="24"/>
        </w:rPr>
        <w:t xml:space="preserve"> with the City of Portland</w:t>
      </w:r>
      <w:r w:rsidR="00CF0FE3">
        <w:rPr>
          <w:sz w:val="24"/>
          <w:szCs w:val="24"/>
        </w:rPr>
        <w:t xml:space="preserve"> within </w:t>
      </w:r>
      <w:r>
        <w:rPr>
          <w:sz w:val="24"/>
          <w:szCs w:val="24"/>
        </w:rPr>
        <w:t>180 days of the alleged discrimination</w:t>
      </w:r>
      <w:r w:rsidR="00A106EB">
        <w:rPr>
          <w:sz w:val="24"/>
          <w:szCs w:val="24"/>
        </w:rPr>
        <w:t>.</w:t>
      </w:r>
      <w:r>
        <w:rPr>
          <w:sz w:val="24"/>
          <w:szCs w:val="24"/>
        </w:rPr>
        <w:t xml:space="preserve"> </w:t>
      </w:r>
    </w:p>
    <w:p w14:paraId="6CA0CD12" w14:textId="77777777" w:rsidR="00BA6480" w:rsidRPr="00093C09" w:rsidRDefault="00BA6480" w:rsidP="00BA6480">
      <w:pPr>
        <w:rPr>
          <w:sz w:val="24"/>
          <w:szCs w:val="24"/>
        </w:rPr>
      </w:pPr>
      <w:r w:rsidRPr="00093C09">
        <w:rPr>
          <w:sz w:val="24"/>
          <w:szCs w:val="24"/>
        </w:rPr>
        <w:t>Thank you.</w:t>
      </w:r>
    </w:p>
    <w:p w14:paraId="6FE827B1" w14:textId="77777777" w:rsidR="00BA6480" w:rsidRPr="00093C09" w:rsidRDefault="00BA6480" w:rsidP="00BA6480">
      <w:pPr>
        <w:spacing w:after="0"/>
        <w:rPr>
          <w:sz w:val="24"/>
          <w:szCs w:val="24"/>
        </w:rPr>
      </w:pPr>
      <w:r w:rsidRPr="00093C09">
        <w:rPr>
          <w:sz w:val="24"/>
          <w:szCs w:val="24"/>
        </w:rPr>
        <w:t>Sincerely,</w:t>
      </w:r>
    </w:p>
    <w:p w14:paraId="3847B0C1" w14:textId="77777777" w:rsidR="00BA6480" w:rsidRPr="00093C09" w:rsidRDefault="00BA6480" w:rsidP="00BA6480">
      <w:pPr>
        <w:spacing w:after="0"/>
        <w:rPr>
          <w:sz w:val="24"/>
          <w:szCs w:val="24"/>
        </w:rPr>
      </w:pPr>
    </w:p>
    <w:p w14:paraId="3154B4E8" w14:textId="77777777" w:rsidR="00BA6480" w:rsidRPr="00093C09" w:rsidRDefault="00F3418A" w:rsidP="00BA6480">
      <w:pPr>
        <w:rPr>
          <w:sz w:val="24"/>
          <w:szCs w:val="24"/>
        </w:rPr>
      </w:pPr>
      <w:r>
        <w:rPr>
          <w:sz w:val="24"/>
          <w:szCs w:val="24"/>
        </w:rPr>
        <w:t>Enclosure</w:t>
      </w:r>
      <w:r w:rsidR="00BA6480" w:rsidRPr="00093C09">
        <w:rPr>
          <w:sz w:val="24"/>
          <w:szCs w:val="24"/>
        </w:rPr>
        <w:t>: Civil Rights Title VI Complaint Procedures</w:t>
      </w:r>
    </w:p>
    <w:p w14:paraId="19ACE520" w14:textId="77777777" w:rsidR="00BA6480" w:rsidRPr="00093C09" w:rsidRDefault="00BA6480" w:rsidP="00BA6480">
      <w:pPr>
        <w:spacing w:after="0"/>
        <w:rPr>
          <w:sz w:val="24"/>
          <w:szCs w:val="24"/>
        </w:rPr>
      </w:pPr>
      <w:r w:rsidRPr="00093C09">
        <w:rPr>
          <w:sz w:val="24"/>
          <w:szCs w:val="24"/>
        </w:rPr>
        <w:t xml:space="preserve">Cc: </w:t>
      </w:r>
    </w:p>
    <w:p w14:paraId="18DEC2FC" w14:textId="77777777" w:rsidR="00BA6480" w:rsidRPr="00093C09" w:rsidRDefault="00F3418A" w:rsidP="00BA6480">
      <w:pPr>
        <w:spacing w:after="0"/>
        <w:rPr>
          <w:sz w:val="24"/>
          <w:szCs w:val="24"/>
        </w:rPr>
      </w:pPr>
      <w:r>
        <w:rPr>
          <w:sz w:val="24"/>
          <w:szCs w:val="24"/>
        </w:rPr>
        <w:t>[</w:t>
      </w:r>
      <w:r w:rsidR="00BA6480" w:rsidRPr="00093C09">
        <w:rPr>
          <w:sz w:val="24"/>
          <w:szCs w:val="24"/>
        </w:rPr>
        <w:t>ADA Title II or Civil Rights Title VI Manager</w:t>
      </w:r>
    </w:p>
    <w:p w14:paraId="34EB0687" w14:textId="77777777" w:rsidR="00BA6480" w:rsidRDefault="00BA6480" w:rsidP="00BA6480">
      <w:pPr>
        <w:spacing w:after="0"/>
        <w:rPr>
          <w:sz w:val="24"/>
          <w:szCs w:val="24"/>
        </w:rPr>
      </w:pPr>
      <w:r w:rsidRPr="00093C09">
        <w:rPr>
          <w:sz w:val="24"/>
          <w:szCs w:val="24"/>
        </w:rPr>
        <w:t>Bureau ADA Title II or Civil Rights Title VI Coordinator</w:t>
      </w:r>
      <w:r w:rsidR="00F3418A">
        <w:rPr>
          <w:sz w:val="24"/>
          <w:szCs w:val="24"/>
        </w:rPr>
        <w:t>]</w:t>
      </w:r>
    </w:p>
    <w:p w14:paraId="37663FBC" w14:textId="77777777" w:rsidR="004B3AF5" w:rsidRDefault="004B3AF5" w:rsidP="00BA6480">
      <w:pPr>
        <w:spacing w:after="0"/>
        <w:rPr>
          <w:sz w:val="24"/>
          <w:szCs w:val="24"/>
        </w:rPr>
      </w:pPr>
    </w:p>
    <w:p w14:paraId="68A7EF34" w14:textId="77777777" w:rsidR="004B3AF5" w:rsidRDefault="004B3AF5" w:rsidP="00BA6480">
      <w:pPr>
        <w:spacing w:after="0"/>
        <w:rPr>
          <w:sz w:val="24"/>
          <w:szCs w:val="24"/>
        </w:rPr>
      </w:pPr>
    </w:p>
    <w:p w14:paraId="0D908AEA" w14:textId="77777777" w:rsidR="004B3AF5" w:rsidRDefault="004B3AF5" w:rsidP="00BA6480">
      <w:pPr>
        <w:spacing w:after="0"/>
        <w:rPr>
          <w:sz w:val="24"/>
          <w:szCs w:val="24"/>
        </w:rPr>
      </w:pPr>
    </w:p>
    <w:p w14:paraId="7D2DF17F" w14:textId="77777777" w:rsidR="004B3AF5" w:rsidRDefault="004B3AF5" w:rsidP="00BA6480">
      <w:pPr>
        <w:spacing w:after="0"/>
        <w:rPr>
          <w:sz w:val="24"/>
          <w:szCs w:val="24"/>
        </w:rPr>
      </w:pPr>
    </w:p>
    <w:p w14:paraId="669681B5" w14:textId="77777777" w:rsidR="004B3AF5" w:rsidRDefault="004B3AF5" w:rsidP="00BA6480">
      <w:pPr>
        <w:spacing w:after="0"/>
        <w:rPr>
          <w:sz w:val="24"/>
          <w:szCs w:val="24"/>
        </w:rPr>
      </w:pPr>
    </w:p>
    <w:p w14:paraId="36FADE3D" w14:textId="77777777" w:rsidR="00BB19E6" w:rsidRPr="001102A2" w:rsidRDefault="00BB19E6" w:rsidP="00BB19E6">
      <w:pPr>
        <w:spacing w:after="0"/>
        <w:rPr>
          <w:sz w:val="24"/>
          <w:szCs w:val="24"/>
        </w:rPr>
      </w:pPr>
    </w:p>
    <w:p w14:paraId="512C89B3" w14:textId="77777777" w:rsidR="004B3AF5" w:rsidRDefault="005E2D1C" w:rsidP="000515F8">
      <w:pPr>
        <w:rPr>
          <w:sz w:val="24"/>
          <w:szCs w:val="24"/>
        </w:rPr>
      </w:pPr>
      <w:r>
        <w:rPr>
          <w:sz w:val="24"/>
          <w:szCs w:val="24"/>
        </w:rPr>
        <w:tab/>
      </w:r>
      <w:r w:rsidR="00D16BC1" w:rsidRPr="001102A2">
        <w:rPr>
          <w:b/>
          <w:sz w:val="24"/>
          <w:szCs w:val="24"/>
        </w:rPr>
        <w:t xml:space="preserve">Appendix </w:t>
      </w:r>
      <w:r w:rsidR="003B767C">
        <w:rPr>
          <w:b/>
          <w:sz w:val="24"/>
          <w:szCs w:val="24"/>
        </w:rPr>
        <w:t>F</w:t>
      </w:r>
      <w:r w:rsidR="00D16BC1" w:rsidRPr="001102A2">
        <w:rPr>
          <w:b/>
          <w:sz w:val="24"/>
          <w:szCs w:val="24"/>
        </w:rPr>
        <w:t xml:space="preserve"> (</w:t>
      </w:r>
      <w:r w:rsidR="00243386">
        <w:rPr>
          <w:b/>
          <w:sz w:val="24"/>
          <w:szCs w:val="24"/>
        </w:rPr>
        <w:t>3</w:t>
      </w:r>
      <w:r w:rsidR="00D16BC1" w:rsidRPr="001102A2">
        <w:rPr>
          <w:b/>
          <w:sz w:val="24"/>
          <w:szCs w:val="24"/>
        </w:rPr>
        <w:t>): Investigation Correspondence</w:t>
      </w:r>
      <w:r>
        <w:rPr>
          <w:b/>
          <w:sz w:val="24"/>
          <w:szCs w:val="24"/>
        </w:rPr>
        <w:t>.</w:t>
      </w:r>
      <w:r>
        <w:rPr>
          <w:sz w:val="24"/>
          <w:szCs w:val="24"/>
        </w:rPr>
        <w:t xml:space="preserve"> </w:t>
      </w:r>
      <w:r w:rsidR="00070AB6">
        <w:rPr>
          <w:sz w:val="24"/>
          <w:szCs w:val="24"/>
        </w:rPr>
        <w:t xml:space="preserve">The team will want to document internal and external correspondence </w:t>
      </w:r>
      <w:r w:rsidR="006C12B3">
        <w:rPr>
          <w:sz w:val="24"/>
          <w:szCs w:val="24"/>
        </w:rPr>
        <w:t>during</w:t>
      </w:r>
      <w:r w:rsidR="00070AB6">
        <w:rPr>
          <w:sz w:val="24"/>
          <w:szCs w:val="24"/>
        </w:rPr>
        <w:t xml:space="preserve"> the investigation.  Below </w:t>
      </w:r>
      <w:r w:rsidR="006C12B3">
        <w:rPr>
          <w:sz w:val="24"/>
          <w:szCs w:val="24"/>
        </w:rPr>
        <w:t>is</w:t>
      </w:r>
      <w:r w:rsidR="00070AB6">
        <w:rPr>
          <w:sz w:val="24"/>
          <w:szCs w:val="24"/>
        </w:rPr>
        <w:t xml:space="preserve"> </w:t>
      </w:r>
      <w:r w:rsidR="006C12B3">
        <w:rPr>
          <w:sz w:val="24"/>
          <w:szCs w:val="24"/>
        </w:rPr>
        <w:t xml:space="preserve">a selection of </w:t>
      </w:r>
      <w:r w:rsidR="00070AB6">
        <w:rPr>
          <w:sz w:val="24"/>
          <w:szCs w:val="24"/>
        </w:rPr>
        <w:t xml:space="preserve">common </w:t>
      </w:r>
      <w:r w:rsidR="00032236">
        <w:rPr>
          <w:sz w:val="24"/>
          <w:szCs w:val="24"/>
        </w:rPr>
        <w:t>correspondence to external stakeholders during the investigation</w:t>
      </w:r>
      <w:r w:rsidR="006C12B3">
        <w:rPr>
          <w:sz w:val="24"/>
          <w:szCs w:val="24"/>
        </w:rPr>
        <w:t xml:space="preserve"> stage</w:t>
      </w:r>
      <w:r w:rsidR="00032236">
        <w:rPr>
          <w:sz w:val="24"/>
          <w:szCs w:val="24"/>
        </w:rPr>
        <w:t xml:space="preserve">.  </w:t>
      </w:r>
      <w:r w:rsidR="00070AB6">
        <w:rPr>
          <w:sz w:val="24"/>
          <w:szCs w:val="24"/>
        </w:rPr>
        <w:t xml:space="preserve"> </w:t>
      </w:r>
    </w:p>
    <w:p w14:paraId="34AB7311" w14:textId="77777777" w:rsidR="004B3AF5" w:rsidRDefault="004B3AF5" w:rsidP="000515F8">
      <w:pPr>
        <w:rPr>
          <w:sz w:val="24"/>
          <w:szCs w:val="24"/>
        </w:rPr>
      </w:pPr>
    </w:p>
    <w:p w14:paraId="306A2141" w14:textId="77777777" w:rsidR="004B3AF5" w:rsidRDefault="004B3AF5" w:rsidP="000515F8">
      <w:pPr>
        <w:rPr>
          <w:sz w:val="24"/>
          <w:szCs w:val="24"/>
        </w:rPr>
      </w:pPr>
    </w:p>
    <w:p w14:paraId="728A786D" w14:textId="77777777" w:rsidR="004B3AF5" w:rsidRDefault="004B3AF5" w:rsidP="000515F8">
      <w:pPr>
        <w:rPr>
          <w:sz w:val="24"/>
          <w:szCs w:val="24"/>
        </w:rPr>
      </w:pPr>
    </w:p>
    <w:p w14:paraId="453AE82E" w14:textId="77777777" w:rsidR="004B3AF5" w:rsidRDefault="004B3AF5" w:rsidP="000515F8">
      <w:pPr>
        <w:rPr>
          <w:sz w:val="24"/>
          <w:szCs w:val="24"/>
        </w:rPr>
      </w:pPr>
    </w:p>
    <w:p w14:paraId="7FEA0CD7" w14:textId="77777777" w:rsidR="004B3AF5" w:rsidRDefault="004B3AF5" w:rsidP="000515F8">
      <w:pPr>
        <w:rPr>
          <w:sz w:val="24"/>
          <w:szCs w:val="24"/>
        </w:rPr>
      </w:pPr>
    </w:p>
    <w:p w14:paraId="50FB9608" w14:textId="77777777" w:rsidR="004B3AF5" w:rsidRDefault="004B3AF5" w:rsidP="000515F8">
      <w:pPr>
        <w:rPr>
          <w:sz w:val="24"/>
          <w:szCs w:val="24"/>
        </w:rPr>
      </w:pPr>
    </w:p>
    <w:p w14:paraId="5EB7898B" w14:textId="77777777" w:rsidR="004B3AF5" w:rsidRDefault="004B3AF5" w:rsidP="000515F8">
      <w:pPr>
        <w:rPr>
          <w:sz w:val="24"/>
          <w:szCs w:val="24"/>
        </w:rPr>
      </w:pPr>
    </w:p>
    <w:p w14:paraId="42249521" w14:textId="77777777" w:rsidR="004B3AF5" w:rsidRDefault="004B3AF5" w:rsidP="000515F8">
      <w:pPr>
        <w:rPr>
          <w:sz w:val="24"/>
          <w:szCs w:val="24"/>
        </w:rPr>
      </w:pPr>
    </w:p>
    <w:p w14:paraId="1079E197" w14:textId="77777777" w:rsidR="004B3AF5" w:rsidRDefault="004B3AF5" w:rsidP="000515F8">
      <w:pPr>
        <w:rPr>
          <w:sz w:val="24"/>
          <w:szCs w:val="24"/>
        </w:rPr>
      </w:pPr>
    </w:p>
    <w:p w14:paraId="2ED02616" w14:textId="77777777" w:rsidR="004B3AF5" w:rsidRDefault="004B3AF5" w:rsidP="000515F8">
      <w:pPr>
        <w:rPr>
          <w:sz w:val="24"/>
          <w:szCs w:val="24"/>
        </w:rPr>
      </w:pPr>
    </w:p>
    <w:p w14:paraId="0251F7BB" w14:textId="77777777" w:rsidR="004B3AF5" w:rsidRDefault="004B3AF5" w:rsidP="000515F8">
      <w:pPr>
        <w:rPr>
          <w:sz w:val="24"/>
          <w:szCs w:val="24"/>
        </w:rPr>
      </w:pPr>
    </w:p>
    <w:p w14:paraId="1D997D54" w14:textId="77777777" w:rsidR="004B3AF5" w:rsidRDefault="004B3AF5" w:rsidP="000515F8">
      <w:pPr>
        <w:rPr>
          <w:sz w:val="24"/>
          <w:szCs w:val="24"/>
        </w:rPr>
      </w:pPr>
    </w:p>
    <w:p w14:paraId="2469C26E" w14:textId="77777777" w:rsidR="004B3AF5" w:rsidRDefault="004B3AF5" w:rsidP="000515F8">
      <w:pPr>
        <w:rPr>
          <w:sz w:val="24"/>
          <w:szCs w:val="24"/>
        </w:rPr>
      </w:pPr>
    </w:p>
    <w:p w14:paraId="0854C850" w14:textId="77777777" w:rsidR="004B3AF5" w:rsidRDefault="004B3AF5" w:rsidP="000515F8">
      <w:pPr>
        <w:rPr>
          <w:sz w:val="24"/>
          <w:szCs w:val="24"/>
        </w:rPr>
      </w:pPr>
    </w:p>
    <w:p w14:paraId="37954A14" w14:textId="77777777" w:rsidR="004B3AF5" w:rsidRDefault="004B3AF5" w:rsidP="000515F8">
      <w:pPr>
        <w:rPr>
          <w:sz w:val="24"/>
          <w:szCs w:val="24"/>
        </w:rPr>
      </w:pPr>
    </w:p>
    <w:p w14:paraId="7547B0C3" w14:textId="77777777" w:rsidR="004B3AF5" w:rsidRDefault="004B3AF5" w:rsidP="000515F8">
      <w:pPr>
        <w:rPr>
          <w:sz w:val="24"/>
          <w:szCs w:val="24"/>
        </w:rPr>
      </w:pPr>
    </w:p>
    <w:p w14:paraId="5A551E53" w14:textId="77777777" w:rsidR="004B3AF5" w:rsidRDefault="004B3AF5" w:rsidP="000515F8">
      <w:pPr>
        <w:rPr>
          <w:sz w:val="24"/>
          <w:szCs w:val="24"/>
        </w:rPr>
      </w:pPr>
    </w:p>
    <w:p w14:paraId="0E794F2A" w14:textId="77777777" w:rsidR="004B3AF5" w:rsidRDefault="004B3AF5" w:rsidP="000515F8">
      <w:pPr>
        <w:rPr>
          <w:sz w:val="24"/>
          <w:szCs w:val="24"/>
        </w:rPr>
      </w:pPr>
    </w:p>
    <w:p w14:paraId="5EDEBF25" w14:textId="77777777" w:rsidR="004B3AF5" w:rsidRDefault="004B3AF5" w:rsidP="000515F8">
      <w:pPr>
        <w:rPr>
          <w:sz w:val="24"/>
          <w:szCs w:val="24"/>
        </w:rPr>
      </w:pPr>
    </w:p>
    <w:p w14:paraId="2257D3D2" w14:textId="77777777" w:rsidR="004B3AF5" w:rsidRDefault="004B3AF5" w:rsidP="000515F8">
      <w:pPr>
        <w:rPr>
          <w:sz w:val="24"/>
          <w:szCs w:val="24"/>
        </w:rPr>
      </w:pPr>
    </w:p>
    <w:p w14:paraId="1E65EFEA" w14:textId="77777777" w:rsidR="004B3AF5" w:rsidRDefault="004B3AF5" w:rsidP="000515F8">
      <w:pPr>
        <w:rPr>
          <w:sz w:val="24"/>
          <w:szCs w:val="24"/>
        </w:rPr>
      </w:pPr>
    </w:p>
    <w:p w14:paraId="47B1A891" w14:textId="77777777" w:rsidR="00D16BC1" w:rsidRDefault="00D16BC1" w:rsidP="000515F8">
      <w:pPr>
        <w:rPr>
          <w:sz w:val="24"/>
          <w:szCs w:val="24"/>
        </w:rPr>
      </w:pPr>
    </w:p>
    <w:p w14:paraId="059CA43C" w14:textId="77777777" w:rsidR="00FB0690" w:rsidRPr="001102A2" w:rsidRDefault="00FB0690" w:rsidP="000515F8">
      <w:pPr>
        <w:rPr>
          <w:sz w:val="24"/>
          <w:szCs w:val="24"/>
        </w:rPr>
      </w:pPr>
    </w:p>
    <w:p w14:paraId="6555584D" w14:textId="77777777" w:rsidR="00D16BC1" w:rsidRDefault="00D16BC1">
      <w:pPr>
        <w:ind w:firstLine="720"/>
        <w:rPr>
          <w:sz w:val="24"/>
          <w:szCs w:val="24"/>
        </w:rPr>
      </w:pPr>
      <w:r w:rsidRPr="001102A2">
        <w:rPr>
          <w:b/>
          <w:i/>
          <w:sz w:val="24"/>
          <w:szCs w:val="24"/>
        </w:rPr>
        <w:t>Notice to a Contractor or Sub-recipient</w:t>
      </w:r>
      <w:r w:rsidR="005E2D1C" w:rsidRPr="001102A2">
        <w:rPr>
          <w:b/>
          <w:i/>
          <w:sz w:val="24"/>
          <w:szCs w:val="24"/>
        </w:rPr>
        <w:t>.</w:t>
      </w:r>
      <w:r w:rsidR="00AA33C4">
        <w:rPr>
          <w:b/>
          <w:i/>
          <w:sz w:val="24"/>
          <w:szCs w:val="24"/>
        </w:rPr>
        <w:t xml:space="preserve">  </w:t>
      </w:r>
      <w:r w:rsidR="00AA33C4">
        <w:rPr>
          <w:sz w:val="24"/>
          <w:szCs w:val="24"/>
        </w:rPr>
        <w:t>The team</w:t>
      </w:r>
      <w:r w:rsidR="00AA33C4" w:rsidRPr="001102A2">
        <w:rPr>
          <w:sz w:val="24"/>
          <w:szCs w:val="24"/>
        </w:rPr>
        <w:t xml:space="preserve"> can use this template to provide notice to a contractor, sub-recipient, or even the recipient/subject once a complaint has been accepted for investigation and resolution. </w:t>
      </w:r>
    </w:p>
    <w:p w14:paraId="16297F41" w14:textId="77777777" w:rsidR="00AA33C4" w:rsidRDefault="00AA33C4">
      <w:pPr>
        <w:ind w:firstLine="720"/>
        <w:rPr>
          <w:b/>
          <w:i/>
          <w:sz w:val="24"/>
          <w:szCs w:val="24"/>
        </w:rPr>
      </w:pPr>
      <w:r w:rsidRPr="001102A2">
        <w:rPr>
          <w:b/>
          <w:i/>
          <w:sz w:val="24"/>
          <w:szCs w:val="24"/>
        </w:rPr>
        <w:t xml:space="preserve">Notice to Contractor or Sub-recipient Template. </w:t>
      </w:r>
    </w:p>
    <w:p w14:paraId="5103AF10" w14:textId="77777777" w:rsidR="00AA33C4" w:rsidRDefault="00AA33C4" w:rsidP="001102A2">
      <w:pPr>
        <w:spacing w:after="0"/>
        <w:rPr>
          <w:sz w:val="24"/>
          <w:szCs w:val="24"/>
        </w:rPr>
      </w:pPr>
      <w:r>
        <w:rPr>
          <w:sz w:val="24"/>
          <w:szCs w:val="24"/>
        </w:rPr>
        <w:t>Case ID</w:t>
      </w:r>
    </w:p>
    <w:p w14:paraId="155FD979" w14:textId="77777777" w:rsidR="00AA33C4" w:rsidRDefault="00AA33C4" w:rsidP="00AA33C4">
      <w:pPr>
        <w:spacing w:after="0"/>
        <w:rPr>
          <w:sz w:val="24"/>
          <w:szCs w:val="24"/>
        </w:rPr>
      </w:pPr>
    </w:p>
    <w:p w14:paraId="1926B693" w14:textId="77777777" w:rsidR="00AA33C4" w:rsidRPr="00AA33C4" w:rsidRDefault="00AA33C4" w:rsidP="00AA33C4">
      <w:pPr>
        <w:spacing w:after="0"/>
        <w:rPr>
          <w:sz w:val="24"/>
          <w:szCs w:val="24"/>
        </w:rPr>
      </w:pPr>
      <w:r w:rsidRPr="00AA33C4">
        <w:rPr>
          <w:sz w:val="24"/>
          <w:szCs w:val="24"/>
        </w:rPr>
        <w:t>Dear</w:t>
      </w:r>
      <w:r>
        <w:rPr>
          <w:sz w:val="24"/>
          <w:szCs w:val="24"/>
        </w:rPr>
        <w:t xml:space="preserve"> [name of recipient]</w:t>
      </w:r>
      <w:r w:rsidR="00F3418A">
        <w:rPr>
          <w:sz w:val="24"/>
          <w:szCs w:val="24"/>
        </w:rPr>
        <w:t>,</w:t>
      </w:r>
    </w:p>
    <w:p w14:paraId="7D36E10B" w14:textId="77777777" w:rsidR="00AA33C4" w:rsidRPr="00AA33C4" w:rsidRDefault="00AA33C4" w:rsidP="00AA33C4">
      <w:pPr>
        <w:spacing w:after="0"/>
        <w:rPr>
          <w:sz w:val="24"/>
          <w:szCs w:val="24"/>
        </w:rPr>
      </w:pPr>
      <w:r w:rsidRPr="00AA33C4">
        <w:rPr>
          <w:sz w:val="24"/>
          <w:szCs w:val="24"/>
        </w:rPr>
        <w:t xml:space="preserve"> </w:t>
      </w:r>
    </w:p>
    <w:p w14:paraId="3D645350" w14:textId="77777777" w:rsidR="00AA33C4" w:rsidRPr="00AA33C4" w:rsidRDefault="00AA33C4" w:rsidP="00AA33C4">
      <w:pPr>
        <w:spacing w:after="0"/>
        <w:rPr>
          <w:sz w:val="24"/>
          <w:szCs w:val="24"/>
        </w:rPr>
      </w:pPr>
      <w:r w:rsidRPr="00AA33C4">
        <w:rPr>
          <w:sz w:val="24"/>
          <w:szCs w:val="24"/>
        </w:rPr>
        <w:t>A complaint of discrimination, dated</w:t>
      </w:r>
      <w:r>
        <w:rPr>
          <w:sz w:val="24"/>
          <w:szCs w:val="24"/>
        </w:rPr>
        <w:t xml:space="preserve"> [insert date]</w:t>
      </w:r>
      <w:r w:rsidRPr="00AA33C4">
        <w:rPr>
          <w:sz w:val="24"/>
          <w:szCs w:val="24"/>
        </w:rPr>
        <w:t xml:space="preserve">, has been filed </w:t>
      </w:r>
      <w:r>
        <w:rPr>
          <w:sz w:val="24"/>
          <w:szCs w:val="24"/>
        </w:rPr>
        <w:t xml:space="preserve">with [insert responsible bureau/office] </w:t>
      </w:r>
      <w:r w:rsidRPr="00AA33C4">
        <w:rPr>
          <w:sz w:val="24"/>
          <w:szCs w:val="24"/>
        </w:rPr>
        <w:t xml:space="preserve">against the </w:t>
      </w:r>
      <w:r>
        <w:rPr>
          <w:sz w:val="24"/>
          <w:szCs w:val="24"/>
        </w:rPr>
        <w:t>[name of the recipient]</w:t>
      </w:r>
      <w:r w:rsidRPr="00AA33C4">
        <w:rPr>
          <w:sz w:val="24"/>
          <w:szCs w:val="24"/>
        </w:rPr>
        <w:t xml:space="preserve">.  The complaint was received by </w:t>
      </w:r>
      <w:r>
        <w:rPr>
          <w:sz w:val="24"/>
          <w:szCs w:val="24"/>
        </w:rPr>
        <w:t>[responsible bureau/office]</w:t>
      </w:r>
      <w:r w:rsidRPr="00AA33C4">
        <w:rPr>
          <w:sz w:val="24"/>
          <w:szCs w:val="24"/>
        </w:rPr>
        <w:t xml:space="preserve"> o</w:t>
      </w:r>
      <w:r>
        <w:rPr>
          <w:sz w:val="24"/>
          <w:szCs w:val="24"/>
        </w:rPr>
        <w:t>n [date received]</w:t>
      </w:r>
      <w:r w:rsidRPr="00AA33C4">
        <w:rPr>
          <w:sz w:val="24"/>
          <w:szCs w:val="24"/>
        </w:rPr>
        <w:t xml:space="preserve">.  </w:t>
      </w:r>
    </w:p>
    <w:p w14:paraId="4CDD08B1" w14:textId="77777777" w:rsidR="00AA33C4" w:rsidRPr="00AA33C4" w:rsidRDefault="00AA33C4" w:rsidP="00AA33C4">
      <w:pPr>
        <w:spacing w:after="0"/>
        <w:rPr>
          <w:sz w:val="24"/>
          <w:szCs w:val="24"/>
        </w:rPr>
      </w:pPr>
    </w:p>
    <w:p w14:paraId="56A345F7" w14:textId="77777777" w:rsidR="00AA33C4" w:rsidRDefault="00AA33C4" w:rsidP="00AA33C4">
      <w:pPr>
        <w:spacing w:after="0"/>
        <w:rPr>
          <w:sz w:val="24"/>
          <w:szCs w:val="24"/>
        </w:rPr>
      </w:pPr>
      <w:r w:rsidRPr="00AA33C4">
        <w:rPr>
          <w:sz w:val="24"/>
          <w:szCs w:val="24"/>
        </w:rPr>
        <w:t xml:space="preserve">The allegation raised by the complainant is covered under </w:t>
      </w:r>
      <w:r>
        <w:rPr>
          <w:sz w:val="24"/>
          <w:szCs w:val="24"/>
        </w:rPr>
        <w:t xml:space="preserve">[insert regulation, e.g. </w:t>
      </w:r>
      <w:r w:rsidRPr="00AA33C4">
        <w:rPr>
          <w:sz w:val="24"/>
          <w:szCs w:val="24"/>
        </w:rPr>
        <w:t>Title VI of the Civil Rights Act of 1964 (Title VI)</w:t>
      </w:r>
      <w:r>
        <w:rPr>
          <w:sz w:val="24"/>
          <w:szCs w:val="24"/>
        </w:rPr>
        <w:t>]</w:t>
      </w:r>
      <w:r w:rsidRPr="00AA33C4">
        <w:rPr>
          <w:sz w:val="24"/>
          <w:szCs w:val="24"/>
        </w:rPr>
        <w:t xml:space="preserve">.  The </w:t>
      </w:r>
      <w:r>
        <w:rPr>
          <w:sz w:val="24"/>
          <w:szCs w:val="24"/>
        </w:rPr>
        <w:t>[responsible bureau/office]</w:t>
      </w:r>
      <w:r w:rsidRPr="00AA33C4">
        <w:rPr>
          <w:sz w:val="24"/>
          <w:szCs w:val="24"/>
        </w:rPr>
        <w:t xml:space="preserve"> investigation will focus on the following allegation</w:t>
      </w:r>
      <w:r w:rsidR="00FB0690">
        <w:rPr>
          <w:sz w:val="24"/>
          <w:szCs w:val="24"/>
        </w:rPr>
        <w:t>(s)</w:t>
      </w:r>
      <w:r w:rsidRPr="00AA33C4">
        <w:rPr>
          <w:sz w:val="24"/>
          <w:szCs w:val="24"/>
        </w:rPr>
        <w:t>:</w:t>
      </w:r>
    </w:p>
    <w:p w14:paraId="50C00280" w14:textId="77777777" w:rsidR="00FB0690" w:rsidRPr="00AA33C4" w:rsidRDefault="00FB0690" w:rsidP="00AA33C4">
      <w:pPr>
        <w:spacing w:after="0"/>
        <w:rPr>
          <w:sz w:val="24"/>
          <w:szCs w:val="24"/>
        </w:rPr>
      </w:pPr>
    </w:p>
    <w:p w14:paraId="712CC64F" w14:textId="77777777" w:rsidR="00AA33C4" w:rsidRPr="00AA33C4" w:rsidRDefault="00B256A7" w:rsidP="00AA33C4">
      <w:pPr>
        <w:spacing w:after="0"/>
        <w:rPr>
          <w:sz w:val="24"/>
          <w:szCs w:val="24"/>
        </w:rPr>
      </w:pPr>
      <w:r>
        <w:rPr>
          <w:sz w:val="24"/>
          <w:szCs w:val="24"/>
        </w:rPr>
        <w:t>[insert summary of complaint allegation]</w:t>
      </w:r>
      <w:r w:rsidR="00AA33C4" w:rsidRPr="00AA33C4">
        <w:rPr>
          <w:sz w:val="24"/>
          <w:szCs w:val="24"/>
        </w:rPr>
        <w:t>.</w:t>
      </w:r>
    </w:p>
    <w:p w14:paraId="5DC0AE6C" w14:textId="77777777" w:rsidR="00AA33C4" w:rsidRPr="00AA33C4" w:rsidRDefault="00AA33C4" w:rsidP="00AA33C4">
      <w:pPr>
        <w:spacing w:after="0"/>
        <w:rPr>
          <w:sz w:val="24"/>
          <w:szCs w:val="24"/>
        </w:rPr>
      </w:pPr>
    </w:p>
    <w:p w14:paraId="43F04A76" w14:textId="77777777" w:rsidR="00AA33C4" w:rsidRPr="00AA33C4" w:rsidRDefault="00AA33C4" w:rsidP="00AA33C4">
      <w:pPr>
        <w:spacing w:after="0"/>
        <w:rPr>
          <w:sz w:val="24"/>
          <w:szCs w:val="24"/>
        </w:rPr>
      </w:pPr>
      <w:r w:rsidRPr="00AA33C4">
        <w:rPr>
          <w:sz w:val="24"/>
          <w:szCs w:val="24"/>
        </w:rPr>
        <w:t xml:space="preserve">In accordance with </w:t>
      </w:r>
      <w:r w:rsidR="00B256A7">
        <w:rPr>
          <w:sz w:val="24"/>
          <w:szCs w:val="24"/>
        </w:rPr>
        <w:t>[insert appropriate civil rights administrative rule]</w:t>
      </w:r>
      <w:r w:rsidRPr="00AA33C4">
        <w:rPr>
          <w:sz w:val="24"/>
          <w:szCs w:val="24"/>
        </w:rPr>
        <w:t xml:space="preserve">, the </w:t>
      </w:r>
      <w:r w:rsidR="00B256A7">
        <w:rPr>
          <w:sz w:val="24"/>
          <w:szCs w:val="24"/>
        </w:rPr>
        <w:t xml:space="preserve">[insert responsible bureau/office] </w:t>
      </w:r>
      <w:r w:rsidRPr="00AA33C4">
        <w:rPr>
          <w:sz w:val="24"/>
          <w:szCs w:val="24"/>
        </w:rPr>
        <w:t xml:space="preserve">is required to investigate complaints of discrimination to determine whether the </w:t>
      </w:r>
      <w:r w:rsidR="00B256A7">
        <w:rPr>
          <w:sz w:val="24"/>
          <w:szCs w:val="24"/>
        </w:rPr>
        <w:t>[</w:t>
      </w:r>
      <w:r w:rsidRPr="00AA33C4">
        <w:rPr>
          <w:sz w:val="24"/>
          <w:szCs w:val="24"/>
        </w:rPr>
        <w:t>recipient</w:t>
      </w:r>
      <w:r w:rsidR="00B256A7">
        <w:rPr>
          <w:sz w:val="24"/>
          <w:szCs w:val="24"/>
        </w:rPr>
        <w:t xml:space="preserve"> name with relationship, e.g. recipient X, as a sub-recipient of Bureau X]</w:t>
      </w:r>
      <w:r w:rsidRPr="00AA33C4">
        <w:rPr>
          <w:sz w:val="24"/>
          <w:szCs w:val="24"/>
        </w:rPr>
        <w:t xml:space="preserve"> has failed to comply with </w:t>
      </w:r>
      <w:r w:rsidR="00B256A7">
        <w:rPr>
          <w:sz w:val="24"/>
          <w:szCs w:val="24"/>
        </w:rPr>
        <w:t xml:space="preserve">[enter appropriate civil rights title, i.e. </w:t>
      </w:r>
      <w:r w:rsidRPr="00AA33C4">
        <w:rPr>
          <w:sz w:val="24"/>
          <w:szCs w:val="24"/>
        </w:rPr>
        <w:t>Title VI</w:t>
      </w:r>
      <w:r w:rsidR="00B256A7">
        <w:rPr>
          <w:sz w:val="24"/>
          <w:szCs w:val="24"/>
        </w:rPr>
        <w:t>]</w:t>
      </w:r>
      <w:r w:rsidRPr="00AA33C4">
        <w:rPr>
          <w:sz w:val="24"/>
          <w:szCs w:val="24"/>
        </w:rPr>
        <w:t xml:space="preserve"> requirements.</w:t>
      </w:r>
    </w:p>
    <w:p w14:paraId="746579EA" w14:textId="77777777" w:rsidR="00AA33C4" w:rsidRPr="00AA33C4" w:rsidRDefault="00AA33C4" w:rsidP="00AA33C4">
      <w:pPr>
        <w:spacing w:after="0"/>
        <w:rPr>
          <w:sz w:val="24"/>
          <w:szCs w:val="24"/>
        </w:rPr>
      </w:pPr>
    </w:p>
    <w:p w14:paraId="7402F92B" w14:textId="77777777" w:rsidR="00AA33C4" w:rsidRDefault="00B256A7" w:rsidP="00AA33C4">
      <w:pPr>
        <w:spacing w:after="0"/>
        <w:rPr>
          <w:sz w:val="24"/>
          <w:szCs w:val="24"/>
        </w:rPr>
      </w:pPr>
      <w:r>
        <w:rPr>
          <w:sz w:val="24"/>
          <w:szCs w:val="24"/>
        </w:rPr>
        <w:t>[</w:t>
      </w:r>
      <w:r w:rsidR="00AA33C4" w:rsidRPr="00AA33C4">
        <w:rPr>
          <w:sz w:val="24"/>
          <w:szCs w:val="24"/>
        </w:rPr>
        <w:t>Name</w:t>
      </w:r>
      <w:r>
        <w:rPr>
          <w:sz w:val="24"/>
          <w:szCs w:val="24"/>
        </w:rPr>
        <w:t xml:space="preserve">s of Investigation Team or person you want to serve as point of contact] </w:t>
      </w:r>
      <w:r w:rsidR="00AA33C4" w:rsidRPr="00AA33C4">
        <w:rPr>
          <w:sz w:val="24"/>
          <w:szCs w:val="24"/>
        </w:rPr>
        <w:t xml:space="preserve">has been assigned to investigate the complaint.  As part of the investigative process, we </w:t>
      </w:r>
      <w:r>
        <w:rPr>
          <w:sz w:val="24"/>
          <w:szCs w:val="24"/>
        </w:rPr>
        <w:t xml:space="preserve">may need to conduct interviews with you or need you to provide documentation [If you know some of the documentation you need, you can also include a request they provide </w:t>
      </w:r>
      <w:r w:rsidR="00AA33C4" w:rsidRPr="00AA33C4">
        <w:rPr>
          <w:sz w:val="24"/>
          <w:szCs w:val="24"/>
        </w:rPr>
        <w:t>the documents</w:t>
      </w:r>
      <w:r>
        <w:rPr>
          <w:sz w:val="24"/>
          <w:szCs w:val="24"/>
        </w:rPr>
        <w:t xml:space="preserve"> </w:t>
      </w:r>
      <w:r w:rsidR="00AA33C4" w:rsidRPr="00AA33C4">
        <w:rPr>
          <w:sz w:val="24"/>
          <w:szCs w:val="24"/>
        </w:rPr>
        <w:t>outlined</w:t>
      </w:r>
      <w:r>
        <w:rPr>
          <w:sz w:val="24"/>
          <w:szCs w:val="24"/>
        </w:rPr>
        <w:t xml:space="preserve"> below or in the enclosed request for information, etc.  </w:t>
      </w:r>
      <w:r w:rsidR="00AD7D53">
        <w:rPr>
          <w:sz w:val="24"/>
          <w:szCs w:val="24"/>
        </w:rPr>
        <w:t xml:space="preserve">If so, include a deadline]. </w:t>
      </w:r>
      <w:r w:rsidR="00AA33C4" w:rsidRPr="00AA33C4">
        <w:rPr>
          <w:sz w:val="24"/>
          <w:szCs w:val="24"/>
        </w:rPr>
        <w:t xml:space="preserve"> You will be contacted at a later date</w:t>
      </w:r>
      <w:r>
        <w:rPr>
          <w:sz w:val="24"/>
          <w:szCs w:val="24"/>
        </w:rPr>
        <w:t xml:space="preserve"> to make arrangements as necessary.  </w:t>
      </w:r>
      <w:r w:rsidR="00FB0690">
        <w:rPr>
          <w:sz w:val="24"/>
          <w:szCs w:val="24"/>
        </w:rPr>
        <w:t xml:space="preserve">[May need to include a clause regarding confidentiality and policies regarding </w:t>
      </w:r>
      <w:r w:rsidR="0047468C">
        <w:rPr>
          <w:sz w:val="24"/>
          <w:szCs w:val="24"/>
        </w:rPr>
        <w:t>freedom</w:t>
      </w:r>
      <w:r w:rsidR="00FB0690">
        <w:rPr>
          <w:sz w:val="24"/>
          <w:szCs w:val="24"/>
        </w:rPr>
        <w:t xml:space="preserve"> and access to information]</w:t>
      </w:r>
    </w:p>
    <w:p w14:paraId="311DEDDE" w14:textId="77777777" w:rsidR="00AA33C4" w:rsidRPr="00AA33C4" w:rsidRDefault="00AA33C4" w:rsidP="00AA33C4">
      <w:pPr>
        <w:spacing w:after="0"/>
        <w:rPr>
          <w:sz w:val="24"/>
          <w:szCs w:val="24"/>
        </w:rPr>
      </w:pPr>
    </w:p>
    <w:p w14:paraId="643B323E" w14:textId="77777777" w:rsidR="00AA33C4" w:rsidRPr="00AA33C4" w:rsidRDefault="00AA33C4" w:rsidP="00AA33C4">
      <w:pPr>
        <w:spacing w:after="0"/>
        <w:rPr>
          <w:sz w:val="24"/>
          <w:szCs w:val="24"/>
        </w:rPr>
      </w:pPr>
      <w:r w:rsidRPr="00AA33C4">
        <w:rPr>
          <w:sz w:val="24"/>
          <w:szCs w:val="24"/>
        </w:rPr>
        <w:t xml:space="preserve">If you have any questions regarding this matter, you may contact </w:t>
      </w:r>
      <w:r w:rsidR="00AD7D53">
        <w:rPr>
          <w:sz w:val="24"/>
          <w:szCs w:val="24"/>
        </w:rPr>
        <w:t>[</w:t>
      </w:r>
      <w:r w:rsidRPr="00AA33C4">
        <w:rPr>
          <w:sz w:val="24"/>
          <w:szCs w:val="24"/>
        </w:rPr>
        <w:t xml:space="preserve">Name of </w:t>
      </w:r>
      <w:r w:rsidR="00AD7D53">
        <w:rPr>
          <w:sz w:val="24"/>
          <w:szCs w:val="24"/>
        </w:rPr>
        <w:t>point of contact] at [email, phone, or both]</w:t>
      </w:r>
      <w:r w:rsidRPr="00AA33C4">
        <w:rPr>
          <w:sz w:val="24"/>
          <w:szCs w:val="24"/>
        </w:rPr>
        <w:t>.</w:t>
      </w:r>
    </w:p>
    <w:p w14:paraId="4E035122" w14:textId="77777777" w:rsidR="00AA33C4" w:rsidRDefault="00AA33C4" w:rsidP="00AA33C4">
      <w:pPr>
        <w:spacing w:after="0"/>
        <w:rPr>
          <w:sz w:val="24"/>
          <w:szCs w:val="24"/>
        </w:rPr>
      </w:pPr>
    </w:p>
    <w:p w14:paraId="704C72AB" w14:textId="77777777" w:rsidR="00AD7D53" w:rsidRDefault="00AD7D53" w:rsidP="00AA33C4">
      <w:pPr>
        <w:spacing w:after="0"/>
        <w:rPr>
          <w:sz w:val="24"/>
          <w:szCs w:val="24"/>
        </w:rPr>
      </w:pPr>
      <w:r>
        <w:rPr>
          <w:sz w:val="24"/>
          <w:szCs w:val="24"/>
        </w:rPr>
        <w:t xml:space="preserve">Sincerely, </w:t>
      </w:r>
    </w:p>
    <w:p w14:paraId="3FD80AD9" w14:textId="77777777" w:rsidR="00FB0690" w:rsidRDefault="00FB0690" w:rsidP="00AA33C4">
      <w:pPr>
        <w:spacing w:after="0"/>
        <w:rPr>
          <w:sz w:val="24"/>
          <w:szCs w:val="24"/>
        </w:rPr>
      </w:pPr>
    </w:p>
    <w:p w14:paraId="5E250311" w14:textId="77777777" w:rsidR="00EB55B3" w:rsidRDefault="00EB55B3" w:rsidP="00AA33C4">
      <w:pPr>
        <w:spacing w:after="0"/>
        <w:rPr>
          <w:sz w:val="24"/>
          <w:szCs w:val="24"/>
        </w:rPr>
      </w:pPr>
      <w:r>
        <w:rPr>
          <w:sz w:val="24"/>
          <w:szCs w:val="24"/>
        </w:rPr>
        <w:t xml:space="preserve">[Meaningful Access Statement – short or long version - with appropriate contact] </w:t>
      </w:r>
    </w:p>
    <w:p w14:paraId="4CF39404" w14:textId="77777777" w:rsidR="00FB0690" w:rsidRDefault="00FB0690" w:rsidP="00AA33C4">
      <w:pPr>
        <w:spacing w:after="0"/>
        <w:rPr>
          <w:sz w:val="24"/>
          <w:szCs w:val="24"/>
        </w:rPr>
      </w:pPr>
    </w:p>
    <w:p w14:paraId="37824C6C" w14:textId="77777777" w:rsidR="00FB0690" w:rsidRDefault="00FB0690" w:rsidP="00AA33C4">
      <w:pPr>
        <w:spacing w:after="0"/>
        <w:rPr>
          <w:sz w:val="24"/>
          <w:szCs w:val="24"/>
        </w:rPr>
      </w:pPr>
    </w:p>
    <w:p w14:paraId="1CBAA573" w14:textId="77777777" w:rsidR="00AA33C4" w:rsidRPr="001102A2" w:rsidRDefault="00AA33C4" w:rsidP="001102A2">
      <w:pPr>
        <w:spacing w:after="0"/>
        <w:rPr>
          <w:sz w:val="24"/>
          <w:szCs w:val="24"/>
        </w:rPr>
      </w:pPr>
    </w:p>
    <w:p w14:paraId="3F69FAEE" w14:textId="77777777" w:rsidR="00D16BC1" w:rsidRPr="001102A2" w:rsidRDefault="005E2D1C" w:rsidP="00D16BC1">
      <w:pPr>
        <w:rPr>
          <w:b/>
          <w:i/>
          <w:sz w:val="24"/>
          <w:szCs w:val="24"/>
        </w:rPr>
      </w:pPr>
      <w:r>
        <w:rPr>
          <w:b/>
          <w:sz w:val="24"/>
          <w:szCs w:val="24"/>
        </w:rPr>
        <w:tab/>
      </w:r>
      <w:r w:rsidR="00D16BC1" w:rsidRPr="001102A2">
        <w:rPr>
          <w:b/>
          <w:i/>
          <w:sz w:val="24"/>
          <w:szCs w:val="24"/>
        </w:rPr>
        <w:t>Request for Interview</w:t>
      </w:r>
      <w:r w:rsidRPr="001102A2">
        <w:rPr>
          <w:b/>
          <w:i/>
          <w:sz w:val="24"/>
          <w:szCs w:val="24"/>
        </w:rPr>
        <w:t>.</w:t>
      </w:r>
    </w:p>
    <w:p w14:paraId="5FCC413E" w14:textId="77777777" w:rsidR="00D16BC1" w:rsidRDefault="00D16BC1" w:rsidP="00D16BC1">
      <w:pPr>
        <w:rPr>
          <w:i/>
          <w:sz w:val="24"/>
          <w:szCs w:val="24"/>
        </w:rPr>
      </w:pPr>
      <w:r w:rsidRPr="001102A2">
        <w:rPr>
          <w:b/>
          <w:sz w:val="24"/>
          <w:szCs w:val="24"/>
        </w:rPr>
        <w:tab/>
      </w:r>
      <w:bookmarkStart w:id="9" w:name="_Hlk11921805"/>
      <w:r w:rsidRPr="001102A2">
        <w:rPr>
          <w:i/>
          <w:sz w:val="24"/>
          <w:szCs w:val="24"/>
        </w:rPr>
        <w:t>Complainant</w:t>
      </w:r>
      <w:r w:rsidR="00265D37">
        <w:rPr>
          <w:i/>
          <w:sz w:val="24"/>
          <w:szCs w:val="24"/>
        </w:rPr>
        <w:t xml:space="preserve"> Interview Invitation Template</w:t>
      </w:r>
      <w:r w:rsidR="005E2D1C" w:rsidRPr="001102A2">
        <w:rPr>
          <w:i/>
          <w:sz w:val="24"/>
          <w:szCs w:val="24"/>
        </w:rPr>
        <w:t>.</w:t>
      </w:r>
      <w:bookmarkEnd w:id="9"/>
    </w:p>
    <w:p w14:paraId="39EFDDFC" w14:textId="77777777" w:rsidR="00265D37" w:rsidRPr="00606CB2" w:rsidRDefault="00265D37" w:rsidP="00265D37">
      <w:pPr>
        <w:rPr>
          <w:sz w:val="24"/>
          <w:szCs w:val="24"/>
        </w:rPr>
      </w:pPr>
      <w:r w:rsidRPr="00606CB2">
        <w:rPr>
          <w:sz w:val="24"/>
          <w:szCs w:val="24"/>
        </w:rPr>
        <w:t>Complaint ID</w:t>
      </w:r>
    </w:p>
    <w:p w14:paraId="4223ED0E" w14:textId="77777777" w:rsidR="00265D37" w:rsidRPr="00606CB2" w:rsidRDefault="00265D37" w:rsidP="00265D37">
      <w:pPr>
        <w:rPr>
          <w:sz w:val="24"/>
          <w:szCs w:val="24"/>
        </w:rPr>
      </w:pPr>
      <w:r w:rsidRPr="00606CB2">
        <w:rPr>
          <w:sz w:val="24"/>
          <w:szCs w:val="24"/>
        </w:rPr>
        <w:t>Dear,</w:t>
      </w:r>
    </w:p>
    <w:p w14:paraId="774A0A20" w14:textId="77777777" w:rsidR="00265D37" w:rsidRPr="00606CB2" w:rsidRDefault="00265D37" w:rsidP="00265D37">
      <w:pPr>
        <w:rPr>
          <w:sz w:val="24"/>
          <w:szCs w:val="24"/>
        </w:rPr>
      </w:pPr>
      <w:r w:rsidRPr="00606CB2">
        <w:rPr>
          <w:sz w:val="24"/>
          <w:szCs w:val="24"/>
        </w:rPr>
        <w:t>I am currently investigating</w:t>
      </w:r>
      <w:r>
        <w:rPr>
          <w:sz w:val="24"/>
          <w:szCs w:val="24"/>
        </w:rPr>
        <w:t xml:space="preserve"> [summary of discrimination complaint, e.g. your allegations of discriminatory treatment based on protected class status] received on [date complaint received]</w:t>
      </w:r>
      <w:r w:rsidRPr="00606CB2">
        <w:rPr>
          <w:sz w:val="24"/>
          <w:szCs w:val="24"/>
        </w:rPr>
        <w:t xml:space="preserve">. Thank you </w:t>
      </w:r>
      <w:r>
        <w:rPr>
          <w:sz w:val="24"/>
          <w:szCs w:val="24"/>
        </w:rPr>
        <w:t xml:space="preserve">for the information you have already provided. </w:t>
      </w:r>
      <w:r w:rsidRPr="00606CB2">
        <w:rPr>
          <w:sz w:val="24"/>
          <w:szCs w:val="24"/>
        </w:rPr>
        <w:t>I am writing to ask if you would be willing to [meet/talk] to review the [incident/complaint]</w:t>
      </w:r>
      <w:r w:rsidR="00EB55B3">
        <w:rPr>
          <w:sz w:val="24"/>
          <w:szCs w:val="24"/>
        </w:rPr>
        <w:t xml:space="preserve"> and your recommendations</w:t>
      </w:r>
      <w:r w:rsidRPr="00606CB2">
        <w:rPr>
          <w:sz w:val="24"/>
          <w:szCs w:val="24"/>
        </w:rPr>
        <w:t xml:space="preserve">? </w:t>
      </w:r>
    </w:p>
    <w:p w14:paraId="6E7357DF" w14:textId="77777777" w:rsidR="00265D37" w:rsidRPr="00606CB2" w:rsidRDefault="00265D37" w:rsidP="00265D37">
      <w:pPr>
        <w:rPr>
          <w:sz w:val="24"/>
          <w:szCs w:val="24"/>
        </w:rPr>
      </w:pPr>
      <w:r w:rsidRPr="00606CB2">
        <w:rPr>
          <w:sz w:val="24"/>
          <w:szCs w:val="24"/>
        </w:rPr>
        <w:t xml:space="preserve">We would be grateful for your </w:t>
      </w:r>
      <w:r w:rsidR="00EB55B3">
        <w:rPr>
          <w:sz w:val="24"/>
          <w:szCs w:val="24"/>
        </w:rPr>
        <w:t>time</w:t>
      </w:r>
      <w:r w:rsidRPr="00606CB2">
        <w:rPr>
          <w:sz w:val="24"/>
          <w:szCs w:val="24"/>
        </w:rPr>
        <w:t xml:space="preserve">, and if you would [meet/talk] with us, we will try to schedule at your convenience.  The interview should take about [approximate time].  It will be conducted by [interviewers names, titles, bureau/offices].  We are happy to host the meeting at our office [address].  The building is [provide location description, nearby parking and transit options along with a comment that parking expenses will be reimbursed].  We can also meet at a location more convenient for you.  Or, if you are not available to meet in person, would you be available for an interview over the phone?  </w:t>
      </w:r>
    </w:p>
    <w:p w14:paraId="59FEF5BB" w14:textId="77777777" w:rsidR="00265D37" w:rsidRPr="00606CB2" w:rsidRDefault="00265D37" w:rsidP="00265D37">
      <w:pPr>
        <w:rPr>
          <w:sz w:val="24"/>
          <w:szCs w:val="24"/>
        </w:rPr>
      </w:pPr>
      <w:r w:rsidRPr="00606CB2">
        <w:rPr>
          <w:sz w:val="24"/>
          <w:szCs w:val="24"/>
        </w:rPr>
        <w:t xml:space="preserve"> We would like to schedule the interview preferably between [date range option].  Please contact [name in bureau/office] to arrange a time, and if necessary, another location for the meeting.   You can reach them at [phone number, relay, email].</w:t>
      </w:r>
    </w:p>
    <w:p w14:paraId="2525DA2E" w14:textId="77777777" w:rsidR="00265D37" w:rsidRPr="00606CB2" w:rsidRDefault="00265D37" w:rsidP="00265D37">
      <w:pPr>
        <w:rPr>
          <w:sz w:val="24"/>
          <w:szCs w:val="24"/>
        </w:rPr>
      </w:pPr>
      <w:r w:rsidRPr="00606CB2">
        <w:rPr>
          <w:sz w:val="24"/>
          <w:szCs w:val="24"/>
        </w:rPr>
        <w:t xml:space="preserve"> If there is anything you are unsure of or wish to seek clarification, please do not hesitate to contact me.  Thank you again.</w:t>
      </w:r>
    </w:p>
    <w:p w14:paraId="382FE8FC" w14:textId="77777777" w:rsidR="009755B8" w:rsidRDefault="00265D37" w:rsidP="001102A2">
      <w:pPr>
        <w:spacing w:after="0"/>
        <w:rPr>
          <w:sz w:val="24"/>
          <w:szCs w:val="24"/>
        </w:rPr>
      </w:pPr>
      <w:r w:rsidRPr="00606CB2">
        <w:rPr>
          <w:sz w:val="24"/>
          <w:szCs w:val="24"/>
        </w:rPr>
        <w:t>Sincerely</w:t>
      </w:r>
      <w:r w:rsidR="00EB55B3">
        <w:rPr>
          <w:sz w:val="24"/>
          <w:szCs w:val="24"/>
        </w:rPr>
        <w:t>,</w:t>
      </w:r>
    </w:p>
    <w:p w14:paraId="2109CFF5" w14:textId="77777777" w:rsidR="00EB55B3" w:rsidRDefault="00EB55B3" w:rsidP="00EB55B3">
      <w:pPr>
        <w:spacing w:after="0"/>
        <w:rPr>
          <w:sz w:val="24"/>
          <w:szCs w:val="24"/>
        </w:rPr>
      </w:pPr>
      <w:bookmarkStart w:id="10" w:name="_Hlk10190618"/>
    </w:p>
    <w:p w14:paraId="107BBDA1" w14:textId="77777777" w:rsidR="00EB55B3" w:rsidRDefault="00EB55B3" w:rsidP="001102A2">
      <w:pPr>
        <w:spacing w:after="0"/>
        <w:rPr>
          <w:sz w:val="24"/>
          <w:szCs w:val="24"/>
        </w:rPr>
      </w:pPr>
      <w:r>
        <w:rPr>
          <w:sz w:val="24"/>
          <w:szCs w:val="24"/>
        </w:rPr>
        <w:t>[Meaningful Access Statement – short or long version - with appropriate contact information]</w:t>
      </w:r>
    </w:p>
    <w:bookmarkEnd w:id="10"/>
    <w:p w14:paraId="762671DF" w14:textId="77777777" w:rsidR="00EB55B3" w:rsidRPr="001102A2" w:rsidRDefault="00EB55B3" w:rsidP="00265D37">
      <w:pPr>
        <w:rPr>
          <w:i/>
          <w:sz w:val="24"/>
          <w:szCs w:val="24"/>
        </w:rPr>
      </w:pPr>
    </w:p>
    <w:p w14:paraId="3BEB748B" w14:textId="77777777" w:rsidR="00D16BC1" w:rsidRDefault="00D16BC1" w:rsidP="00D16BC1">
      <w:pPr>
        <w:rPr>
          <w:i/>
          <w:sz w:val="24"/>
          <w:szCs w:val="24"/>
        </w:rPr>
      </w:pPr>
      <w:r w:rsidRPr="001102A2">
        <w:rPr>
          <w:b/>
          <w:sz w:val="24"/>
          <w:szCs w:val="24"/>
        </w:rPr>
        <w:tab/>
      </w:r>
      <w:r w:rsidRPr="001102A2">
        <w:rPr>
          <w:i/>
          <w:sz w:val="24"/>
          <w:szCs w:val="24"/>
        </w:rPr>
        <w:t>Witness</w:t>
      </w:r>
      <w:r w:rsidR="009755B8">
        <w:rPr>
          <w:i/>
          <w:sz w:val="24"/>
          <w:szCs w:val="24"/>
        </w:rPr>
        <w:t xml:space="preserve"> Interview Invitation Template</w:t>
      </w:r>
      <w:r w:rsidR="005E2D1C" w:rsidRPr="001102A2">
        <w:rPr>
          <w:i/>
          <w:sz w:val="24"/>
          <w:szCs w:val="24"/>
        </w:rPr>
        <w:t>.</w:t>
      </w:r>
    </w:p>
    <w:p w14:paraId="52E2CE23" w14:textId="77777777" w:rsidR="00AD7D53" w:rsidRPr="001102A2" w:rsidRDefault="00AD7D53" w:rsidP="00AD7D53">
      <w:pPr>
        <w:rPr>
          <w:sz w:val="24"/>
          <w:szCs w:val="24"/>
        </w:rPr>
      </w:pPr>
      <w:r w:rsidRPr="001102A2">
        <w:rPr>
          <w:sz w:val="24"/>
          <w:szCs w:val="24"/>
        </w:rPr>
        <w:t>Complaint ID</w:t>
      </w:r>
    </w:p>
    <w:p w14:paraId="620B0628" w14:textId="77777777" w:rsidR="00AD7D53" w:rsidRPr="001102A2" w:rsidRDefault="00AD7D53" w:rsidP="00AD7D53">
      <w:pPr>
        <w:rPr>
          <w:sz w:val="24"/>
          <w:szCs w:val="24"/>
        </w:rPr>
      </w:pPr>
      <w:r w:rsidRPr="001102A2">
        <w:rPr>
          <w:sz w:val="24"/>
          <w:szCs w:val="24"/>
        </w:rPr>
        <w:t>Dear,</w:t>
      </w:r>
    </w:p>
    <w:p w14:paraId="5BF80685" w14:textId="77777777" w:rsidR="00AD7D53" w:rsidRPr="001102A2" w:rsidRDefault="00AD7D53" w:rsidP="00AD7D53">
      <w:pPr>
        <w:rPr>
          <w:sz w:val="24"/>
          <w:szCs w:val="24"/>
        </w:rPr>
      </w:pPr>
      <w:r w:rsidRPr="001102A2">
        <w:rPr>
          <w:sz w:val="24"/>
          <w:szCs w:val="24"/>
        </w:rPr>
        <w:t xml:space="preserve">I am currently investigating </w:t>
      </w:r>
      <w:r w:rsidR="009755B8" w:rsidRPr="001102A2">
        <w:rPr>
          <w:sz w:val="24"/>
          <w:szCs w:val="24"/>
        </w:rPr>
        <w:t>[</w:t>
      </w:r>
      <w:r w:rsidRPr="001102A2">
        <w:rPr>
          <w:sz w:val="24"/>
          <w:szCs w:val="24"/>
        </w:rPr>
        <w:t>an incident that occurred on</w:t>
      </w:r>
      <w:r w:rsidR="009755B8" w:rsidRPr="001102A2">
        <w:rPr>
          <w:sz w:val="24"/>
          <w:szCs w:val="24"/>
        </w:rPr>
        <w:t>…a compliant related to]</w:t>
      </w:r>
      <w:r w:rsidRPr="001102A2">
        <w:rPr>
          <w:sz w:val="24"/>
          <w:szCs w:val="24"/>
        </w:rPr>
        <w:t xml:space="preserve">. </w:t>
      </w:r>
      <w:r w:rsidR="009755B8" w:rsidRPr="001102A2">
        <w:rPr>
          <w:sz w:val="24"/>
          <w:szCs w:val="24"/>
        </w:rPr>
        <w:t xml:space="preserve">[Thank them if they provided a report/statement, e.g. </w:t>
      </w:r>
      <w:r w:rsidRPr="001102A2">
        <w:rPr>
          <w:sz w:val="24"/>
          <w:szCs w:val="24"/>
        </w:rPr>
        <w:t>Thank you so much for your account of the incident, reported on</w:t>
      </w:r>
      <w:r w:rsidR="009755B8" w:rsidRPr="001102A2">
        <w:rPr>
          <w:sz w:val="24"/>
          <w:szCs w:val="24"/>
        </w:rPr>
        <w:t xml:space="preserve"> date.] </w:t>
      </w:r>
      <w:r w:rsidRPr="001102A2">
        <w:rPr>
          <w:sz w:val="24"/>
          <w:szCs w:val="24"/>
        </w:rPr>
        <w:t xml:space="preserve">As you may be able to further help with our internal investigation as a witness, I am writing to ask if you would be willing to </w:t>
      </w:r>
      <w:r w:rsidR="009755B8" w:rsidRPr="001102A2">
        <w:rPr>
          <w:sz w:val="24"/>
          <w:szCs w:val="24"/>
        </w:rPr>
        <w:t>[</w:t>
      </w:r>
      <w:r w:rsidRPr="001102A2">
        <w:rPr>
          <w:sz w:val="24"/>
          <w:szCs w:val="24"/>
        </w:rPr>
        <w:t>meet</w:t>
      </w:r>
      <w:r w:rsidR="009755B8" w:rsidRPr="001102A2">
        <w:rPr>
          <w:sz w:val="24"/>
          <w:szCs w:val="24"/>
        </w:rPr>
        <w:t>/talk]</w:t>
      </w:r>
      <w:r w:rsidRPr="001102A2">
        <w:rPr>
          <w:sz w:val="24"/>
          <w:szCs w:val="24"/>
        </w:rPr>
        <w:t xml:space="preserve"> to review the </w:t>
      </w:r>
      <w:r w:rsidR="009755B8" w:rsidRPr="001102A2">
        <w:rPr>
          <w:sz w:val="24"/>
          <w:szCs w:val="24"/>
        </w:rPr>
        <w:t>[</w:t>
      </w:r>
      <w:r w:rsidRPr="001102A2">
        <w:rPr>
          <w:sz w:val="24"/>
          <w:szCs w:val="24"/>
        </w:rPr>
        <w:t>incident</w:t>
      </w:r>
      <w:r w:rsidR="009755B8" w:rsidRPr="001102A2">
        <w:rPr>
          <w:sz w:val="24"/>
          <w:szCs w:val="24"/>
        </w:rPr>
        <w:t>/complaint]</w:t>
      </w:r>
      <w:r w:rsidRPr="001102A2">
        <w:rPr>
          <w:sz w:val="24"/>
          <w:szCs w:val="24"/>
        </w:rPr>
        <w:t xml:space="preserve">? </w:t>
      </w:r>
    </w:p>
    <w:p w14:paraId="551EFBED" w14:textId="77777777" w:rsidR="00AD7D53" w:rsidRPr="001102A2" w:rsidRDefault="00AD7D53" w:rsidP="00AD7D53">
      <w:pPr>
        <w:rPr>
          <w:sz w:val="24"/>
          <w:szCs w:val="24"/>
        </w:rPr>
      </w:pPr>
      <w:r w:rsidRPr="001102A2">
        <w:rPr>
          <w:sz w:val="24"/>
          <w:szCs w:val="24"/>
        </w:rPr>
        <w:lastRenderedPageBreak/>
        <w:t xml:space="preserve">We would be grateful for your additional assistance, and if you would </w:t>
      </w:r>
      <w:r w:rsidR="009755B8" w:rsidRPr="001102A2">
        <w:rPr>
          <w:sz w:val="24"/>
          <w:szCs w:val="24"/>
        </w:rPr>
        <w:t>[</w:t>
      </w:r>
      <w:r w:rsidRPr="001102A2">
        <w:rPr>
          <w:sz w:val="24"/>
          <w:szCs w:val="24"/>
        </w:rPr>
        <w:t>meet</w:t>
      </w:r>
      <w:r w:rsidR="009755B8" w:rsidRPr="001102A2">
        <w:rPr>
          <w:sz w:val="24"/>
          <w:szCs w:val="24"/>
        </w:rPr>
        <w:t>/talk]</w:t>
      </w:r>
      <w:r w:rsidRPr="001102A2">
        <w:rPr>
          <w:sz w:val="24"/>
          <w:szCs w:val="24"/>
        </w:rPr>
        <w:t xml:space="preserve"> with us, we will try to schedule at your convenience.  The interview should take about </w:t>
      </w:r>
      <w:r w:rsidR="009755B8" w:rsidRPr="001102A2">
        <w:rPr>
          <w:sz w:val="24"/>
          <w:szCs w:val="24"/>
        </w:rPr>
        <w:t>[approximate time]</w:t>
      </w:r>
      <w:r w:rsidRPr="001102A2">
        <w:rPr>
          <w:sz w:val="24"/>
          <w:szCs w:val="24"/>
        </w:rPr>
        <w:t xml:space="preserve">.  It will be conducted by </w:t>
      </w:r>
      <w:r w:rsidR="009755B8" w:rsidRPr="001102A2">
        <w:rPr>
          <w:sz w:val="24"/>
          <w:szCs w:val="24"/>
        </w:rPr>
        <w:t>[interviewers names, titles, bureau/offices]</w:t>
      </w:r>
      <w:r w:rsidRPr="001102A2">
        <w:rPr>
          <w:sz w:val="24"/>
          <w:szCs w:val="24"/>
        </w:rPr>
        <w:t xml:space="preserve">.  We are happy to host the meeting at our office </w:t>
      </w:r>
      <w:r w:rsidR="009755B8" w:rsidRPr="001102A2">
        <w:rPr>
          <w:sz w:val="24"/>
          <w:szCs w:val="24"/>
        </w:rPr>
        <w:t>[address]</w:t>
      </w:r>
      <w:r w:rsidRPr="001102A2">
        <w:rPr>
          <w:sz w:val="24"/>
          <w:szCs w:val="24"/>
        </w:rPr>
        <w:t xml:space="preserve">.  The building is </w:t>
      </w:r>
      <w:r w:rsidR="009755B8" w:rsidRPr="001102A2">
        <w:rPr>
          <w:sz w:val="24"/>
          <w:szCs w:val="24"/>
        </w:rPr>
        <w:t>[provide location description, nearby parking and transit options along with a comment that parking expenses will be reimbursed]</w:t>
      </w:r>
      <w:r w:rsidRPr="001102A2">
        <w:rPr>
          <w:sz w:val="24"/>
          <w:szCs w:val="24"/>
        </w:rPr>
        <w:t xml:space="preserve">.  We can also meet at a location more convenient for you.  Or, if you are not available to meet in person, would you be available for an interview over the phone?  </w:t>
      </w:r>
    </w:p>
    <w:p w14:paraId="20B3843F" w14:textId="77777777" w:rsidR="00AD7D53" w:rsidRPr="001102A2" w:rsidRDefault="00AD7D53" w:rsidP="00AD7D53">
      <w:pPr>
        <w:rPr>
          <w:sz w:val="24"/>
          <w:szCs w:val="24"/>
        </w:rPr>
      </w:pPr>
      <w:r w:rsidRPr="001102A2">
        <w:rPr>
          <w:sz w:val="24"/>
          <w:szCs w:val="24"/>
        </w:rPr>
        <w:t xml:space="preserve"> We would like to schedule the interview preferably between </w:t>
      </w:r>
      <w:r w:rsidR="009755B8" w:rsidRPr="001102A2">
        <w:rPr>
          <w:sz w:val="24"/>
          <w:szCs w:val="24"/>
        </w:rPr>
        <w:t>[date range option]</w:t>
      </w:r>
      <w:r w:rsidRPr="001102A2">
        <w:rPr>
          <w:sz w:val="24"/>
          <w:szCs w:val="24"/>
        </w:rPr>
        <w:t xml:space="preserve">.  Please contact </w:t>
      </w:r>
      <w:r w:rsidR="009755B8" w:rsidRPr="001102A2">
        <w:rPr>
          <w:sz w:val="24"/>
          <w:szCs w:val="24"/>
        </w:rPr>
        <w:t>[name in bureau/office]</w:t>
      </w:r>
      <w:r w:rsidRPr="001102A2">
        <w:rPr>
          <w:sz w:val="24"/>
          <w:szCs w:val="24"/>
        </w:rPr>
        <w:t xml:space="preserve"> to arrange a time, and if necessary, another location for the meeting.   You can reach </w:t>
      </w:r>
      <w:r w:rsidR="009755B8" w:rsidRPr="001102A2">
        <w:rPr>
          <w:sz w:val="24"/>
          <w:szCs w:val="24"/>
        </w:rPr>
        <w:t>them at [phone number, relay, email]</w:t>
      </w:r>
      <w:r w:rsidRPr="001102A2">
        <w:rPr>
          <w:sz w:val="24"/>
          <w:szCs w:val="24"/>
        </w:rPr>
        <w:t>.</w:t>
      </w:r>
    </w:p>
    <w:p w14:paraId="21E533DD" w14:textId="77777777" w:rsidR="00AD7D53" w:rsidRPr="001102A2" w:rsidRDefault="00AD7D53" w:rsidP="00AD7D53">
      <w:pPr>
        <w:rPr>
          <w:sz w:val="24"/>
          <w:szCs w:val="24"/>
        </w:rPr>
      </w:pPr>
      <w:r w:rsidRPr="001102A2">
        <w:rPr>
          <w:sz w:val="24"/>
          <w:szCs w:val="24"/>
        </w:rPr>
        <w:t xml:space="preserve"> If there is anything you are unsure of or wish to seek clarification, please do not hesitate to contact me.  Thank you again.</w:t>
      </w:r>
    </w:p>
    <w:p w14:paraId="710369FE" w14:textId="77777777" w:rsidR="009755B8" w:rsidRPr="001102A2" w:rsidRDefault="009755B8" w:rsidP="001102A2">
      <w:pPr>
        <w:spacing w:after="0"/>
        <w:rPr>
          <w:sz w:val="24"/>
          <w:szCs w:val="24"/>
        </w:rPr>
      </w:pPr>
      <w:r w:rsidRPr="001102A2">
        <w:rPr>
          <w:sz w:val="24"/>
          <w:szCs w:val="24"/>
        </w:rPr>
        <w:t>Sincerely,</w:t>
      </w:r>
    </w:p>
    <w:p w14:paraId="2B0624C5" w14:textId="77777777" w:rsidR="00EB55B3" w:rsidRPr="001102A2" w:rsidRDefault="00EB55B3" w:rsidP="00EB55B3">
      <w:pPr>
        <w:spacing w:after="0"/>
        <w:rPr>
          <w:sz w:val="24"/>
          <w:szCs w:val="24"/>
        </w:rPr>
      </w:pPr>
    </w:p>
    <w:p w14:paraId="25BD57D5" w14:textId="77777777" w:rsidR="009755B8" w:rsidRPr="001102A2" w:rsidRDefault="00EB55B3" w:rsidP="001102A2">
      <w:pPr>
        <w:spacing w:after="0"/>
        <w:rPr>
          <w:sz w:val="24"/>
          <w:szCs w:val="24"/>
        </w:rPr>
      </w:pPr>
      <w:r w:rsidRPr="001102A2">
        <w:rPr>
          <w:sz w:val="24"/>
          <w:szCs w:val="24"/>
        </w:rPr>
        <w:t>[Meaningful Access Statement – short or long version - with appropriate contact information]</w:t>
      </w:r>
    </w:p>
    <w:p w14:paraId="6BDF5E0B" w14:textId="77777777" w:rsidR="00EB55B3" w:rsidRDefault="00D16BC1" w:rsidP="001102A2">
      <w:pPr>
        <w:spacing w:after="0"/>
        <w:rPr>
          <w:i/>
          <w:sz w:val="24"/>
          <w:szCs w:val="24"/>
        </w:rPr>
      </w:pPr>
      <w:r w:rsidRPr="001102A2">
        <w:rPr>
          <w:i/>
          <w:sz w:val="24"/>
          <w:szCs w:val="24"/>
        </w:rPr>
        <w:tab/>
      </w:r>
    </w:p>
    <w:p w14:paraId="7327B9C3" w14:textId="77777777" w:rsidR="00D16BC1" w:rsidRDefault="00EB55B3" w:rsidP="00EB55B3">
      <w:pPr>
        <w:rPr>
          <w:i/>
          <w:sz w:val="24"/>
          <w:szCs w:val="24"/>
        </w:rPr>
      </w:pPr>
      <w:r>
        <w:rPr>
          <w:i/>
          <w:sz w:val="24"/>
          <w:szCs w:val="24"/>
        </w:rPr>
        <w:tab/>
        <w:t xml:space="preserve">Recipient: </w:t>
      </w:r>
      <w:r w:rsidR="00D16BC1" w:rsidRPr="001102A2">
        <w:rPr>
          <w:i/>
          <w:sz w:val="24"/>
          <w:szCs w:val="24"/>
        </w:rPr>
        <w:t>City Staff or sub-</w:t>
      </w:r>
      <w:r w:rsidR="00032236" w:rsidRPr="001102A2">
        <w:rPr>
          <w:i/>
          <w:sz w:val="24"/>
          <w:szCs w:val="24"/>
        </w:rPr>
        <w:t>recipients</w:t>
      </w:r>
      <w:r w:rsidR="006F75CE">
        <w:rPr>
          <w:i/>
          <w:sz w:val="24"/>
          <w:szCs w:val="24"/>
        </w:rPr>
        <w:t xml:space="preserve"> Interview Invitation Template</w:t>
      </w:r>
      <w:r w:rsidR="005E2D1C" w:rsidRPr="001102A2">
        <w:rPr>
          <w:i/>
          <w:sz w:val="24"/>
          <w:szCs w:val="24"/>
        </w:rPr>
        <w:t>.</w:t>
      </w:r>
    </w:p>
    <w:p w14:paraId="560E7216" w14:textId="77777777" w:rsidR="00EB55B3" w:rsidRDefault="00EB55B3" w:rsidP="00EB55B3">
      <w:pPr>
        <w:rPr>
          <w:sz w:val="24"/>
          <w:szCs w:val="24"/>
        </w:rPr>
      </w:pPr>
      <w:r>
        <w:rPr>
          <w:sz w:val="24"/>
          <w:szCs w:val="24"/>
        </w:rPr>
        <w:t>Complaint ID</w:t>
      </w:r>
    </w:p>
    <w:p w14:paraId="033BA6C3" w14:textId="77777777" w:rsidR="00EB55B3" w:rsidRPr="00EB55B3" w:rsidRDefault="00EB55B3" w:rsidP="00EB55B3">
      <w:pPr>
        <w:rPr>
          <w:sz w:val="24"/>
          <w:szCs w:val="24"/>
        </w:rPr>
      </w:pPr>
      <w:r w:rsidRPr="00EB55B3">
        <w:rPr>
          <w:sz w:val="24"/>
          <w:szCs w:val="24"/>
        </w:rPr>
        <w:t>Dear</w:t>
      </w:r>
      <w:r>
        <w:rPr>
          <w:sz w:val="24"/>
          <w:szCs w:val="24"/>
        </w:rPr>
        <w:t xml:space="preserve"> [insert recipient name, representative name, point of contact, etc.]</w:t>
      </w:r>
      <w:r w:rsidRPr="00EB55B3">
        <w:rPr>
          <w:sz w:val="24"/>
          <w:szCs w:val="24"/>
        </w:rPr>
        <w:t xml:space="preserve">, </w:t>
      </w:r>
    </w:p>
    <w:p w14:paraId="2279487B" w14:textId="77777777" w:rsidR="00EB55B3" w:rsidRPr="00EB55B3" w:rsidRDefault="00EB55B3" w:rsidP="00EB55B3">
      <w:pPr>
        <w:rPr>
          <w:sz w:val="24"/>
          <w:szCs w:val="24"/>
        </w:rPr>
      </w:pPr>
      <w:r w:rsidRPr="00EB55B3">
        <w:rPr>
          <w:sz w:val="24"/>
          <w:szCs w:val="24"/>
        </w:rPr>
        <w:t>As you may know, a</w:t>
      </w:r>
      <w:r>
        <w:rPr>
          <w:sz w:val="24"/>
          <w:szCs w:val="24"/>
        </w:rPr>
        <w:t xml:space="preserve"> [enter civil rights title] complaint of discrimination, alleging [complaint summary] was received on [date] by [responsible bureau/office]</w:t>
      </w:r>
      <w:r w:rsidRPr="00EB55B3">
        <w:rPr>
          <w:sz w:val="24"/>
          <w:szCs w:val="24"/>
        </w:rPr>
        <w:t>.</w:t>
      </w:r>
    </w:p>
    <w:p w14:paraId="21DE4EA9" w14:textId="77777777" w:rsidR="00EB55B3" w:rsidRPr="00EB55B3" w:rsidRDefault="00EB55B3">
      <w:pPr>
        <w:rPr>
          <w:sz w:val="24"/>
          <w:szCs w:val="24"/>
        </w:rPr>
      </w:pPr>
      <w:r>
        <w:rPr>
          <w:sz w:val="24"/>
          <w:szCs w:val="24"/>
        </w:rPr>
        <w:t>The complaint was accepted for review and we are currently proceeding with a [civil rights title] investigation</w:t>
      </w:r>
      <w:r w:rsidR="00EB570B">
        <w:rPr>
          <w:sz w:val="24"/>
          <w:szCs w:val="24"/>
        </w:rPr>
        <w:t>.</w:t>
      </w:r>
      <w:r w:rsidRPr="00EB55B3">
        <w:rPr>
          <w:sz w:val="24"/>
          <w:szCs w:val="24"/>
        </w:rPr>
        <w:t xml:space="preserve"> </w:t>
      </w:r>
    </w:p>
    <w:p w14:paraId="687C67CF" w14:textId="77777777" w:rsidR="00EB55B3" w:rsidRPr="00EB55B3" w:rsidRDefault="00E50C76" w:rsidP="00EB55B3">
      <w:pPr>
        <w:rPr>
          <w:sz w:val="24"/>
          <w:szCs w:val="24"/>
        </w:rPr>
      </w:pPr>
      <w:r>
        <w:rPr>
          <w:sz w:val="24"/>
          <w:szCs w:val="24"/>
        </w:rPr>
        <w:t xml:space="preserve">[If the bureau has interviewed others and are concluding with the recipient, you may want to include a sentence stating the bureau/office has interviewed the witnesses and/or the complainant and would now like to invite [name of recipient(s) to an interview to discuss the allegations raised in the complaint]  </w:t>
      </w:r>
      <w:r w:rsidR="00EB55B3" w:rsidRPr="00EB55B3">
        <w:rPr>
          <w:sz w:val="24"/>
          <w:szCs w:val="24"/>
        </w:rPr>
        <w:t xml:space="preserve">The </w:t>
      </w:r>
      <w:r w:rsidR="00EB55B3">
        <w:rPr>
          <w:sz w:val="24"/>
          <w:szCs w:val="24"/>
        </w:rPr>
        <w:t>[bureau</w:t>
      </w:r>
      <w:r>
        <w:rPr>
          <w:sz w:val="24"/>
          <w:szCs w:val="24"/>
        </w:rPr>
        <w:t xml:space="preserve">/office] </w:t>
      </w:r>
      <w:r w:rsidR="00EB55B3" w:rsidRPr="00EB55B3">
        <w:rPr>
          <w:sz w:val="24"/>
          <w:szCs w:val="24"/>
        </w:rPr>
        <w:t xml:space="preserve">like to invite </w:t>
      </w:r>
      <w:r>
        <w:rPr>
          <w:sz w:val="24"/>
          <w:szCs w:val="24"/>
        </w:rPr>
        <w:t xml:space="preserve">[name of recipient(s)] to an interview to discuss the allegations raised in the complaint [directly invite if you are writing to the recipient you want to interview].  </w:t>
      </w:r>
      <w:r w:rsidR="00EB55B3" w:rsidRPr="00EB55B3">
        <w:rPr>
          <w:sz w:val="24"/>
          <w:szCs w:val="24"/>
        </w:rPr>
        <w:t xml:space="preserve">We propose an interview on </w:t>
      </w:r>
      <w:r>
        <w:rPr>
          <w:sz w:val="24"/>
          <w:szCs w:val="24"/>
        </w:rPr>
        <w:t>[date] at [time and place]</w:t>
      </w:r>
      <w:r w:rsidR="00EB55B3" w:rsidRPr="00EB55B3">
        <w:rPr>
          <w:sz w:val="24"/>
          <w:szCs w:val="24"/>
        </w:rPr>
        <w:t xml:space="preserve">.  </w:t>
      </w:r>
      <w:r>
        <w:rPr>
          <w:sz w:val="24"/>
          <w:szCs w:val="24"/>
        </w:rPr>
        <w:t xml:space="preserve">[Recipient] </w:t>
      </w:r>
      <w:r w:rsidR="00EB55B3" w:rsidRPr="00EB55B3">
        <w:rPr>
          <w:sz w:val="24"/>
          <w:szCs w:val="24"/>
        </w:rPr>
        <w:t xml:space="preserve">may of course bring whomever </w:t>
      </w:r>
      <w:r>
        <w:rPr>
          <w:sz w:val="24"/>
          <w:szCs w:val="24"/>
        </w:rPr>
        <w:t>they</w:t>
      </w:r>
      <w:r w:rsidR="00EB55B3" w:rsidRPr="00EB55B3">
        <w:rPr>
          <w:sz w:val="24"/>
          <w:szCs w:val="24"/>
        </w:rPr>
        <w:t xml:space="preserve"> would like to accompany </w:t>
      </w:r>
      <w:r>
        <w:rPr>
          <w:sz w:val="24"/>
          <w:szCs w:val="24"/>
        </w:rPr>
        <w:t>them</w:t>
      </w:r>
      <w:r w:rsidR="00EB55B3" w:rsidRPr="00EB55B3">
        <w:rPr>
          <w:sz w:val="24"/>
          <w:szCs w:val="24"/>
        </w:rPr>
        <w:t xml:space="preserve"> to the interview.</w:t>
      </w:r>
    </w:p>
    <w:p w14:paraId="07A755CE" w14:textId="77777777" w:rsidR="00EB55B3" w:rsidRPr="00EB55B3" w:rsidRDefault="00843A46" w:rsidP="00EB55B3">
      <w:pPr>
        <w:rPr>
          <w:sz w:val="24"/>
          <w:szCs w:val="24"/>
        </w:rPr>
      </w:pPr>
      <w:r w:rsidRPr="00843A46">
        <w:rPr>
          <w:sz w:val="24"/>
          <w:szCs w:val="24"/>
        </w:rPr>
        <w:t xml:space="preserve">To confirm, reschedule, or decline the interview, please </w:t>
      </w:r>
      <w:r>
        <w:rPr>
          <w:sz w:val="24"/>
          <w:szCs w:val="24"/>
        </w:rPr>
        <w:t xml:space="preserve">contact [name] at [contact information: phone, email, or both] by [date].  Feel free to contact [name] with any questions.  </w:t>
      </w:r>
      <w:r w:rsidRPr="00843A46">
        <w:rPr>
          <w:sz w:val="24"/>
          <w:szCs w:val="24"/>
        </w:rPr>
        <w:t>Thank you.</w:t>
      </w:r>
    </w:p>
    <w:p w14:paraId="39937F00" w14:textId="77777777" w:rsidR="00EB55B3" w:rsidRDefault="00843A46" w:rsidP="001102A2">
      <w:pPr>
        <w:spacing w:after="0"/>
        <w:rPr>
          <w:sz w:val="24"/>
          <w:szCs w:val="24"/>
        </w:rPr>
      </w:pPr>
      <w:r>
        <w:rPr>
          <w:sz w:val="24"/>
          <w:szCs w:val="24"/>
        </w:rPr>
        <w:t xml:space="preserve">Sincerely, </w:t>
      </w:r>
    </w:p>
    <w:p w14:paraId="6A7C018F" w14:textId="77777777" w:rsidR="00843A46" w:rsidRDefault="00843A46" w:rsidP="001102A2">
      <w:pPr>
        <w:spacing w:after="0"/>
        <w:rPr>
          <w:sz w:val="24"/>
          <w:szCs w:val="24"/>
        </w:rPr>
      </w:pPr>
    </w:p>
    <w:p w14:paraId="3254ADA2" w14:textId="77777777" w:rsidR="00843A46" w:rsidRDefault="00843A46" w:rsidP="00843A46">
      <w:pPr>
        <w:spacing w:after="0"/>
        <w:rPr>
          <w:sz w:val="24"/>
          <w:szCs w:val="24"/>
        </w:rPr>
      </w:pPr>
      <w:r>
        <w:rPr>
          <w:sz w:val="24"/>
          <w:szCs w:val="24"/>
        </w:rPr>
        <w:t>[Recipient managers or supervisors as necessary]</w:t>
      </w:r>
    </w:p>
    <w:p w14:paraId="7595DBCB" w14:textId="77777777" w:rsidR="00843A46" w:rsidRDefault="00843A46" w:rsidP="001102A2">
      <w:pPr>
        <w:spacing w:after="0"/>
        <w:rPr>
          <w:sz w:val="24"/>
          <w:szCs w:val="24"/>
        </w:rPr>
      </w:pPr>
    </w:p>
    <w:p w14:paraId="111DE094" w14:textId="77777777" w:rsidR="00843A46" w:rsidRDefault="00843A46">
      <w:pPr>
        <w:spacing w:after="0"/>
        <w:rPr>
          <w:sz w:val="24"/>
          <w:szCs w:val="24"/>
        </w:rPr>
      </w:pPr>
      <w:r w:rsidRPr="00606CB2">
        <w:rPr>
          <w:sz w:val="24"/>
          <w:szCs w:val="24"/>
        </w:rPr>
        <w:t>[Meaningful Access Statement – short or long version - with appropriate contact information]</w:t>
      </w:r>
    </w:p>
    <w:p w14:paraId="423D3B8C" w14:textId="77777777" w:rsidR="005F390D" w:rsidRDefault="005F390D">
      <w:pPr>
        <w:spacing w:after="0"/>
        <w:rPr>
          <w:sz w:val="24"/>
          <w:szCs w:val="24"/>
        </w:rPr>
      </w:pPr>
    </w:p>
    <w:p w14:paraId="42224306" w14:textId="77777777" w:rsidR="005F390D" w:rsidRDefault="005F390D">
      <w:pPr>
        <w:spacing w:after="0"/>
        <w:rPr>
          <w:sz w:val="24"/>
          <w:szCs w:val="24"/>
        </w:rPr>
      </w:pPr>
    </w:p>
    <w:p w14:paraId="37721CDD" w14:textId="77777777" w:rsidR="005F390D" w:rsidRDefault="005F390D">
      <w:pPr>
        <w:spacing w:after="0"/>
        <w:rPr>
          <w:sz w:val="24"/>
          <w:szCs w:val="24"/>
        </w:rPr>
      </w:pPr>
    </w:p>
    <w:p w14:paraId="2FCA2267" w14:textId="77777777" w:rsidR="005F390D" w:rsidRDefault="005F390D">
      <w:pPr>
        <w:spacing w:after="0"/>
        <w:rPr>
          <w:sz w:val="24"/>
          <w:szCs w:val="24"/>
        </w:rPr>
      </w:pPr>
    </w:p>
    <w:p w14:paraId="78969445" w14:textId="77777777" w:rsidR="005F390D" w:rsidRDefault="005F390D">
      <w:pPr>
        <w:spacing w:after="0"/>
        <w:rPr>
          <w:sz w:val="24"/>
          <w:szCs w:val="24"/>
        </w:rPr>
      </w:pPr>
    </w:p>
    <w:p w14:paraId="43C30684" w14:textId="77777777" w:rsidR="005F390D" w:rsidRDefault="005F390D">
      <w:pPr>
        <w:spacing w:after="0"/>
        <w:rPr>
          <w:sz w:val="24"/>
          <w:szCs w:val="24"/>
        </w:rPr>
      </w:pPr>
    </w:p>
    <w:p w14:paraId="2BDDBBB7" w14:textId="77777777" w:rsidR="005F390D" w:rsidRDefault="005F390D">
      <w:pPr>
        <w:spacing w:after="0"/>
        <w:rPr>
          <w:sz w:val="24"/>
          <w:szCs w:val="24"/>
        </w:rPr>
      </w:pPr>
    </w:p>
    <w:p w14:paraId="74771313" w14:textId="77777777" w:rsidR="005F390D" w:rsidRDefault="005F390D">
      <w:pPr>
        <w:spacing w:after="0"/>
        <w:rPr>
          <w:sz w:val="24"/>
          <w:szCs w:val="24"/>
        </w:rPr>
      </w:pPr>
    </w:p>
    <w:p w14:paraId="1723B791" w14:textId="77777777" w:rsidR="005F390D" w:rsidRDefault="005F390D">
      <w:pPr>
        <w:spacing w:after="0"/>
        <w:rPr>
          <w:sz w:val="24"/>
          <w:szCs w:val="24"/>
        </w:rPr>
      </w:pPr>
    </w:p>
    <w:p w14:paraId="5045EC4C" w14:textId="77777777" w:rsidR="005F390D" w:rsidRDefault="005F390D">
      <w:pPr>
        <w:spacing w:after="0"/>
        <w:rPr>
          <w:sz w:val="24"/>
          <w:szCs w:val="24"/>
        </w:rPr>
      </w:pPr>
    </w:p>
    <w:p w14:paraId="25870969" w14:textId="77777777" w:rsidR="005F390D" w:rsidRDefault="005F390D">
      <w:pPr>
        <w:spacing w:after="0"/>
        <w:rPr>
          <w:sz w:val="24"/>
          <w:szCs w:val="24"/>
        </w:rPr>
      </w:pPr>
    </w:p>
    <w:p w14:paraId="4880C6E7" w14:textId="77777777" w:rsidR="005F390D" w:rsidRDefault="005F390D">
      <w:pPr>
        <w:spacing w:after="0"/>
        <w:rPr>
          <w:sz w:val="24"/>
          <w:szCs w:val="24"/>
        </w:rPr>
      </w:pPr>
    </w:p>
    <w:p w14:paraId="0F5B69E2" w14:textId="77777777" w:rsidR="005F390D" w:rsidRDefault="005F390D">
      <w:pPr>
        <w:spacing w:after="0"/>
        <w:rPr>
          <w:sz w:val="24"/>
          <w:szCs w:val="24"/>
        </w:rPr>
      </w:pPr>
    </w:p>
    <w:p w14:paraId="40F9AE09" w14:textId="77777777" w:rsidR="005F390D" w:rsidRDefault="005F390D">
      <w:pPr>
        <w:spacing w:after="0"/>
        <w:rPr>
          <w:sz w:val="24"/>
          <w:szCs w:val="24"/>
        </w:rPr>
      </w:pPr>
    </w:p>
    <w:p w14:paraId="45966C2E" w14:textId="77777777" w:rsidR="005F390D" w:rsidRDefault="005F390D">
      <w:pPr>
        <w:spacing w:after="0"/>
        <w:rPr>
          <w:sz w:val="24"/>
          <w:szCs w:val="24"/>
        </w:rPr>
      </w:pPr>
    </w:p>
    <w:p w14:paraId="36C1038B" w14:textId="77777777" w:rsidR="005F390D" w:rsidRDefault="005F390D">
      <w:pPr>
        <w:spacing w:after="0"/>
        <w:rPr>
          <w:sz w:val="24"/>
          <w:szCs w:val="24"/>
        </w:rPr>
      </w:pPr>
    </w:p>
    <w:p w14:paraId="25B1B561" w14:textId="77777777" w:rsidR="005F390D" w:rsidRDefault="005F390D">
      <w:pPr>
        <w:spacing w:after="0"/>
        <w:rPr>
          <w:sz w:val="24"/>
          <w:szCs w:val="24"/>
        </w:rPr>
      </w:pPr>
    </w:p>
    <w:p w14:paraId="2D880176" w14:textId="77777777" w:rsidR="005F390D" w:rsidRDefault="005F390D">
      <w:pPr>
        <w:spacing w:after="0"/>
        <w:rPr>
          <w:sz w:val="24"/>
          <w:szCs w:val="24"/>
        </w:rPr>
      </w:pPr>
    </w:p>
    <w:p w14:paraId="55ACE0AF" w14:textId="77777777" w:rsidR="005F390D" w:rsidRDefault="005F390D">
      <w:pPr>
        <w:spacing w:after="0"/>
        <w:rPr>
          <w:sz w:val="24"/>
          <w:szCs w:val="24"/>
        </w:rPr>
      </w:pPr>
    </w:p>
    <w:p w14:paraId="64348B17" w14:textId="77777777" w:rsidR="005F390D" w:rsidRDefault="005F390D">
      <w:pPr>
        <w:spacing w:after="0"/>
        <w:rPr>
          <w:sz w:val="24"/>
          <w:szCs w:val="24"/>
        </w:rPr>
      </w:pPr>
    </w:p>
    <w:p w14:paraId="4EC8D250" w14:textId="77777777" w:rsidR="005F390D" w:rsidRDefault="005F390D">
      <w:pPr>
        <w:spacing w:after="0"/>
        <w:rPr>
          <w:sz w:val="24"/>
          <w:szCs w:val="24"/>
        </w:rPr>
      </w:pPr>
    </w:p>
    <w:p w14:paraId="0939228E" w14:textId="77777777" w:rsidR="005F390D" w:rsidRDefault="005F390D">
      <w:pPr>
        <w:spacing w:after="0"/>
        <w:rPr>
          <w:sz w:val="24"/>
          <w:szCs w:val="24"/>
        </w:rPr>
      </w:pPr>
    </w:p>
    <w:p w14:paraId="6FEF4CBE" w14:textId="77777777" w:rsidR="005F390D" w:rsidRDefault="005F390D">
      <w:pPr>
        <w:spacing w:after="0"/>
        <w:rPr>
          <w:sz w:val="24"/>
          <w:szCs w:val="24"/>
        </w:rPr>
      </w:pPr>
    </w:p>
    <w:p w14:paraId="4A6006D7" w14:textId="77777777" w:rsidR="005F390D" w:rsidRDefault="005F390D">
      <w:pPr>
        <w:spacing w:after="0"/>
        <w:rPr>
          <w:sz w:val="24"/>
          <w:szCs w:val="24"/>
        </w:rPr>
      </w:pPr>
    </w:p>
    <w:p w14:paraId="60F33CA5" w14:textId="77777777" w:rsidR="005F390D" w:rsidRDefault="005F390D">
      <w:pPr>
        <w:spacing w:after="0"/>
        <w:rPr>
          <w:sz w:val="24"/>
          <w:szCs w:val="24"/>
        </w:rPr>
      </w:pPr>
    </w:p>
    <w:p w14:paraId="6E6A7E46" w14:textId="77777777" w:rsidR="005F390D" w:rsidRDefault="005F390D">
      <w:pPr>
        <w:spacing w:after="0"/>
        <w:rPr>
          <w:sz w:val="24"/>
          <w:szCs w:val="24"/>
        </w:rPr>
      </w:pPr>
    </w:p>
    <w:p w14:paraId="067B38B2" w14:textId="77777777" w:rsidR="005F390D" w:rsidRDefault="005F390D">
      <w:pPr>
        <w:spacing w:after="0"/>
        <w:rPr>
          <w:sz w:val="24"/>
          <w:szCs w:val="24"/>
        </w:rPr>
      </w:pPr>
    </w:p>
    <w:p w14:paraId="403AC27B" w14:textId="77777777" w:rsidR="005F390D" w:rsidRDefault="005F390D">
      <w:pPr>
        <w:spacing w:after="0"/>
        <w:rPr>
          <w:sz w:val="24"/>
          <w:szCs w:val="24"/>
        </w:rPr>
      </w:pPr>
    </w:p>
    <w:p w14:paraId="2943BCE8" w14:textId="77777777" w:rsidR="005F390D" w:rsidRDefault="005F390D">
      <w:pPr>
        <w:spacing w:after="0"/>
        <w:rPr>
          <w:sz w:val="24"/>
          <w:szCs w:val="24"/>
        </w:rPr>
      </w:pPr>
    </w:p>
    <w:p w14:paraId="26B2CA0E" w14:textId="77777777" w:rsidR="005F390D" w:rsidRDefault="005F390D">
      <w:pPr>
        <w:spacing w:after="0"/>
        <w:rPr>
          <w:sz w:val="24"/>
          <w:szCs w:val="24"/>
        </w:rPr>
      </w:pPr>
    </w:p>
    <w:p w14:paraId="33FE3049" w14:textId="77777777" w:rsidR="005F390D" w:rsidRDefault="005F390D">
      <w:pPr>
        <w:spacing w:after="0"/>
        <w:rPr>
          <w:sz w:val="24"/>
          <w:szCs w:val="24"/>
        </w:rPr>
      </w:pPr>
    </w:p>
    <w:p w14:paraId="398F3903" w14:textId="77777777" w:rsidR="005F390D" w:rsidRDefault="005F390D">
      <w:pPr>
        <w:spacing w:after="0"/>
        <w:rPr>
          <w:sz w:val="24"/>
          <w:szCs w:val="24"/>
        </w:rPr>
      </w:pPr>
    </w:p>
    <w:p w14:paraId="468AEF6C" w14:textId="77777777" w:rsidR="005F390D" w:rsidRDefault="005F390D">
      <w:pPr>
        <w:spacing w:after="0"/>
        <w:rPr>
          <w:sz w:val="24"/>
          <w:szCs w:val="24"/>
        </w:rPr>
      </w:pPr>
    </w:p>
    <w:p w14:paraId="5B0FD913" w14:textId="77777777" w:rsidR="005F390D" w:rsidRDefault="005F390D">
      <w:pPr>
        <w:spacing w:after="0"/>
        <w:rPr>
          <w:sz w:val="24"/>
          <w:szCs w:val="24"/>
        </w:rPr>
      </w:pPr>
    </w:p>
    <w:p w14:paraId="0A079BC0" w14:textId="77777777" w:rsidR="005F390D" w:rsidRDefault="005F390D">
      <w:pPr>
        <w:spacing w:after="0"/>
        <w:rPr>
          <w:sz w:val="24"/>
          <w:szCs w:val="24"/>
        </w:rPr>
      </w:pPr>
    </w:p>
    <w:p w14:paraId="60EED32A" w14:textId="77777777" w:rsidR="005F390D" w:rsidRPr="00606CB2" w:rsidRDefault="005F390D">
      <w:pPr>
        <w:spacing w:after="0"/>
        <w:rPr>
          <w:sz w:val="24"/>
          <w:szCs w:val="24"/>
        </w:rPr>
      </w:pPr>
    </w:p>
    <w:p w14:paraId="4527D7DC" w14:textId="77777777" w:rsidR="00EB55B3" w:rsidRDefault="00EB55B3">
      <w:pPr>
        <w:spacing w:after="0"/>
        <w:rPr>
          <w:sz w:val="24"/>
          <w:szCs w:val="24"/>
        </w:rPr>
      </w:pPr>
    </w:p>
    <w:p w14:paraId="2490F874" w14:textId="77777777" w:rsidR="00B720B6" w:rsidRPr="001102A2" w:rsidRDefault="00B720B6" w:rsidP="001102A2">
      <w:pPr>
        <w:spacing w:after="0"/>
        <w:rPr>
          <w:sz w:val="24"/>
          <w:szCs w:val="24"/>
        </w:rPr>
      </w:pPr>
    </w:p>
    <w:p w14:paraId="68983256" w14:textId="77777777" w:rsidR="00D16BC1" w:rsidRPr="001102A2" w:rsidRDefault="00D16BC1" w:rsidP="00D16BC1">
      <w:pPr>
        <w:rPr>
          <w:b/>
          <w:sz w:val="24"/>
          <w:szCs w:val="24"/>
        </w:rPr>
      </w:pPr>
    </w:p>
    <w:p w14:paraId="31CFEFED" w14:textId="77777777" w:rsidR="00792E14" w:rsidRDefault="00D16BC1">
      <w:pPr>
        <w:ind w:firstLine="720"/>
        <w:rPr>
          <w:sz w:val="24"/>
          <w:szCs w:val="24"/>
        </w:rPr>
      </w:pPr>
      <w:r w:rsidRPr="001102A2">
        <w:rPr>
          <w:b/>
          <w:i/>
          <w:sz w:val="24"/>
          <w:szCs w:val="24"/>
        </w:rPr>
        <w:lastRenderedPageBreak/>
        <w:t>Notice of Investigation Extension</w:t>
      </w:r>
      <w:r w:rsidR="005E2D1C">
        <w:rPr>
          <w:b/>
          <w:i/>
          <w:sz w:val="24"/>
          <w:szCs w:val="24"/>
        </w:rPr>
        <w:t>.</w:t>
      </w:r>
      <w:r w:rsidR="00843A46">
        <w:rPr>
          <w:i/>
          <w:sz w:val="24"/>
          <w:szCs w:val="24"/>
        </w:rPr>
        <w:t xml:space="preserve">  </w:t>
      </w:r>
      <w:r w:rsidR="00652AB9" w:rsidRPr="00606CB2">
        <w:rPr>
          <w:sz w:val="24"/>
          <w:szCs w:val="24"/>
        </w:rPr>
        <w:t xml:space="preserve">If at the end of 60 days, </w:t>
      </w:r>
      <w:r w:rsidR="00652AB9">
        <w:rPr>
          <w:sz w:val="24"/>
          <w:szCs w:val="24"/>
        </w:rPr>
        <w:t xml:space="preserve">the bureau needs more time to investigate, </w:t>
      </w:r>
      <w:r w:rsidR="00792E14">
        <w:rPr>
          <w:sz w:val="24"/>
          <w:szCs w:val="24"/>
        </w:rPr>
        <w:t xml:space="preserve">the bureau must notify </w:t>
      </w:r>
      <w:r w:rsidR="00652AB9" w:rsidRPr="00606CB2">
        <w:rPr>
          <w:sz w:val="24"/>
          <w:szCs w:val="24"/>
        </w:rPr>
        <w:t>complainant</w:t>
      </w:r>
      <w:r w:rsidR="00792E14">
        <w:rPr>
          <w:sz w:val="24"/>
          <w:szCs w:val="24"/>
        </w:rPr>
        <w:t>.  The notification must include</w:t>
      </w:r>
      <w:r w:rsidR="00652AB9" w:rsidRPr="00606CB2">
        <w:rPr>
          <w:sz w:val="24"/>
          <w:szCs w:val="24"/>
        </w:rPr>
        <w:t xml:space="preserve">: </w:t>
      </w:r>
    </w:p>
    <w:p w14:paraId="1134130B" w14:textId="77777777" w:rsidR="00792E14" w:rsidRDefault="00792E14" w:rsidP="00792E14">
      <w:pPr>
        <w:pStyle w:val="ListParagraph"/>
        <w:numPr>
          <w:ilvl w:val="0"/>
          <w:numId w:val="53"/>
        </w:numPr>
        <w:rPr>
          <w:sz w:val="24"/>
          <w:szCs w:val="24"/>
        </w:rPr>
      </w:pPr>
      <w:r>
        <w:rPr>
          <w:sz w:val="24"/>
          <w:szCs w:val="24"/>
        </w:rPr>
        <w:t>Complaint ID</w:t>
      </w:r>
    </w:p>
    <w:p w14:paraId="15CB4C77" w14:textId="77777777" w:rsidR="00792E14" w:rsidRDefault="00792E14" w:rsidP="00792E14">
      <w:pPr>
        <w:pStyle w:val="ListParagraph"/>
        <w:numPr>
          <w:ilvl w:val="0"/>
          <w:numId w:val="53"/>
        </w:numPr>
        <w:rPr>
          <w:sz w:val="24"/>
          <w:szCs w:val="24"/>
        </w:rPr>
      </w:pPr>
      <w:r>
        <w:rPr>
          <w:sz w:val="24"/>
          <w:szCs w:val="24"/>
        </w:rPr>
        <w:t>Statement of the need for the extension</w:t>
      </w:r>
    </w:p>
    <w:p w14:paraId="33411EF0" w14:textId="77777777" w:rsidR="00792E14" w:rsidRDefault="00792E14" w:rsidP="00792E14">
      <w:pPr>
        <w:pStyle w:val="ListParagraph"/>
        <w:numPr>
          <w:ilvl w:val="0"/>
          <w:numId w:val="53"/>
        </w:numPr>
        <w:rPr>
          <w:sz w:val="24"/>
          <w:szCs w:val="24"/>
        </w:rPr>
      </w:pPr>
      <w:r>
        <w:rPr>
          <w:sz w:val="24"/>
          <w:szCs w:val="24"/>
        </w:rPr>
        <w:t>Current status of the investigation (where the team is in the process)</w:t>
      </w:r>
    </w:p>
    <w:p w14:paraId="644CAF62" w14:textId="77777777" w:rsidR="00792E14" w:rsidRDefault="00792E14" w:rsidP="00792E14">
      <w:pPr>
        <w:pStyle w:val="ListParagraph"/>
        <w:numPr>
          <w:ilvl w:val="0"/>
          <w:numId w:val="53"/>
        </w:numPr>
        <w:rPr>
          <w:sz w:val="24"/>
          <w:szCs w:val="24"/>
        </w:rPr>
      </w:pPr>
      <w:r>
        <w:rPr>
          <w:sz w:val="24"/>
          <w:szCs w:val="24"/>
        </w:rPr>
        <w:t>Anticipated timeframe</w:t>
      </w:r>
    </w:p>
    <w:p w14:paraId="6CF12667" w14:textId="77777777" w:rsidR="00792E14" w:rsidRDefault="00792E14" w:rsidP="00792E14">
      <w:pPr>
        <w:pStyle w:val="ListParagraph"/>
        <w:numPr>
          <w:ilvl w:val="0"/>
          <w:numId w:val="53"/>
        </w:numPr>
        <w:rPr>
          <w:sz w:val="24"/>
          <w:szCs w:val="24"/>
        </w:rPr>
      </w:pPr>
      <w:r>
        <w:rPr>
          <w:sz w:val="24"/>
          <w:szCs w:val="24"/>
        </w:rPr>
        <w:t>Notice that federal agencies have deadlines for filing complaints</w:t>
      </w:r>
    </w:p>
    <w:p w14:paraId="7A5B3B85" w14:textId="77777777" w:rsidR="00792E14" w:rsidRDefault="00792E14" w:rsidP="00792E14">
      <w:pPr>
        <w:pStyle w:val="ListParagraph"/>
        <w:numPr>
          <w:ilvl w:val="0"/>
          <w:numId w:val="53"/>
        </w:numPr>
        <w:rPr>
          <w:sz w:val="24"/>
          <w:szCs w:val="24"/>
        </w:rPr>
      </w:pPr>
      <w:r>
        <w:rPr>
          <w:sz w:val="24"/>
          <w:szCs w:val="24"/>
        </w:rPr>
        <w:t>Referral to those agencies</w:t>
      </w:r>
    </w:p>
    <w:p w14:paraId="19075222" w14:textId="77777777" w:rsidR="00792E14" w:rsidRDefault="00792E14" w:rsidP="00792E14">
      <w:pPr>
        <w:pStyle w:val="ListParagraph"/>
        <w:numPr>
          <w:ilvl w:val="0"/>
          <w:numId w:val="53"/>
        </w:numPr>
        <w:rPr>
          <w:sz w:val="24"/>
          <w:szCs w:val="24"/>
        </w:rPr>
      </w:pPr>
      <w:r>
        <w:rPr>
          <w:sz w:val="24"/>
          <w:szCs w:val="24"/>
        </w:rPr>
        <w:t>Contact information</w:t>
      </w:r>
    </w:p>
    <w:p w14:paraId="48E69CB8" w14:textId="77777777" w:rsidR="00792E14" w:rsidRPr="001102A2" w:rsidRDefault="00792E14" w:rsidP="001102A2">
      <w:pPr>
        <w:pStyle w:val="ListParagraph"/>
        <w:numPr>
          <w:ilvl w:val="0"/>
          <w:numId w:val="53"/>
        </w:numPr>
        <w:rPr>
          <w:sz w:val="24"/>
          <w:szCs w:val="24"/>
        </w:rPr>
      </w:pPr>
      <w:r>
        <w:rPr>
          <w:sz w:val="24"/>
          <w:szCs w:val="24"/>
        </w:rPr>
        <w:t>Meaningful access statement</w:t>
      </w:r>
    </w:p>
    <w:p w14:paraId="52172BCA" w14:textId="77777777" w:rsidR="00843A46" w:rsidRDefault="00843A46">
      <w:pPr>
        <w:ind w:firstLine="720"/>
        <w:rPr>
          <w:b/>
          <w:i/>
          <w:sz w:val="24"/>
          <w:szCs w:val="24"/>
        </w:rPr>
      </w:pPr>
      <w:r>
        <w:rPr>
          <w:b/>
          <w:i/>
          <w:sz w:val="24"/>
          <w:szCs w:val="24"/>
        </w:rPr>
        <w:t>Notice of Investigation Extension Template.</w:t>
      </w:r>
    </w:p>
    <w:p w14:paraId="5DF7C244" w14:textId="77777777" w:rsidR="00843A46" w:rsidRDefault="00843A46" w:rsidP="00843A46">
      <w:pPr>
        <w:rPr>
          <w:sz w:val="24"/>
          <w:szCs w:val="24"/>
        </w:rPr>
      </w:pPr>
      <w:r>
        <w:rPr>
          <w:sz w:val="24"/>
          <w:szCs w:val="24"/>
        </w:rPr>
        <w:t>Complaint ID</w:t>
      </w:r>
    </w:p>
    <w:p w14:paraId="04E49B66" w14:textId="77777777" w:rsidR="00843A46" w:rsidRDefault="00843A46" w:rsidP="00843A46">
      <w:pPr>
        <w:rPr>
          <w:sz w:val="24"/>
          <w:szCs w:val="24"/>
        </w:rPr>
      </w:pPr>
      <w:r>
        <w:rPr>
          <w:sz w:val="24"/>
          <w:szCs w:val="24"/>
        </w:rPr>
        <w:t>Dear,</w:t>
      </w:r>
    </w:p>
    <w:p w14:paraId="512A52B9" w14:textId="77777777" w:rsidR="00843A46" w:rsidRDefault="00843A46" w:rsidP="00843A46">
      <w:pPr>
        <w:rPr>
          <w:sz w:val="24"/>
          <w:szCs w:val="24"/>
        </w:rPr>
      </w:pPr>
      <w:r>
        <w:rPr>
          <w:sz w:val="24"/>
          <w:szCs w:val="24"/>
        </w:rPr>
        <w:t xml:space="preserve">[May want to </w:t>
      </w:r>
      <w:r w:rsidR="000437F2">
        <w:rPr>
          <w:sz w:val="24"/>
          <w:szCs w:val="24"/>
        </w:rPr>
        <w:t xml:space="preserve">make communication more personal by starting out with a statement like: I hope this email/letter finds you well.] </w:t>
      </w:r>
      <w:r>
        <w:rPr>
          <w:sz w:val="24"/>
          <w:szCs w:val="24"/>
        </w:rPr>
        <w:t xml:space="preserve">The [responsible bureau/office] is still in the process of investigating your complaint of discrimination, received on [date], alleging violations of [civil rights title].  </w:t>
      </w:r>
    </w:p>
    <w:p w14:paraId="5FB465A9" w14:textId="77777777" w:rsidR="00843A46" w:rsidRPr="00843A46" w:rsidRDefault="000437F2" w:rsidP="00843A46">
      <w:pPr>
        <w:rPr>
          <w:sz w:val="24"/>
          <w:szCs w:val="24"/>
        </w:rPr>
      </w:pPr>
      <w:r>
        <w:rPr>
          <w:sz w:val="24"/>
          <w:szCs w:val="24"/>
        </w:rPr>
        <w:t>We apologize, to ensure a thorough investigation, we will need longer than 60 days to complete.  We are currently in the process of [provide a summary status update].  We anticipate we will need [estimate amount of time past 60 days needed to complete the investigation].</w:t>
      </w:r>
      <w:r w:rsidR="00843A46" w:rsidRPr="00843A46">
        <w:rPr>
          <w:sz w:val="24"/>
          <w:szCs w:val="24"/>
        </w:rPr>
        <w:t xml:space="preserve"> </w:t>
      </w:r>
    </w:p>
    <w:p w14:paraId="26ACF829" w14:textId="77777777" w:rsidR="00FC0430" w:rsidRPr="00FC0430" w:rsidRDefault="000437F2" w:rsidP="00FC0430">
      <w:pPr>
        <w:rPr>
          <w:sz w:val="24"/>
          <w:szCs w:val="24"/>
        </w:rPr>
      </w:pPr>
      <w:r>
        <w:rPr>
          <w:sz w:val="24"/>
          <w:szCs w:val="24"/>
        </w:rPr>
        <w:t>There are deadlines for filing complaints of discrimination with other agencies</w:t>
      </w:r>
      <w:r w:rsidR="00FC0430">
        <w:rPr>
          <w:sz w:val="24"/>
          <w:szCs w:val="24"/>
        </w:rPr>
        <w:t xml:space="preserve">. </w:t>
      </w:r>
      <w:r w:rsidR="00652AB9">
        <w:rPr>
          <w:sz w:val="24"/>
          <w:szCs w:val="24"/>
        </w:rPr>
        <w:t xml:space="preserve"> Our process is not exclusive and your right to file is not dependent on the outcome of the [bureau/office] investigation.  You have the </w:t>
      </w:r>
      <w:r w:rsidR="00FC0430" w:rsidRPr="00FC0430">
        <w:rPr>
          <w:sz w:val="24"/>
          <w:szCs w:val="24"/>
        </w:rPr>
        <w:t xml:space="preserve">right to file a complaint with the Department of Justice or any other federal agency.  Visit the Department of Justice, Civil Rights Division, Federal Coordination and Compliance Review Section for additional information including federal agency contacts: </w:t>
      </w:r>
      <w:hyperlink r:id="rId23" w:history="1">
        <w:r w:rsidR="00652AB9" w:rsidRPr="008D77F1">
          <w:rPr>
            <w:rStyle w:val="Hyperlink"/>
            <w:sz w:val="24"/>
            <w:szCs w:val="24"/>
          </w:rPr>
          <w:t>https://www.justice.gov/crt/fcs/TitleVI-Overview</w:t>
        </w:r>
      </w:hyperlink>
      <w:r w:rsidR="00652AB9">
        <w:rPr>
          <w:sz w:val="24"/>
          <w:szCs w:val="24"/>
        </w:rPr>
        <w:t xml:space="preserve">. </w:t>
      </w:r>
      <w:r w:rsidR="00FC0430" w:rsidRPr="00FC0430">
        <w:rPr>
          <w:sz w:val="24"/>
          <w:szCs w:val="24"/>
        </w:rPr>
        <w:t xml:space="preserve"> </w:t>
      </w:r>
    </w:p>
    <w:p w14:paraId="54B908B9" w14:textId="77777777" w:rsidR="00FC0430" w:rsidRPr="00FC0430" w:rsidRDefault="00FC0430" w:rsidP="00FC0430">
      <w:pPr>
        <w:rPr>
          <w:sz w:val="24"/>
          <w:szCs w:val="24"/>
        </w:rPr>
      </w:pPr>
      <w:r w:rsidRPr="00FC0430">
        <w:rPr>
          <w:sz w:val="24"/>
          <w:szCs w:val="24"/>
        </w:rPr>
        <w:t xml:space="preserve">You may call the Title VI hotline at 1-888-848-5306 for assistance or submit a complaint directly to: </w:t>
      </w:r>
    </w:p>
    <w:p w14:paraId="59907427" w14:textId="77777777" w:rsidR="00FC0430" w:rsidRPr="00FC0430" w:rsidRDefault="00FC0430" w:rsidP="001102A2">
      <w:pPr>
        <w:spacing w:after="0"/>
        <w:rPr>
          <w:sz w:val="24"/>
          <w:szCs w:val="24"/>
        </w:rPr>
      </w:pPr>
      <w:r w:rsidRPr="00FC0430">
        <w:rPr>
          <w:sz w:val="24"/>
          <w:szCs w:val="24"/>
        </w:rPr>
        <w:t>Federal Coordination and Compliance Section - NWB</w:t>
      </w:r>
    </w:p>
    <w:p w14:paraId="15C4D8EF" w14:textId="77777777" w:rsidR="00FC0430" w:rsidRPr="00FC0430" w:rsidRDefault="00FC0430" w:rsidP="001102A2">
      <w:pPr>
        <w:spacing w:after="0"/>
        <w:rPr>
          <w:sz w:val="24"/>
          <w:szCs w:val="24"/>
        </w:rPr>
      </w:pPr>
      <w:r w:rsidRPr="00FC0430">
        <w:rPr>
          <w:sz w:val="24"/>
          <w:szCs w:val="24"/>
        </w:rPr>
        <w:t>Civil Rights Division</w:t>
      </w:r>
    </w:p>
    <w:p w14:paraId="3BC2F75B" w14:textId="77777777" w:rsidR="00FC0430" w:rsidRPr="00FC0430" w:rsidRDefault="00FC0430" w:rsidP="001102A2">
      <w:pPr>
        <w:spacing w:after="0"/>
        <w:rPr>
          <w:sz w:val="24"/>
          <w:szCs w:val="24"/>
        </w:rPr>
      </w:pPr>
      <w:r w:rsidRPr="00FC0430">
        <w:rPr>
          <w:sz w:val="24"/>
          <w:szCs w:val="24"/>
        </w:rPr>
        <w:t>U.S. Department of Justice</w:t>
      </w:r>
    </w:p>
    <w:p w14:paraId="4198302E" w14:textId="77777777" w:rsidR="00FC0430" w:rsidRPr="00FC0430" w:rsidRDefault="00FC0430" w:rsidP="001102A2">
      <w:pPr>
        <w:spacing w:after="0"/>
        <w:rPr>
          <w:sz w:val="24"/>
          <w:szCs w:val="24"/>
        </w:rPr>
      </w:pPr>
      <w:r w:rsidRPr="00FC0430">
        <w:rPr>
          <w:sz w:val="24"/>
          <w:szCs w:val="24"/>
        </w:rPr>
        <w:t>950 Pennsylvania Avenue, N.W.</w:t>
      </w:r>
    </w:p>
    <w:p w14:paraId="067D318D" w14:textId="77777777" w:rsidR="00FC0430" w:rsidRPr="00FC0430" w:rsidRDefault="00FC0430" w:rsidP="001102A2">
      <w:pPr>
        <w:spacing w:after="0"/>
        <w:rPr>
          <w:sz w:val="24"/>
          <w:szCs w:val="24"/>
        </w:rPr>
      </w:pPr>
      <w:r w:rsidRPr="00FC0430">
        <w:rPr>
          <w:sz w:val="24"/>
          <w:szCs w:val="24"/>
        </w:rPr>
        <w:t>Washington, D.C.  20530</w:t>
      </w:r>
    </w:p>
    <w:p w14:paraId="0BE2A3BA" w14:textId="77777777" w:rsidR="00FC0430" w:rsidRPr="00FC0430" w:rsidRDefault="00FC0430" w:rsidP="001102A2">
      <w:pPr>
        <w:spacing w:after="0"/>
        <w:rPr>
          <w:sz w:val="24"/>
          <w:szCs w:val="24"/>
        </w:rPr>
      </w:pPr>
    </w:p>
    <w:p w14:paraId="10AFBE36" w14:textId="77777777" w:rsidR="00FC0430" w:rsidRPr="00FC0430" w:rsidRDefault="00FC0430" w:rsidP="001102A2">
      <w:pPr>
        <w:spacing w:after="0"/>
        <w:rPr>
          <w:sz w:val="24"/>
          <w:szCs w:val="24"/>
        </w:rPr>
      </w:pPr>
      <w:r w:rsidRPr="00FC0430">
        <w:rPr>
          <w:sz w:val="24"/>
          <w:szCs w:val="24"/>
        </w:rPr>
        <w:t>Or/and to the Federal Transit Administration:</w:t>
      </w:r>
    </w:p>
    <w:p w14:paraId="4120D477" w14:textId="77777777" w:rsidR="00FC0430" w:rsidRPr="00FC0430" w:rsidRDefault="00FC0430" w:rsidP="001102A2">
      <w:pPr>
        <w:spacing w:after="0"/>
        <w:rPr>
          <w:sz w:val="24"/>
          <w:szCs w:val="24"/>
        </w:rPr>
      </w:pPr>
      <w:r w:rsidRPr="00FC0430">
        <w:rPr>
          <w:sz w:val="24"/>
          <w:szCs w:val="24"/>
        </w:rPr>
        <w:lastRenderedPageBreak/>
        <w:t>Office of Civil Rights</w:t>
      </w:r>
    </w:p>
    <w:p w14:paraId="2383B193" w14:textId="77777777" w:rsidR="00FC0430" w:rsidRPr="00FC0430" w:rsidRDefault="00FC0430" w:rsidP="001102A2">
      <w:pPr>
        <w:spacing w:after="0"/>
        <w:rPr>
          <w:sz w:val="24"/>
          <w:szCs w:val="24"/>
        </w:rPr>
      </w:pPr>
      <w:r w:rsidRPr="00FC0430">
        <w:rPr>
          <w:sz w:val="24"/>
          <w:szCs w:val="24"/>
        </w:rPr>
        <w:t>Federal Transit Administration</w:t>
      </w:r>
    </w:p>
    <w:p w14:paraId="0E400DCD" w14:textId="77777777" w:rsidR="00FC0430" w:rsidRPr="00FC0430" w:rsidRDefault="00FC0430" w:rsidP="001102A2">
      <w:pPr>
        <w:spacing w:after="0"/>
        <w:rPr>
          <w:sz w:val="24"/>
          <w:szCs w:val="24"/>
        </w:rPr>
      </w:pPr>
      <w:r w:rsidRPr="00FC0430">
        <w:rPr>
          <w:sz w:val="24"/>
          <w:szCs w:val="24"/>
        </w:rPr>
        <w:t>1200 New Jersey Avenue, SE</w:t>
      </w:r>
    </w:p>
    <w:p w14:paraId="4A5E2A31" w14:textId="77777777" w:rsidR="00FC0430" w:rsidRPr="00FC0430" w:rsidRDefault="00FC0430" w:rsidP="001102A2">
      <w:pPr>
        <w:spacing w:after="0"/>
        <w:rPr>
          <w:sz w:val="24"/>
          <w:szCs w:val="24"/>
        </w:rPr>
      </w:pPr>
      <w:r w:rsidRPr="00FC0430">
        <w:rPr>
          <w:sz w:val="24"/>
          <w:szCs w:val="24"/>
        </w:rPr>
        <w:t>Washington, DC 20590</w:t>
      </w:r>
    </w:p>
    <w:p w14:paraId="198586E6" w14:textId="77777777" w:rsidR="00FC0430" w:rsidRPr="00FC0430" w:rsidRDefault="00FC0430" w:rsidP="001102A2">
      <w:pPr>
        <w:spacing w:after="0"/>
        <w:rPr>
          <w:sz w:val="24"/>
          <w:szCs w:val="24"/>
        </w:rPr>
      </w:pPr>
      <w:r w:rsidRPr="00FC0430">
        <w:rPr>
          <w:sz w:val="24"/>
          <w:szCs w:val="24"/>
        </w:rPr>
        <w:t>United States</w:t>
      </w:r>
    </w:p>
    <w:p w14:paraId="3294EB04" w14:textId="77777777" w:rsidR="00FC0430" w:rsidRPr="00FC0430" w:rsidRDefault="00FC0430" w:rsidP="001102A2">
      <w:pPr>
        <w:spacing w:after="0"/>
        <w:rPr>
          <w:sz w:val="24"/>
          <w:szCs w:val="24"/>
        </w:rPr>
      </w:pPr>
      <w:r w:rsidRPr="00FC0430">
        <w:rPr>
          <w:sz w:val="24"/>
          <w:szCs w:val="24"/>
        </w:rPr>
        <w:t>Phone: 888-446-4511</w:t>
      </w:r>
    </w:p>
    <w:p w14:paraId="1608BA8B" w14:textId="77777777" w:rsidR="00FC0430" w:rsidRPr="00FC0430" w:rsidRDefault="004A4DE4" w:rsidP="001102A2">
      <w:pPr>
        <w:spacing w:after="0"/>
        <w:rPr>
          <w:sz w:val="24"/>
          <w:szCs w:val="24"/>
        </w:rPr>
      </w:pPr>
      <w:hyperlink r:id="rId24" w:history="1">
        <w:r w:rsidR="00652AB9" w:rsidRPr="008D77F1">
          <w:rPr>
            <w:rStyle w:val="Hyperlink"/>
            <w:sz w:val="24"/>
            <w:szCs w:val="24"/>
          </w:rPr>
          <w:t>https://www.transit.dot.gov/regulations-and-guidance/civil-rights-ada/file-complaint-fta</w:t>
        </w:r>
      </w:hyperlink>
      <w:r w:rsidR="00652AB9">
        <w:rPr>
          <w:sz w:val="24"/>
          <w:szCs w:val="24"/>
        </w:rPr>
        <w:t xml:space="preserve"> </w:t>
      </w:r>
    </w:p>
    <w:p w14:paraId="67E921EA" w14:textId="77777777" w:rsidR="00FC0430" w:rsidRPr="00FC0430" w:rsidRDefault="00FC0430" w:rsidP="001102A2">
      <w:pPr>
        <w:spacing w:after="0"/>
        <w:rPr>
          <w:sz w:val="24"/>
          <w:szCs w:val="24"/>
        </w:rPr>
      </w:pPr>
      <w:r w:rsidRPr="00FC0430">
        <w:rPr>
          <w:sz w:val="24"/>
          <w:szCs w:val="24"/>
        </w:rPr>
        <w:t xml:space="preserve"> </w:t>
      </w:r>
    </w:p>
    <w:p w14:paraId="75C6E96B" w14:textId="77777777" w:rsidR="00843A46" w:rsidRDefault="00FC0430" w:rsidP="00652AB9">
      <w:pPr>
        <w:spacing w:after="0"/>
        <w:rPr>
          <w:sz w:val="24"/>
          <w:szCs w:val="24"/>
        </w:rPr>
      </w:pPr>
      <w:r w:rsidRPr="00FC0430">
        <w:rPr>
          <w:sz w:val="24"/>
          <w:szCs w:val="24"/>
        </w:rPr>
        <w:t xml:space="preserve"> [If this is an ADA Title II Complaint, insert appropriate DOJ contact information or if this falls under another federal agency’s portfolio insert appropriate contact]</w:t>
      </w:r>
    </w:p>
    <w:p w14:paraId="6AF59EC9" w14:textId="77777777" w:rsidR="00792E14" w:rsidRDefault="00792E14" w:rsidP="001102A2">
      <w:pPr>
        <w:spacing w:after="0"/>
        <w:rPr>
          <w:sz w:val="24"/>
          <w:szCs w:val="24"/>
        </w:rPr>
      </w:pPr>
    </w:p>
    <w:p w14:paraId="6BD97B07" w14:textId="77777777" w:rsidR="00792E14" w:rsidRPr="00843A46" w:rsidRDefault="00792E14" w:rsidP="001102A2">
      <w:pPr>
        <w:spacing w:after="0"/>
        <w:rPr>
          <w:sz w:val="24"/>
          <w:szCs w:val="24"/>
        </w:rPr>
      </w:pPr>
      <w:r w:rsidRPr="00843A46">
        <w:rPr>
          <w:sz w:val="24"/>
          <w:szCs w:val="24"/>
        </w:rPr>
        <w:t xml:space="preserve">I’m sorry if the investigation time has inconvenienced you in any way.  Thank you for your patience with this process and please feel free to contact me with any questions.    </w:t>
      </w:r>
    </w:p>
    <w:p w14:paraId="1151BF0C" w14:textId="77777777" w:rsidR="00652AB9" w:rsidRPr="00843A46" w:rsidRDefault="00652AB9" w:rsidP="001102A2">
      <w:pPr>
        <w:spacing w:after="0"/>
        <w:rPr>
          <w:sz w:val="24"/>
          <w:szCs w:val="24"/>
        </w:rPr>
      </w:pPr>
    </w:p>
    <w:p w14:paraId="081ADA72" w14:textId="77777777" w:rsidR="00843A46" w:rsidRPr="00843A46" w:rsidRDefault="00652AB9" w:rsidP="001102A2">
      <w:pPr>
        <w:spacing w:after="0"/>
        <w:rPr>
          <w:sz w:val="24"/>
          <w:szCs w:val="24"/>
        </w:rPr>
      </w:pPr>
      <w:r>
        <w:rPr>
          <w:sz w:val="24"/>
          <w:szCs w:val="24"/>
        </w:rPr>
        <w:t>Sincerely,</w:t>
      </w:r>
    </w:p>
    <w:p w14:paraId="093B0BE7" w14:textId="77777777" w:rsidR="00652AB9" w:rsidRDefault="00652AB9" w:rsidP="00652AB9">
      <w:pPr>
        <w:spacing w:after="0"/>
        <w:rPr>
          <w:sz w:val="24"/>
          <w:szCs w:val="24"/>
        </w:rPr>
      </w:pPr>
    </w:p>
    <w:p w14:paraId="39445125" w14:textId="77777777" w:rsidR="00652AB9" w:rsidRPr="00606CB2" w:rsidRDefault="00652AB9" w:rsidP="00652AB9">
      <w:pPr>
        <w:spacing w:after="0"/>
        <w:rPr>
          <w:sz w:val="24"/>
          <w:szCs w:val="24"/>
        </w:rPr>
      </w:pPr>
      <w:r w:rsidRPr="00606CB2">
        <w:rPr>
          <w:sz w:val="24"/>
          <w:szCs w:val="24"/>
        </w:rPr>
        <w:t>[Meaningful Access Statement – short or long version - with appropriate contact information]</w:t>
      </w:r>
    </w:p>
    <w:p w14:paraId="0CE9C313" w14:textId="77777777" w:rsidR="00652AB9" w:rsidRDefault="00652AB9">
      <w:pPr>
        <w:spacing w:after="0"/>
        <w:rPr>
          <w:sz w:val="24"/>
          <w:szCs w:val="24"/>
        </w:rPr>
      </w:pPr>
    </w:p>
    <w:p w14:paraId="7EED6014" w14:textId="77777777" w:rsidR="005F390D" w:rsidRDefault="005F390D">
      <w:pPr>
        <w:spacing w:after="0"/>
        <w:rPr>
          <w:sz w:val="24"/>
          <w:szCs w:val="24"/>
        </w:rPr>
      </w:pPr>
    </w:p>
    <w:p w14:paraId="738BD799" w14:textId="77777777" w:rsidR="005F390D" w:rsidRDefault="005F390D">
      <w:pPr>
        <w:spacing w:after="0"/>
        <w:rPr>
          <w:sz w:val="24"/>
          <w:szCs w:val="24"/>
        </w:rPr>
      </w:pPr>
    </w:p>
    <w:p w14:paraId="56DAFDFE" w14:textId="77777777" w:rsidR="005F390D" w:rsidRDefault="005F390D">
      <w:pPr>
        <w:spacing w:after="0"/>
        <w:rPr>
          <w:sz w:val="24"/>
          <w:szCs w:val="24"/>
        </w:rPr>
      </w:pPr>
    </w:p>
    <w:p w14:paraId="2A4EEB64" w14:textId="77777777" w:rsidR="005F390D" w:rsidRDefault="005F390D">
      <w:pPr>
        <w:spacing w:after="0"/>
        <w:rPr>
          <w:sz w:val="24"/>
          <w:szCs w:val="24"/>
        </w:rPr>
      </w:pPr>
    </w:p>
    <w:p w14:paraId="30A9274F" w14:textId="77777777" w:rsidR="005F390D" w:rsidRDefault="005F390D">
      <w:pPr>
        <w:spacing w:after="0"/>
        <w:rPr>
          <w:sz w:val="24"/>
          <w:szCs w:val="24"/>
        </w:rPr>
      </w:pPr>
    </w:p>
    <w:p w14:paraId="6455BC37" w14:textId="77777777" w:rsidR="005F390D" w:rsidRDefault="005F390D">
      <w:pPr>
        <w:spacing w:after="0"/>
        <w:rPr>
          <w:sz w:val="24"/>
          <w:szCs w:val="24"/>
        </w:rPr>
      </w:pPr>
    </w:p>
    <w:p w14:paraId="482284DD" w14:textId="77777777" w:rsidR="005F390D" w:rsidRDefault="005F390D">
      <w:pPr>
        <w:spacing w:after="0"/>
        <w:rPr>
          <w:sz w:val="24"/>
          <w:szCs w:val="24"/>
        </w:rPr>
      </w:pPr>
    </w:p>
    <w:p w14:paraId="6F4FE7ED" w14:textId="77777777" w:rsidR="005F390D" w:rsidRDefault="005F390D">
      <w:pPr>
        <w:spacing w:after="0"/>
        <w:rPr>
          <w:sz w:val="24"/>
          <w:szCs w:val="24"/>
        </w:rPr>
      </w:pPr>
    </w:p>
    <w:p w14:paraId="67816089" w14:textId="77777777" w:rsidR="005F390D" w:rsidRDefault="005F390D">
      <w:pPr>
        <w:spacing w:after="0"/>
        <w:rPr>
          <w:sz w:val="24"/>
          <w:szCs w:val="24"/>
        </w:rPr>
      </w:pPr>
    </w:p>
    <w:p w14:paraId="69616845" w14:textId="77777777" w:rsidR="005F390D" w:rsidRDefault="005F390D">
      <w:pPr>
        <w:spacing w:after="0"/>
        <w:rPr>
          <w:sz w:val="24"/>
          <w:szCs w:val="24"/>
        </w:rPr>
      </w:pPr>
    </w:p>
    <w:p w14:paraId="58EA0C9C" w14:textId="77777777" w:rsidR="005F390D" w:rsidRDefault="005F390D">
      <w:pPr>
        <w:spacing w:after="0"/>
        <w:rPr>
          <w:sz w:val="24"/>
          <w:szCs w:val="24"/>
        </w:rPr>
      </w:pPr>
    </w:p>
    <w:p w14:paraId="25F2ABF1" w14:textId="77777777" w:rsidR="005F390D" w:rsidRDefault="005F390D">
      <w:pPr>
        <w:spacing w:after="0"/>
        <w:rPr>
          <w:sz w:val="24"/>
          <w:szCs w:val="24"/>
        </w:rPr>
      </w:pPr>
    </w:p>
    <w:p w14:paraId="69BB0C46" w14:textId="77777777" w:rsidR="005F390D" w:rsidRDefault="005F390D">
      <w:pPr>
        <w:spacing w:after="0"/>
        <w:rPr>
          <w:sz w:val="24"/>
          <w:szCs w:val="24"/>
        </w:rPr>
      </w:pPr>
    </w:p>
    <w:p w14:paraId="47D2BD75" w14:textId="77777777" w:rsidR="005F390D" w:rsidRDefault="005F390D">
      <w:pPr>
        <w:spacing w:after="0"/>
        <w:rPr>
          <w:sz w:val="24"/>
          <w:szCs w:val="24"/>
        </w:rPr>
      </w:pPr>
    </w:p>
    <w:p w14:paraId="7ABB1E26" w14:textId="77777777" w:rsidR="005F390D" w:rsidRDefault="005F390D">
      <w:pPr>
        <w:spacing w:after="0"/>
        <w:rPr>
          <w:sz w:val="24"/>
          <w:szCs w:val="24"/>
        </w:rPr>
      </w:pPr>
    </w:p>
    <w:p w14:paraId="7780802D" w14:textId="77777777" w:rsidR="005F390D" w:rsidRDefault="005F390D">
      <w:pPr>
        <w:spacing w:after="0"/>
        <w:rPr>
          <w:sz w:val="24"/>
          <w:szCs w:val="24"/>
        </w:rPr>
      </w:pPr>
    </w:p>
    <w:p w14:paraId="17C23F9A" w14:textId="77777777" w:rsidR="005F390D" w:rsidRDefault="005F390D">
      <w:pPr>
        <w:spacing w:after="0"/>
        <w:rPr>
          <w:sz w:val="24"/>
          <w:szCs w:val="24"/>
        </w:rPr>
      </w:pPr>
    </w:p>
    <w:p w14:paraId="120EB729" w14:textId="77777777" w:rsidR="005F390D" w:rsidRDefault="005F390D">
      <w:pPr>
        <w:spacing w:after="0"/>
        <w:rPr>
          <w:sz w:val="24"/>
          <w:szCs w:val="24"/>
        </w:rPr>
      </w:pPr>
    </w:p>
    <w:p w14:paraId="59956CEB" w14:textId="77777777" w:rsidR="005F390D" w:rsidRDefault="005F390D">
      <w:pPr>
        <w:spacing w:after="0"/>
        <w:rPr>
          <w:sz w:val="24"/>
          <w:szCs w:val="24"/>
        </w:rPr>
      </w:pPr>
    </w:p>
    <w:p w14:paraId="54806915" w14:textId="77777777" w:rsidR="005F390D" w:rsidRDefault="005F390D">
      <w:pPr>
        <w:spacing w:after="0"/>
        <w:rPr>
          <w:sz w:val="24"/>
          <w:szCs w:val="24"/>
        </w:rPr>
      </w:pPr>
    </w:p>
    <w:p w14:paraId="5D4C322E" w14:textId="77777777" w:rsidR="005F390D" w:rsidRDefault="005F390D">
      <w:pPr>
        <w:spacing w:after="0"/>
        <w:rPr>
          <w:sz w:val="24"/>
          <w:szCs w:val="24"/>
        </w:rPr>
      </w:pPr>
    </w:p>
    <w:p w14:paraId="4F2DE999" w14:textId="77777777" w:rsidR="00843A46" w:rsidRDefault="00843A46" w:rsidP="001102A2">
      <w:pPr>
        <w:spacing w:after="0"/>
        <w:rPr>
          <w:sz w:val="24"/>
          <w:szCs w:val="24"/>
        </w:rPr>
      </w:pPr>
      <w:r w:rsidRPr="00843A46">
        <w:rPr>
          <w:sz w:val="24"/>
          <w:szCs w:val="24"/>
        </w:rPr>
        <w:t xml:space="preserve">  </w:t>
      </w:r>
    </w:p>
    <w:p w14:paraId="2F677916" w14:textId="77777777" w:rsidR="00D16BC1" w:rsidRPr="001102A2" w:rsidRDefault="005E2D1C" w:rsidP="00D16BC1">
      <w:pPr>
        <w:rPr>
          <w:sz w:val="24"/>
          <w:szCs w:val="24"/>
        </w:rPr>
      </w:pPr>
      <w:r>
        <w:rPr>
          <w:b/>
          <w:sz w:val="24"/>
          <w:szCs w:val="24"/>
        </w:rPr>
        <w:lastRenderedPageBreak/>
        <w:tab/>
      </w:r>
      <w:bookmarkStart w:id="11" w:name="_Hlk11921952"/>
      <w:r w:rsidR="00D16BC1" w:rsidRPr="001102A2">
        <w:rPr>
          <w:b/>
          <w:i/>
          <w:sz w:val="24"/>
          <w:szCs w:val="24"/>
        </w:rPr>
        <w:t>OEHR (ADA Title II or Civil Rights Title VI Manager) Complaint Resolution Review</w:t>
      </w:r>
      <w:bookmarkEnd w:id="11"/>
      <w:r>
        <w:rPr>
          <w:b/>
          <w:i/>
          <w:sz w:val="24"/>
          <w:szCs w:val="24"/>
        </w:rPr>
        <w:t>.</w:t>
      </w:r>
      <w:r>
        <w:rPr>
          <w:sz w:val="24"/>
          <w:szCs w:val="24"/>
        </w:rPr>
        <w:t xml:space="preserve">  </w:t>
      </w:r>
      <w:r w:rsidR="00D16BC1" w:rsidRPr="001102A2">
        <w:rPr>
          <w:sz w:val="24"/>
          <w:szCs w:val="24"/>
        </w:rPr>
        <w:t xml:space="preserve">To help us help you we have requested in the Civil Rights complaint policy that </w:t>
      </w:r>
      <w:bookmarkStart w:id="12" w:name="_Hlk8796232"/>
      <w:r w:rsidR="00D16BC1" w:rsidRPr="001102A2">
        <w:rPr>
          <w:sz w:val="24"/>
          <w:szCs w:val="24"/>
        </w:rPr>
        <w:t>before you send your decision letter to the complainant you send OEHR Civil Rights Managers a simple email with complaint details.  This is not for tracking but is a mechanism to get a “second opinion” to ensure you decision is reasonable and in compliance.  We will make every effort to respond back in 5 business days.  You may proceed with your letter to the complainant after the five days even if you have not heard back.</w:t>
      </w:r>
    </w:p>
    <w:p w14:paraId="2F9D070D" w14:textId="77777777" w:rsidR="00D16BC1" w:rsidRPr="001102A2" w:rsidRDefault="00D16BC1" w:rsidP="00D16BC1">
      <w:pPr>
        <w:spacing w:after="0"/>
        <w:rPr>
          <w:sz w:val="24"/>
          <w:szCs w:val="24"/>
        </w:rPr>
      </w:pPr>
      <w:r w:rsidRPr="001102A2">
        <w:rPr>
          <w:sz w:val="24"/>
          <w:szCs w:val="24"/>
        </w:rPr>
        <w:t xml:space="preserve">For Civil Rights Title VI complaints email: </w:t>
      </w:r>
      <w:hyperlink r:id="rId25" w:history="1">
        <w:r w:rsidRPr="001102A2">
          <w:rPr>
            <w:rStyle w:val="Hyperlink"/>
            <w:sz w:val="24"/>
            <w:szCs w:val="24"/>
          </w:rPr>
          <w:t>Danielle.Brooks@portlandoregon.gov</w:t>
        </w:r>
      </w:hyperlink>
    </w:p>
    <w:p w14:paraId="36245132" w14:textId="77777777" w:rsidR="00D16BC1" w:rsidRPr="001102A2" w:rsidRDefault="00D16BC1" w:rsidP="00D16BC1">
      <w:pPr>
        <w:spacing w:after="0"/>
        <w:rPr>
          <w:sz w:val="24"/>
          <w:szCs w:val="24"/>
        </w:rPr>
      </w:pPr>
      <w:r w:rsidRPr="001102A2">
        <w:rPr>
          <w:sz w:val="24"/>
          <w:szCs w:val="24"/>
        </w:rPr>
        <w:t xml:space="preserve">For ADA Title II complaints email: </w:t>
      </w:r>
      <w:hyperlink r:id="rId26" w:history="1">
        <w:r w:rsidRPr="001102A2">
          <w:rPr>
            <w:rStyle w:val="Hyperlink"/>
            <w:sz w:val="24"/>
            <w:szCs w:val="24"/>
          </w:rPr>
          <w:t>Nickole.Cheron@portlandoregon.gov</w:t>
        </w:r>
      </w:hyperlink>
    </w:p>
    <w:p w14:paraId="2A4BABFB" w14:textId="77777777" w:rsidR="00D16BC1" w:rsidRPr="001102A2" w:rsidRDefault="00D16BC1" w:rsidP="00D16BC1">
      <w:pPr>
        <w:spacing w:after="0"/>
        <w:rPr>
          <w:sz w:val="24"/>
          <w:szCs w:val="24"/>
        </w:rPr>
      </w:pPr>
    </w:p>
    <w:p w14:paraId="3411743B" w14:textId="77777777" w:rsidR="00D16BC1" w:rsidRPr="001102A2" w:rsidRDefault="00D16BC1" w:rsidP="00D16BC1">
      <w:pPr>
        <w:spacing w:after="0"/>
        <w:rPr>
          <w:sz w:val="24"/>
          <w:szCs w:val="24"/>
        </w:rPr>
      </w:pPr>
      <w:r w:rsidRPr="001102A2">
        <w:rPr>
          <w:sz w:val="24"/>
          <w:szCs w:val="24"/>
        </w:rPr>
        <w:t>Your email to us should include the following information:</w:t>
      </w:r>
    </w:p>
    <w:p w14:paraId="1CA4D02E" w14:textId="77777777" w:rsidR="00D16BC1" w:rsidRPr="001102A2" w:rsidRDefault="00D16BC1" w:rsidP="00D16BC1">
      <w:pPr>
        <w:spacing w:after="0"/>
        <w:rPr>
          <w:sz w:val="24"/>
          <w:szCs w:val="24"/>
        </w:rPr>
      </w:pPr>
    </w:p>
    <w:p w14:paraId="79D338E4" w14:textId="77777777" w:rsidR="00D16BC1" w:rsidRPr="001102A2" w:rsidRDefault="00D16BC1" w:rsidP="00D16BC1">
      <w:pPr>
        <w:pStyle w:val="ListParagraph"/>
        <w:numPr>
          <w:ilvl w:val="0"/>
          <w:numId w:val="19"/>
        </w:numPr>
        <w:spacing w:after="0" w:line="240" w:lineRule="auto"/>
        <w:rPr>
          <w:sz w:val="24"/>
          <w:szCs w:val="24"/>
        </w:rPr>
      </w:pPr>
      <w:r w:rsidRPr="001102A2">
        <w:rPr>
          <w:sz w:val="24"/>
          <w:szCs w:val="24"/>
        </w:rPr>
        <w:t>Nature of the complaint (brief sentence)</w:t>
      </w:r>
    </w:p>
    <w:p w14:paraId="373A8E45" w14:textId="77777777" w:rsidR="00D16BC1" w:rsidRPr="001102A2" w:rsidRDefault="00D16BC1" w:rsidP="00D16BC1">
      <w:pPr>
        <w:pStyle w:val="ListParagraph"/>
        <w:numPr>
          <w:ilvl w:val="0"/>
          <w:numId w:val="19"/>
        </w:numPr>
        <w:spacing w:after="0" w:line="240" w:lineRule="auto"/>
        <w:rPr>
          <w:sz w:val="24"/>
          <w:szCs w:val="24"/>
        </w:rPr>
      </w:pPr>
      <w:r w:rsidRPr="001102A2">
        <w:rPr>
          <w:sz w:val="24"/>
          <w:szCs w:val="24"/>
        </w:rPr>
        <w:t>The date the complaint was received</w:t>
      </w:r>
    </w:p>
    <w:p w14:paraId="5C70C841" w14:textId="77777777" w:rsidR="00D16BC1" w:rsidRDefault="00D16BC1" w:rsidP="00D16BC1">
      <w:pPr>
        <w:pStyle w:val="ListParagraph"/>
        <w:numPr>
          <w:ilvl w:val="0"/>
          <w:numId w:val="19"/>
        </w:numPr>
        <w:spacing w:after="0" w:line="240" w:lineRule="auto"/>
        <w:rPr>
          <w:sz w:val="24"/>
          <w:szCs w:val="24"/>
        </w:rPr>
      </w:pPr>
      <w:r w:rsidRPr="001102A2">
        <w:rPr>
          <w:sz w:val="24"/>
          <w:szCs w:val="24"/>
        </w:rPr>
        <w:t>How the complaint is being resolved</w:t>
      </w:r>
    </w:p>
    <w:p w14:paraId="6DBF419F" w14:textId="77777777" w:rsidR="00CE4717" w:rsidRPr="001102A2" w:rsidRDefault="00CE4717" w:rsidP="00D16BC1">
      <w:pPr>
        <w:pStyle w:val="ListParagraph"/>
        <w:numPr>
          <w:ilvl w:val="0"/>
          <w:numId w:val="19"/>
        </w:numPr>
        <w:spacing w:after="0" w:line="240" w:lineRule="auto"/>
        <w:rPr>
          <w:sz w:val="24"/>
          <w:szCs w:val="24"/>
        </w:rPr>
      </w:pPr>
      <w:r>
        <w:rPr>
          <w:sz w:val="24"/>
          <w:szCs w:val="24"/>
        </w:rPr>
        <w:t>Complaint summary memo – redact contact information (only include case ID)</w:t>
      </w:r>
    </w:p>
    <w:p w14:paraId="5D457310" w14:textId="77777777" w:rsidR="00D16BC1" w:rsidRPr="001102A2" w:rsidRDefault="00D16BC1" w:rsidP="00D16BC1">
      <w:pPr>
        <w:pStyle w:val="ListParagraph"/>
        <w:numPr>
          <w:ilvl w:val="0"/>
          <w:numId w:val="19"/>
        </w:numPr>
        <w:spacing w:after="0" w:line="240" w:lineRule="auto"/>
        <w:rPr>
          <w:sz w:val="24"/>
          <w:szCs w:val="24"/>
        </w:rPr>
      </w:pPr>
      <w:r w:rsidRPr="001102A2">
        <w:rPr>
          <w:sz w:val="24"/>
          <w:szCs w:val="24"/>
        </w:rPr>
        <w:t>Any supporting information regarding why the bureau came to the resolution</w:t>
      </w:r>
    </w:p>
    <w:bookmarkEnd w:id="12"/>
    <w:p w14:paraId="4C5C01DB" w14:textId="77777777" w:rsidR="00D16BC1" w:rsidRPr="001102A2" w:rsidRDefault="00D16BC1" w:rsidP="00D16BC1">
      <w:pPr>
        <w:rPr>
          <w:b/>
          <w:sz w:val="24"/>
          <w:szCs w:val="24"/>
        </w:rPr>
      </w:pPr>
    </w:p>
    <w:p w14:paraId="00C00E9F" w14:textId="77777777" w:rsidR="00D16BC1" w:rsidRPr="001102A2" w:rsidRDefault="00252EAB" w:rsidP="001102A2">
      <w:pPr>
        <w:ind w:left="720"/>
        <w:rPr>
          <w:b/>
          <w:i/>
          <w:sz w:val="24"/>
          <w:szCs w:val="24"/>
        </w:rPr>
      </w:pPr>
      <w:r>
        <w:rPr>
          <w:b/>
          <w:i/>
          <w:sz w:val="24"/>
          <w:szCs w:val="24"/>
        </w:rPr>
        <w:t xml:space="preserve">Sample </w:t>
      </w:r>
      <w:r w:rsidR="005E2D1C" w:rsidRPr="001102A2">
        <w:rPr>
          <w:b/>
          <w:i/>
          <w:sz w:val="24"/>
          <w:szCs w:val="24"/>
        </w:rPr>
        <w:t xml:space="preserve">Complaint Review </w:t>
      </w:r>
      <w:r w:rsidR="00D16BC1" w:rsidRPr="001102A2">
        <w:rPr>
          <w:b/>
          <w:i/>
          <w:sz w:val="24"/>
          <w:szCs w:val="24"/>
        </w:rPr>
        <w:t>Email</w:t>
      </w:r>
      <w:r w:rsidR="005E2D1C">
        <w:rPr>
          <w:b/>
          <w:i/>
          <w:sz w:val="24"/>
          <w:szCs w:val="24"/>
        </w:rPr>
        <w:t>.</w:t>
      </w:r>
    </w:p>
    <w:p w14:paraId="62FD97FE" w14:textId="77777777" w:rsidR="00D16BC1" w:rsidRPr="001102A2" w:rsidRDefault="00D16BC1" w:rsidP="00D16BC1">
      <w:pPr>
        <w:rPr>
          <w:sz w:val="24"/>
          <w:szCs w:val="24"/>
        </w:rPr>
      </w:pPr>
      <w:r w:rsidRPr="001102A2">
        <w:rPr>
          <w:sz w:val="24"/>
          <w:szCs w:val="24"/>
        </w:rPr>
        <w:t>Danielle,</w:t>
      </w:r>
    </w:p>
    <w:p w14:paraId="35BCC7E3" w14:textId="77777777" w:rsidR="00D16BC1" w:rsidRPr="001102A2" w:rsidRDefault="00D16BC1" w:rsidP="00D16BC1">
      <w:pPr>
        <w:rPr>
          <w:sz w:val="24"/>
          <w:szCs w:val="24"/>
        </w:rPr>
      </w:pPr>
      <w:r w:rsidRPr="001102A2">
        <w:rPr>
          <w:sz w:val="24"/>
          <w:szCs w:val="24"/>
        </w:rPr>
        <w:t>We received a complaint</w:t>
      </w:r>
      <w:r w:rsidR="00572847">
        <w:rPr>
          <w:sz w:val="24"/>
          <w:szCs w:val="24"/>
        </w:rPr>
        <w:t>, ID:</w:t>
      </w:r>
      <w:r w:rsidR="00AF261D" w:rsidRPr="00AF261D">
        <w:rPr>
          <w:sz w:val="24"/>
          <w:szCs w:val="24"/>
        </w:rPr>
        <w:t xml:space="preserve"> </w:t>
      </w:r>
      <w:r w:rsidR="00AF261D" w:rsidRPr="006005F7">
        <w:rPr>
          <w:sz w:val="24"/>
          <w:szCs w:val="24"/>
        </w:rPr>
        <w:t>OEHR_DB_583H4Z</w:t>
      </w:r>
      <w:r w:rsidR="00AF261D">
        <w:rPr>
          <w:sz w:val="24"/>
          <w:szCs w:val="24"/>
        </w:rPr>
        <w:t>,</w:t>
      </w:r>
      <w:r w:rsidRPr="001102A2">
        <w:rPr>
          <w:sz w:val="24"/>
          <w:szCs w:val="24"/>
        </w:rPr>
        <w:t xml:space="preserve"> 4/23/19 against an employee by a community member who felt our inspector was being racist.  </w:t>
      </w:r>
    </w:p>
    <w:p w14:paraId="264D21E3" w14:textId="77777777" w:rsidR="00D16BC1" w:rsidRPr="001102A2" w:rsidRDefault="00D16BC1" w:rsidP="00D16BC1">
      <w:pPr>
        <w:rPr>
          <w:sz w:val="24"/>
          <w:szCs w:val="24"/>
        </w:rPr>
      </w:pPr>
      <w:r w:rsidRPr="001102A2">
        <w:rPr>
          <w:sz w:val="24"/>
          <w:szCs w:val="24"/>
        </w:rPr>
        <w:t>We investigated the complaint through interviews which each party and could not find anything conclusive.  We have, in light of the complaint, integrated a new section in inspector training on cultural competency within customer service, and will make the complainant aware of this in our decision letter.</w:t>
      </w:r>
    </w:p>
    <w:p w14:paraId="7819D3CF" w14:textId="77777777" w:rsidR="00D16BC1" w:rsidRDefault="00D16BC1" w:rsidP="00D16BC1">
      <w:pPr>
        <w:rPr>
          <w:sz w:val="24"/>
          <w:szCs w:val="24"/>
        </w:rPr>
      </w:pPr>
      <w:r w:rsidRPr="001102A2">
        <w:rPr>
          <w:sz w:val="24"/>
          <w:szCs w:val="24"/>
        </w:rPr>
        <w:t>Thank You</w:t>
      </w:r>
      <w:r w:rsidR="001A0F2D">
        <w:rPr>
          <w:sz w:val="24"/>
          <w:szCs w:val="24"/>
        </w:rPr>
        <w:t>,</w:t>
      </w:r>
    </w:p>
    <w:p w14:paraId="11DF9DF2" w14:textId="77777777" w:rsidR="005F390D" w:rsidRDefault="005F390D" w:rsidP="00D16BC1">
      <w:pPr>
        <w:rPr>
          <w:sz w:val="24"/>
          <w:szCs w:val="24"/>
        </w:rPr>
      </w:pPr>
    </w:p>
    <w:p w14:paraId="4ABAF633" w14:textId="77777777" w:rsidR="005F390D" w:rsidRDefault="005F390D" w:rsidP="00D16BC1">
      <w:pPr>
        <w:rPr>
          <w:sz w:val="24"/>
          <w:szCs w:val="24"/>
        </w:rPr>
      </w:pPr>
    </w:p>
    <w:p w14:paraId="0183DF98" w14:textId="77777777" w:rsidR="005F390D" w:rsidRDefault="005F390D" w:rsidP="00D16BC1">
      <w:pPr>
        <w:rPr>
          <w:sz w:val="24"/>
          <w:szCs w:val="24"/>
        </w:rPr>
      </w:pPr>
    </w:p>
    <w:p w14:paraId="3B256E43" w14:textId="77777777" w:rsidR="005F390D" w:rsidRDefault="005F390D" w:rsidP="00D16BC1">
      <w:pPr>
        <w:rPr>
          <w:sz w:val="24"/>
          <w:szCs w:val="24"/>
        </w:rPr>
      </w:pPr>
    </w:p>
    <w:p w14:paraId="2603C1FB" w14:textId="77777777" w:rsidR="005F390D" w:rsidRDefault="005F390D" w:rsidP="00D16BC1">
      <w:pPr>
        <w:rPr>
          <w:sz w:val="24"/>
          <w:szCs w:val="24"/>
        </w:rPr>
      </w:pPr>
    </w:p>
    <w:p w14:paraId="79357D9E" w14:textId="77777777" w:rsidR="005F390D" w:rsidRDefault="005F390D" w:rsidP="00D16BC1">
      <w:pPr>
        <w:rPr>
          <w:sz w:val="24"/>
          <w:szCs w:val="24"/>
        </w:rPr>
      </w:pPr>
    </w:p>
    <w:p w14:paraId="14210286" w14:textId="77777777" w:rsidR="005F390D" w:rsidRPr="001102A2" w:rsidRDefault="005F390D" w:rsidP="00D16BC1">
      <w:pPr>
        <w:rPr>
          <w:sz w:val="24"/>
          <w:szCs w:val="24"/>
        </w:rPr>
      </w:pPr>
    </w:p>
    <w:p w14:paraId="516A865A" w14:textId="77777777" w:rsidR="00F02707" w:rsidRPr="002D4AE4" w:rsidRDefault="00D16BC1" w:rsidP="000515F8">
      <w:pPr>
        <w:ind w:firstLine="720"/>
        <w:rPr>
          <w:sz w:val="24"/>
          <w:szCs w:val="24"/>
        </w:rPr>
      </w:pPr>
      <w:r w:rsidRPr="001102A2">
        <w:rPr>
          <w:b/>
          <w:sz w:val="24"/>
          <w:szCs w:val="24"/>
        </w:rPr>
        <w:lastRenderedPageBreak/>
        <w:t xml:space="preserve">Appendix </w:t>
      </w:r>
      <w:r w:rsidR="003B767C">
        <w:rPr>
          <w:b/>
          <w:sz w:val="24"/>
          <w:szCs w:val="24"/>
        </w:rPr>
        <w:t>F</w:t>
      </w:r>
      <w:r w:rsidRPr="001102A2">
        <w:rPr>
          <w:b/>
          <w:sz w:val="24"/>
          <w:szCs w:val="24"/>
        </w:rPr>
        <w:t xml:space="preserve"> (</w:t>
      </w:r>
      <w:r w:rsidR="00243386">
        <w:rPr>
          <w:b/>
          <w:sz w:val="24"/>
          <w:szCs w:val="24"/>
        </w:rPr>
        <w:t>4</w:t>
      </w:r>
      <w:r w:rsidRPr="001102A2">
        <w:rPr>
          <w:b/>
          <w:sz w:val="24"/>
          <w:szCs w:val="24"/>
        </w:rPr>
        <w:t>): Resolution Letters</w:t>
      </w:r>
      <w:r w:rsidR="005E2D1C">
        <w:rPr>
          <w:b/>
          <w:sz w:val="24"/>
          <w:szCs w:val="24"/>
        </w:rPr>
        <w:t>.</w:t>
      </w:r>
      <w:r w:rsidR="005E2D1C">
        <w:rPr>
          <w:sz w:val="24"/>
          <w:szCs w:val="24"/>
        </w:rPr>
        <w:t xml:space="preserve"> </w:t>
      </w:r>
      <w:r w:rsidR="00F02707" w:rsidRPr="008C458F">
        <w:rPr>
          <w:sz w:val="24"/>
          <w:szCs w:val="24"/>
        </w:rPr>
        <w:t>To complete a complaint investigation,</w:t>
      </w:r>
      <w:r w:rsidR="00F02707">
        <w:rPr>
          <w:sz w:val="24"/>
          <w:szCs w:val="24"/>
        </w:rPr>
        <w:t xml:space="preserve"> the investigation team must</w:t>
      </w:r>
      <w:r w:rsidR="00F02707" w:rsidRPr="008C458F">
        <w:rPr>
          <w:sz w:val="24"/>
          <w:szCs w:val="24"/>
        </w:rPr>
        <w:t xml:space="preserve"> </w:t>
      </w:r>
      <w:r w:rsidR="00F02707">
        <w:rPr>
          <w:sz w:val="24"/>
          <w:szCs w:val="24"/>
        </w:rPr>
        <w:t xml:space="preserve">send the complainant a resolution letter.  </w:t>
      </w:r>
      <w:r w:rsidR="00F02707" w:rsidRPr="002D4AE4">
        <w:rPr>
          <w:sz w:val="24"/>
          <w:szCs w:val="24"/>
        </w:rPr>
        <w:t xml:space="preserve">Different types of letters will be issued to the complainant depending on the findings of an investigation or how the case is resolved. </w:t>
      </w:r>
      <w:r w:rsidR="005E2D1C">
        <w:rPr>
          <w:sz w:val="24"/>
          <w:szCs w:val="24"/>
        </w:rPr>
        <w:t xml:space="preserve"> </w:t>
      </w:r>
      <w:r w:rsidR="00F02707" w:rsidRPr="002D4AE4">
        <w:rPr>
          <w:sz w:val="24"/>
          <w:szCs w:val="24"/>
        </w:rPr>
        <w:t xml:space="preserve">All closure letters, however, should include the following: </w:t>
      </w:r>
    </w:p>
    <w:p w14:paraId="7EB102F5" w14:textId="77777777" w:rsidR="00515CD4" w:rsidRDefault="00515CD4" w:rsidP="00F02707">
      <w:pPr>
        <w:pStyle w:val="ListParagraph"/>
        <w:numPr>
          <w:ilvl w:val="0"/>
          <w:numId w:val="41"/>
        </w:numPr>
        <w:rPr>
          <w:sz w:val="24"/>
          <w:szCs w:val="24"/>
        </w:rPr>
      </w:pPr>
      <w:r>
        <w:rPr>
          <w:sz w:val="24"/>
          <w:szCs w:val="24"/>
        </w:rPr>
        <w:t>The Case ID</w:t>
      </w:r>
      <w:r w:rsidR="00865794">
        <w:rPr>
          <w:sz w:val="24"/>
          <w:szCs w:val="24"/>
        </w:rPr>
        <w:t>;</w:t>
      </w:r>
    </w:p>
    <w:p w14:paraId="67CB7028" w14:textId="77777777" w:rsidR="00F02707" w:rsidRPr="00093C09" w:rsidRDefault="00F02707" w:rsidP="00F02707">
      <w:pPr>
        <w:pStyle w:val="ListParagraph"/>
        <w:numPr>
          <w:ilvl w:val="0"/>
          <w:numId w:val="41"/>
        </w:numPr>
        <w:rPr>
          <w:sz w:val="24"/>
          <w:szCs w:val="24"/>
        </w:rPr>
      </w:pPr>
      <w:r w:rsidRPr="00093C09">
        <w:rPr>
          <w:sz w:val="24"/>
          <w:szCs w:val="24"/>
        </w:rPr>
        <w:t xml:space="preserve">A statement of City’s jurisdictional authority, including the legal basis for the investigation; </w:t>
      </w:r>
    </w:p>
    <w:p w14:paraId="029A91D1" w14:textId="77777777" w:rsidR="00F02707" w:rsidRPr="00093C09" w:rsidRDefault="00F02707" w:rsidP="00F02707">
      <w:pPr>
        <w:pStyle w:val="ListParagraph"/>
        <w:numPr>
          <w:ilvl w:val="0"/>
          <w:numId w:val="41"/>
        </w:numPr>
        <w:rPr>
          <w:sz w:val="24"/>
          <w:szCs w:val="24"/>
        </w:rPr>
      </w:pPr>
      <w:r w:rsidRPr="00093C09">
        <w:rPr>
          <w:sz w:val="24"/>
          <w:szCs w:val="24"/>
        </w:rPr>
        <w:t xml:space="preserve">A statement of each issue and the applicable regulation; </w:t>
      </w:r>
    </w:p>
    <w:p w14:paraId="7ED8A5E3" w14:textId="77777777" w:rsidR="00F02707" w:rsidRDefault="00F02707" w:rsidP="00F02707">
      <w:pPr>
        <w:pStyle w:val="ListParagraph"/>
        <w:numPr>
          <w:ilvl w:val="0"/>
          <w:numId w:val="41"/>
        </w:numPr>
        <w:rPr>
          <w:sz w:val="24"/>
          <w:szCs w:val="24"/>
        </w:rPr>
      </w:pPr>
      <w:r w:rsidRPr="00093C09">
        <w:rPr>
          <w:sz w:val="24"/>
          <w:szCs w:val="24"/>
        </w:rPr>
        <w:t xml:space="preserve">An explanation of the status of any issues that were investigated but are not included in the letter or any issues that were raised but not investigated; </w:t>
      </w:r>
    </w:p>
    <w:p w14:paraId="5860E0B0" w14:textId="77777777" w:rsidR="00F02707" w:rsidRPr="00093C09" w:rsidRDefault="0047468C" w:rsidP="00F02707">
      <w:pPr>
        <w:pStyle w:val="ListParagraph"/>
        <w:numPr>
          <w:ilvl w:val="0"/>
          <w:numId w:val="41"/>
        </w:numPr>
        <w:rPr>
          <w:sz w:val="24"/>
          <w:szCs w:val="24"/>
        </w:rPr>
      </w:pPr>
      <w:r>
        <w:rPr>
          <w:sz w:val="24"/>
          <w:szCs w:val="24"/>
        </w:rPr>
        <w:t>A summary</w:t>
      </w:r>
      <w:r w:rsidR="00F02707">
        <w:rPr>
          <w:sz w:val="24"/>
          <w:szCs w:val="24"/>
        </w:rPr>
        <w:t xml:space="preserve"> </w:t>
      </w:r>
      <w:r w:rsidR="00515CD4">
        <w:rPr>
          <w:sz w:val="24"/>
          <w:szCs w:val="24"/>
        </w:rPr>
        <w:t xml:space="preserve">statement </w:t>
      </w:r>
      <w:r w:rsidR="00F02707">
        <w:rPr>
          <w:sz w:val="24"/>
          <w:szCs w:val="24"/>
        </w:rPr>
        <w:t xml:space="preserve">of </w:t>
      </w:r>
      <w:r w:rsidR="00515CD4">
        <w:rPr>
          <w:sz w:val="24"/>
          <w:szCs w:val="24"/>
        </w:rPr>
        <w:t>any investigation</w:t>
      </w:r>
      <w:r w:rsidR="00F02707">
        <w:rPr>
          <w:sz w:val="24"/>
          <w:szCs w:val="24"/>
        </w:rPr>
        <w:t xml:space="preserve"> findings and any actions.</w:t>
      </w:r>
    </w:p>
    <w:p w14:paraId="1798AE03" w14:textId="77777777" w:rsidR="00F02707" w:rsidRPr="00093C09" w:rsidRDefault="00F02707" w:rsidP="00F02707">
      <w:pPr>
        <w:pStyle w:val="ListParagraph"/>
        <w:numPr>
          <w:ilvl w:val="0"/>
          <w:numId w:val="41"/>
        </w:numPr>
        <w:rPr>
          <w:sz w:val="24"/>
          <w:szCs w:val="24"/>
        </w:rPr>
      </w:pPr>
      <w:r w:rsidRPr="00093C09">
        <w:rPr>
          <w:sz w:val="24"/>
          <w:szCs w:val="24"/>
        </w:rPr>
        <w:t xml:space="preserve">A </w:t>
      </w:r>
      <w:r>
        <w:rPr>
          <w:sz w:val="24"/>
          <w:szCs w:val="24"/>
        </w:rPr>
        <w:t xml:space="preserve">statement </w:t>
      </w:r>
      <w:r w:rsidRPr="00093C09">
        <w:rPr>
          <w:sz w:val="24"/>
          <w:szCs w:val="24"/>
        </w:rPr>
        <w:t xml:space="preserve">on the prohibition of retaliation by the recipient against the complainant or anyone who has either </w:t>
      </w:r>
      <w:r w:rsidR="0047468C" w:rsidRPr="00093C09">
        <w:rPr>
          <w:sz w:val="24"/>
          <w:szCs w:val="24"/>
        </w:rPr>
        <w:t>acted</w:t>
      </w:r>
      <w:r w:rsidRPr="00093C09">
        <w:rPr>
          <w:sz w:val="24"/>
          <w:szCs w:val="24"/>
        </w:rPr>
        <w:t xml:space="preserve"> or participated in an action to secure rights protected by the civil rights statutes; </w:t>
      </w:r>
    </w:p>
    <w:p w14:paraId="5758560C" w14:textId="77777777" w:rsidR="00F02707" w:rsidRDefault="00F02707" w:rsidP="00F02707">
      <w:pPr>
        <w:pStyle w:val="ListParagraph"/>
        <w:numPr>
          <w:ilvl w:val="0"/>
          <w:numId w:val="41"/>
        </w:numPr>
        <w:rPr>
          <w:sz w:val="24"/>
          <w:szCs w:val="24"/>
        </w:rPr>
      </w:pPr>
      <w:r w:rsidRPr="00093C09">
        <w:rPr>
          <w:sz w:val="24"/>
          <w:szCs w:val="24"/>
        </w:rPr>
        <w:t>A notification of the complainants right to appeal to a federal agency with basic contact information, file with another agency, or take private action</w:t>
      </w:r>
      <w:r>
        <w:rPr>
          <w:sz w:val="24"/>
          <w:szCs w:val="24"/>
        </w:rPr>
        <w:t>;</w:t>
      </w:r>
    </w:p>
    <w:p w14:paraId="72E9E399" w14:textId="77777777" w:rsidR="00E158EF" w:rsidRDefault="00F02707" w:rsidP="00E158EF">
      <w:pPr>
        <w:pStyle w:val="ListParagraph"/>
        <w:numPr>
          <w:ilvl w:val="0"/>
          <w:numId w:val="41"/>
        </w:numPr>
        <w:rPr>
          <w:sz w:val="24"/>
          <w:szCs w:val="24"/>
        </w:rPr>
      </w:pPr>
      <w:r>
        <w:rPr>
          <w:sz w:val="24"/>
          <w:szCs w:val="24"/>
        </w:rPr>
        <w:t>Name and contact information of staff for additional information</w:t>
      </w:r>
      <w:r w:rsidR="00515CD4">
        <w:rPr>
          <w:sz w:val="24"/>
          <w:szCs w:val="24"/>
        </w:rPr>
        <w:t>;</w:t>
      </w:r>
    </w:p>
    <w:p w14:paraId="11CD4B3D" w14:textId="77777777" w:rsidR="00E158EF" w:rsidRDefault="00E158EF" w:rsidP="001102A2">
      <w:pPr>
        <w:pStyle w:val="ListParagraph"/>
        <w:numPr>
          <w:ilvl w:val="0"/>
          <w:numId w:val="41"/>
        </w:numPr>
        <w:spacing w:after="0"/>
        <w:rPr>
          <w:sz w:val="24"/>
          <w:szCs w:val="24"/>
        </w:rPr>
      </w:pPr>
      <w:r>
        <w:rPr>
          <w:sz w:val="24"/>
          <w:szCs w:val="24"/>
        </w:rPr>
        <w:t>Meaningful Access Statement.</w:t>
      </w:r>
    </w:p>
    <w:p w14:paraId="0BCC10F2" w14:textId="77777777" w:rsidR="005F390D" w:rsidRDefault="005F390D" w:rsidP="005F390D">
      <w:pPr>
        <w:spacing w:after="0"/>
        <w:rPr>
          <w:sz w:val="24"/>
          <w:szCs w:val="24"/>
        </w:rPr>
      </w:pPr>
    </w:p>
    <w:p w14:paraId="2EB2C6B8" w14:textId="77777777" w:rsidR="005F390D" w:rsidRDefault="005F390D" w:rsidP="005F390D">
      <w:pPr>
        <w:spacing w:after="0"/>
        <w:rPr>
          <w:sz w:val="24"/>
          <w:szCs w:val="24"/>
        </w:rPr>
      </w:pPr>
    </w:p>
    <w:p w14:paraId="1B7E3A2B" w14:textId="77777777" w:rsidR="005F390D" w:rsidRDefault="005F390D" w:rsidP="005F390D">
      <w:pPr>
        <w:spacing w:after="0"/>
        <w:rPr>
          <w:sz w:val="24"/>
          <w:szCs w:val="24"/>
        </w:rPr>
      </w:pPr>
    </w:p>
    <w:p w14:paraId="548A355F" w14:textId="77777777" w:rsidR="005F390D" w:rsidRDefault="005F390D" w:rsidP="005F390D">
      <w:pPr>
        <w:spacing w:after="0"/>
        <w:rPr>
          <w:sz w:val="24"/>
          <w:szCs w:val="24"/>
        </w:rPr>
      </w:pPr>
    </w:p>
    <w:p w14:paraId="552E6EBA" w14:textId="77777777" w:rsidR="005F390D" w:rsidRDefault="005F390D" w:rsidP="005F390D">
      <w:pPr>
        <w:spacing w:after="0"/>
        <w:rPr>
          <w:sz w:val="24"/>
          <w:szCs w:val="24"/>
        </w:rPr>
      </w:pPr>
    </w:p>
    <w:p w14:paraId="715AC104" w14:textId="77777777" w:rsidR="005F390D" w:rsidRDefault="005F390D" w:rsidP="005F390D">
      <w:pPr>
        <w:spacing w:after="0"/>
        <w:rPr>
          <w:sz w:val="24"/>
          <w:szCs w:val="24"/>
        </w:rPr>
      </w:pPr>
    </w:p>
    <w:p w14:paraId="41ABA26D" w14:textId="77777777" w:rsidR="005F390D" w:rsidRDefault="005F390D" w:rsidP="005F390D">
      <w:pPr>
        <w:spacing w:after="0"/>
        <w:rPr>
          <w:sz w:val="24"/>
          <w:szCs w:val="24"/>
        </w:rPr>
      </w:pPr>
    </w:p>
    <w:p w14:paraId="7082FFB2" w14:textId="77777777" w:rsidR="005F390D" w:rsidRDefault="005F390D" w:rsidP="005F390D">
      <w:pPr>
        <w:spacing w:after="0"/>
        <w:rPr>
          <w:sz w:val="24"/>
          <w:szCs w:val="24"/>
        </w:rPr>
      </w:pPr>
    </w:p>
    <w:p w14:paraId="6C98302B" w14:textId="77777777" w:rsidR="005F390D" w:rsidRDefault="005F390D" w:rsidP="005F390D">
      <w:pPr>
        <w:spacing w:after="0"/>
        <w:rPr>
          <w:sz w:val="24"/>
          <w:szCs w:val="24"/>
        </w:rPr>
      </w:pPr>
    </w:p>
    <w:p w14:paraId="257CE007" w14:textId="77777777" w:rsidR="005F390D" w:rsidRDefault="005F390D" w:rsidP="005F390D">
      <w:pPr>
        <w:spacing w:after="0"/>
        <w:rPr>
          <w:sz w:val="24"/>
          <w:szCs w:val="24"/>
        </w:rPr>
      </w:pPr>
    </w:p>
    <w:p w14:paraId="42AB3081" w14:textId="77777777" w:rsidR="005F390D" w:rsidRDefault="005F390D" w:rsidP="005F390D">
      <w:pPr>
        <w:spacing w:after="0"/>
        <w:rPr>
          <w:sz w:val="24"/>
          <w:szCs w:val="24"/>
        </w:rPr>
      </w:pPr>
    </w:p>
    <w:p w14:paraId="3C709509" w14:textId="77777777" w:rsidR="005F390D" w:rsidRDefault="005F390D" w:rsidP="005F390D">
      <w:pPr>
        <w:spacing w:after="0"/>
        <w:rPr>
          <w:sz w:val="24"/>
          <w:szCs w:val="24"/>
        </w:rPr>
      </w:pPr>
    </w:p>
    <w:p w14:paraId="461261BF" w14:textId="77777777" w:rsidR="005F390D" w:rsidRDefault="005F390D" w:rsidP="005F390D">
      <w:pPr>
        <w:spacing w:after="0"/>
        <w:rPr>
          <w:sz w:val="24"/>
          <w:szCs w:val="24"/>
        </w:rPr>
      </w:pPr>
    </w:p>
    <w:p w14:paraId="4A3CB04E" w14:textId="77777777" w:rsidR="005F390D" w:rsidRDefault="005F390D" w:rsidP="005F390D">
      <w:pPr>
        <w:spacing w:after="0"/>
        <w:rPr>
          <w:sz w:val="24"/>
          <w:szCs w:val="24"/>
        </w:rPr>
      </w:pPr>
    </w:p>
    <w:p w14:paraId="15448AF6" w14:textId="77777777" w:rsidR="005F390D" w:rsidRDefault="005F390D" w:rsidP="005F390D">
      <w:pPr>
        <w:spacing w:after="0"/>
        <w:rPr>
          <w:sz w:val="24"/>
          <w:szCs w:val="24"/>
        </w:rPr>
      </w:pPr>
    </w:p>
    <w:p w14:paraId="0193C50E" w14:textId="77777777" w:rsidR="005F390D" w:rsidRDefault="005F390D" w:rsidP="005F390D">
      <w:pPr>
        <w:spacing w:after="0"/>
        <w:rPr>
          <w:sz w:val="24"/>
          <w:szCs w:val="24"/>
        </w:rPr>
      </w:pPr>
    </w:p>
    <w:p w14:paraId="1CFB5AB8" w14:textId="77777777" w:rsidR="005F390D" w:rsidRDefault="005F390D" w:rsidP="005F390D">
      <w:pPr>
        <w:spacing w:after="0"/>
        <w:rPr>
          <w:sz w:val="24"/>
          <w:szCs w:val="24"/>
        </w:rPr>
      </w:pPr>
    </w:p>
    <w:p w14:paraId="71D3F3E6" w14:textId="77777777" w:rsidR="005F390D" w:rsidRDefault="005F390D" w:rsidP="005F390D">
      <w:pPr>
        <w:spacing w:after="0"/>
        <w:rPr>
          <w:sz w:val="24"/>
          <w:szCs w:val="24"/>
        </w:rPr>
      </w:pPr>
    </w:p>
    <w:p w14:paraId="6B40A697" w14:textId="77777777" w:rsidR="005F390D" w:rsidRDefault="005F390D" w:rsidP="005F390D">
      <w:pPr>
        <w:spacing w:after="0"/>
        <w:rPr>
          <w:sz w:val="24"/>
          <w:szCs w:val="24"/>
        </w:rPr>
      </w:pPr>
    </w:p>
    <w:p w14:paraId="2A43E3F8" w14:textId="77777777" w:rsidR="005F390D" w:rsidRDefault="005F390D" w:rsidP="005F390D">
      <w:pPr>
        <w:spacing w:after="0"/>
        <w:rPr>
          <w:sz w:val="24"/>
          <w:szCs w:val="24"/>
        </w:rPr>
      </w:pPr>
    </w:p>
    <w:p w14:paraId="098D7757" w14:textId="77777777" w:rsidR="005F390D" w:rsidRDefault="005F390D" w:rsidP="005F390D">
      <w:pPr>
        <w:spacing w:after="0"/>
        <w:rPr>
          <w:sz w:val="24"/>
          <w:szCs w:val="24"/>
        </w:rPr>
      </w:pPr>
    </w:p>
    <w:p w14:paraId="1327FAB5" w14:textId="77777777" w:rsidR="00515CD4" w:rsidRPr="00BB19E6" w:rsidRDefault="00515CD4" w:rsidP="001102A2">
      <w:pPr>
        <w:spacing w:after="0"/>
        <w:ind w:left="360"/>
      </w:pPr>
    </w:p>
    <w:p w14:paraId="7FC9AAC5" w14:textId="77777777" w:rsidR="0058781B" w:rsidRDefault="0058781B" w:rsidP="00515CD4">
      <w:pPr>
        <w:ind w:firstLine="720"/>
        <w:rPr>
          <w:sz w:val="24"/>
          <w:szCs w:val="24"/>
        </w:rPr>
      </w:pPr>
      <w:r w:rsidRPr="0058781B">
        <w:rPr>
          <w:b/>
          <w:i/>
          <w:sz w:val="24"/>
          <w:szCs w:val="24"/>
        </w:rPr>
        <w:lastRenderedPageBreak/>
        <w:t xml:space="preserve">Informal Resolution Letter.  </w:t>
      </w:r>
      <w:r w:rsidRPr="001102A2">
        <w:rPr>
          <w:sz w:val="24"/>
          <w:szCs w:val="24"/>
        </w:rPr>
        <w:t xml:space="preserve">The bureau may decide on a course of action suitable to the complainant that allowed for resolution of the complaint without the need to substantiate (or refute) claims of discrimination or noncompliance.  The letter can simply explain the issues and the steps the recipient has taken or agreed to take to resolve the issues.  </w:t>
      </w:r>
      <w:r w:rsidR="00E158EF">
        <w:rPr>
          <w:sz w:val="24"/>
          <w:szCs w:val="24"/>
        </w:rPr>
        <w:t>In addition to the list above, t</w:t>
      </w:r>
      <w:r w:rsidRPr="001102A2">
        <w:rPr>
          <w:sz w:val="24"/>
          <w:szCs w:val="24"/>
        </w:rPr>
        <w:t>hese types of letters should include the following:</w:t>
      </w:r>
    </w:p>
    <w:p w14:paraId="76A95088" w14:textId="77777777" w:rsidR="0058781B" w:rsidRPr="001102A2" w:rsidRDefault="0058781B" w:rsidP="001102A2">
      <w:pPr>
        <w:pStyle w:val="ListParagraph"/>
        <w:numPr>
          <w:ilvl w:val="0"/>
          <w:numId w:val="48"/>
        </w:numPr>
        <w:rPr>
          <w:sz w:val="24"/>
          <w:szCs w:val="24"/>
        </w:rPr>
      </w:pPr>
      <w:r w:rsidRPr="001102A2">
        <w:rPr>
          <w:sz w:val="24"/>
          <w:szCs w:val="24"/>
        </w:rPr>
        <w:t xml:space="preserve">The steps that the recipient has taken or will take to come into compliance and </w:t>
      </w:r>
      <w:r>
        <w:rPr>
          <w:sz w:val="24"/>
          <w:szCs w:val="24"/>
        </w:rPr>
        <w:t xml:space="preserve">if necessary, </w:t>
      </w:r>
      <w:r w:rsidRPr="001102A2">
        <w:rPr>
          <w:sz w:val="24"/>
          <w:szCs w:val="24"/>
        </w:rPr>
        <w:t>an explanation of how these actions meet the requirements of the applicable regulation</w:t>
      </w:r>
      <w:r>
        <w:rPr>
          <w:sz w:val="24"/>
          <w:szCs w:val="24"/>
        </w:rPr>
        <w:t>(s)</w:t>
      </w:r>
      <w:r w:rsidRPr="001102A2">
        <w:rPr>
          <w:sz w:val="24"/>
          <w:szCs w:val="24"/>
        </w:rPr>
        <w:t xml:space="preserve">; </w:t>
      </w:r>
    </w:p>
    <w:p w14:paraId="5883731B" w14:textId="77777777" w:rsidR="0058781B" w:rsidRPr="001102A2" w:rsidRDefault="0058781B" w:rsidP="001102A2">
      <w:pPr>
        <w:pStyle w:val="ListParagraph"/>
        <w:numPr>
          <w:ilvl w:val="0"/>
          <w:numId w:val="48"/>
        </w:numPr>
        <w:rPr>
          <w:sz w:val="24"/>
          <w:szCs w:val="24"/>
        </w:rPr>
      </w:pPr>
      <w:r>
        <w:rPr>
          <w:sz w:val="24"/>
          <w:szCs w:val="24"/>
        </w:rPr>
        <w:t>Statement</w:t>
      </w:r>
      <w:r w:rsidRPr="001102A2">
        <w:rPr>
          <w:sz w:val="24"/>
          <w:szCs w:val="24"/>
        </w:rPr>
        <w:t xml:space="preserve"> that failure to take or continue these actions may result in </w:t>
      </w:r>
      <w:r>
        <w:rPr>
          <w:sz w:val="24"/>
          <w:szCs w:val="24"/>
        </w:rPr>
        <w:t>a violation</w:t>
      </w:r>
      <w:r w:rsidRPr="001102A2">
        <w:rPr>
          <w:sz w:val="24"/>
          <w:szCs w:val="24"/>
        </w:rPr>
        <w:t xml:space="preserve"> and that compliance will be monitored, if necessary; and </w:t>
      </w:r>
    </w:p>
    <w:p w14:paraId="45E3BCD5" w14:textId="77777777" w:rsidR="0058781B" w:rsidRPr="001102A2" w:rsidRDefault="0058781B" w:rsidP="001102A2">
      <w:pPr>
        <w:pStyle w:val="ListParagraph"/>
        <w:numPr>
          <w:ilvl w:val="0"/>
          <w:numId w:val="48"/>
        </w:numPr>
        <w:rPr>
          <w:sz w:val="24"/>
          <w:szCs w:val="24"/>
        </w:rPr>
      </w:pPr>
      <w:r w:rsidRPr="001102A2">
        <w:rPr>
          <w:sz w:val="24"/>
          <w:szCs w:val="24"/>
        </w:rPr>
        <w:t xml:space="preserve">If applicable, the date(s) that any promised action will occur and when monitoring or other </w:t>
      </w:r>
      <w:r>
        <w:rPr>
          <w:sz w:val="24"/>
          <w:szCs w:val="24"/>
        </w:rPr>
        <w:t>notices/monitoring</w:t>
      </w:r>
      <w:r w:rsidRPr="001102A2">
        <w:rPr>
          <w:sz w:val="24"/>
          <w:szCs w:val="24"/>
        </w:rPr>
        <w:t xml:space="preserve"> will be due.</w:t>
      </w:r>
    </w:p>
    <w:p w14:paraId="4CD0120B" w14:textId="77777777" w:rsidR="00E2095A" w:rsidRDefault="00F6206C" w:rsidP="00515CD4">
      <w:pPr>
        <w:ind w:firstLine="720"/>
        <w:rPr>
          <w:b/>
          <w:i/>
          <w:sz w:val="24"/>
          <w:szCs w:val="24"/>
        </w:rPr>
      </w:pPr>
      <w:r>
        <w:rPr>
          <w:b/>
          <w:i/>
          <w:sz w:val="24"/>
          <w:szCs w:val="24"/>
        </w:rPr>
        <w:t xml:space="preserve">Informal Resolution Letter Template. </w:t>
      </w:r>
    </w:p>
    <w:p w14:paraId="65510197" w14:textId="77777777" w:rsidR="00E2095A" w:rsidRDefault="00E2095A" w:rsidP="00E2095A">
      <w:pPr>
        <w:rPr>
          <w:sz w:val="24"/>
          <w:szCs w:val="24"/>
        </w:rPr>
      </w:pPr>
      <w:r>
        <w:rPr>
          <w:sz w:val="24"/>
          <w:szCs w:val="24"/>
        </w:rPr>
        <w:t>Complaint ID</w:t>
      </w:r>
    </w:p>
    <w:p w14:paraId="6FB6F6A3" w14:textId="77777777" w:rsidR="00E2095A" w:rsidRPr="008E4D3F" w:rsidRDefault="00E2095A" w:rsidP="00E2095A">
      <w:pPr>
        <w:rPr>
          <w:sz w:val="24"/>
          <w:szCs w:val="24"/>
        </w:rPr>
      </w:pPr>
      <w:r w:rsidRPr="008E4D3F">
        <w:rPr>
          <w:sz w:val="24"/>
          <w:szCs w:val="24"/>
        </w:rPr>
        <w:t>Dear</w:t>
      </w:r>
      <w:r w:rsidR="001A0F2D">
        <w:rPr>
          <w:sz w:val="24"/>
          <w:szCs w:val="24"/>
        </w:rPr>
        <w:t>,</w:t>
      </w:r>
    </w:p>
    <w:p w14:paraId="5920C3EC" w14:textId="77777777" w:rsidR="00E2095A" w:rsidRPr="008E4D3F" w:rsidRDefault="00E2095A" w:rsidP="00E2095A">
      <w:pPr>
        <w:rPr>
          <w:sz w:val="24"/>
          <w:szCs w:val="24"/>
        </w:rPr>
      </w:pPr>
      <w:r>
        <w:rPr>
          <w:sz w:val="24"/>
          <w:szCs w:val="24"/>
        </w:rPr>
        <w:t xml:space="preserve">This letter serves as the completion/closure letter of the </w:t>
      </w:r>
      <w:r w:rsidRPr="008E4D3F">
        <w:rPr>
          <w:sz w:val="24"/>
          <w:szCs w:val="24"/>
        </w:rPr>
        <w:t>complaint of discrimination that you filed</w:t>
      </w:r>
      <w:r>
        <w:rPr>
          <w:sz w:val="24"/>
          <w:szCs w:val="24"/>
        </w:rPr>
        <w:t>,</w:t>
      </w:r>
      <w:r w:rsidRPr="008E4D3F">
        <w:rPr>
          <w:sz w:val="24"/>
          <w:szCs w:val="24"/>
        </w:rPr>
        <w:t xml:space="preserve"> received on [date]</w:t>
      </w:r>
      <w:r>
        <w:rPr>
          <w:sz w:val="24"/>
          <w:szCs w:val="24"/>
        </w:rPr>
        <w:t xml:space="preserve"> by [responsible bureau/office]</w:t>
      </w:r>
      <w:r w:rsidRPr="008E4D3F">
        <w:rPr>
          <w:sz w:val="24"/>
          <w:szCs w:val="24"/>
        </w:rPr>
        <w:t xml:space="preserve">, </w:t>
      </w:r>
      <w:r>
        <w:rPr>
          <w:sz w:val="24"/>
          <w:szCs w:val="24"/>
        </w:rPr>
        <w:t xml:space="preserve">alleging </w:t>
      </w:r>
      <w:r w:rsidRPr="008E4D3F">
        <w:rPr>
          <w:sz w:val="24"/>
          <w:szCs w:val="24"/>
        </w:rPr>
        <w:t>[briefly describe complaint of discrimination</w:t>
      </w:r>
      <w:r>
        <w:rPr>
          <w:sz w:val="24"/>
          <w:szCs w:val="24"/>
        </w:rPr>
        <w:t>.  P</w:t>
      </w:r>
      <w:r w:rsidRPr="008E4D3F">
        <w:rPr>
          <w:sz w:val="24"/>
          <w:szCs w:val="24"/>
        </w:rPr>
        <w:t xml:space="preserve">rovide a list </w:t>
      </w:r>
      <w:r>
        <w:rPr>
          <w:sz w:val="24"/>
          <w:szCs w:val="24"/>
        </w:rPr>
        <w:t>as</w:t>
      </w:r>
      <w:r w:rsidRPr="008E4D3F">
        <w:rPr>
          <w:sz w:val="24"/>
          <w:szCs w:val="24"/>
        </w:rPr>
        <w:t xml:space="preserve"> needed]. </w:t>
      </w:r>
    </w:p>
    <w:p w14:paraId="5909268D" w14:textId="77777777" w:rsidR="00E2095A" w:rsidRPr="008E4D3F" w:rsidRDefault="00E2095A" w:rsidP="00E2095A">
      <w:pPr>
        <w:spacing w:after="0"/>
        <w:rPr>
          <w:sz w:val="24"/>
          <w:szCs w:val="24"/>
        </w:rPr>
      </w:pPr>
      <w:r w:rsidRPr="008E4D3F">
        <w:rPr>
          <w:sz w:val="24"/>
          <w:szCs w:val="24"/>
        </w:rPr>
        <w:t xml:space="preserve">The City of Portland complies with Title VI and other civil rights statutes and investigates complaints of discrimination under its authority to enforce certain federal and state civil rights statutes and regulations.   [Substitute appropriate legislative/regulatory reference.] The City takes such allegations very seriously and will not tolerate [basis: discriminatory treatment, discriminatory impact, noncompliance] in our programs, services, and activities.  </w:t>
      </w:r>
    </w:p>
    <w:p w14:paraId="4F18C5B0" w14:textId="77777777" w:rsidR="00E2095A" w:rsidRDefault="00E2095A" w:rsidP="00E2095A">
      <w:pPr>
        <w:spacing w:after="0"/>
        <w:rPr>
          <w:sz w:val="24"/>
          <w:szCs w:val="24"/>
        </w:rPr>
      </w:pPr>
    </w:p>
    <w:p w14:paraId="0464E24F" w14:textId="77777777" w:rsidR="00E2095A" w:rsidRPr="008E4D3F" w:rsidRDefault="00E2095A" w:rsidP="00E2095A">
      <w:pPr>
        <w:spacing w:after="0"/>
        <w:rPr>
          <w:sz w:val="24"/>
          <w:szCs w:val="24"/>
        </w:rPr>
      </w:pPr>
      <w:r w:rsidRPr="008E4D3F">
        <w:rPr>
          <w:sz w:val="24"/>
          <w:szCs w:val="24"/>
        </w:rPr>
        <w:t>In order to resolve this matter</w:t>
      </w:r>
      <w:r>
        <w:rPr>
          <w:sz w:val="24"/>
          <w:szCs w:val="24"/>
        </w:rPr>
        <w:t xml:space="preserve"> [if applicable insert a summary of any process of resolution including collaboration/working with the complainant to identify resolution actions (e.g. fact finding and looking into best practice; removing a barrier; use of a mediator; etc.).  Include any specific date or reference any meetings or emails where the method of resolution was agreed upon by the bureau and the complainant].  To resolve the matter and assure our intention not to discriminate, [responsible bureau/office] has taken/is taking the following actions: [provide a summary list of actions the bureau will or has implemented to resolve the issues identified in the complaint]. </w:t>
      </w:r>
      <w:r w:rsidRPr="008E4D3F">
        <w:rPr>
          <w:sz w:val="24"/>
          <w:szCs w:val="24"/>
        </w:rPr>
        <w:t xml:space="preserve"> </w:t>
      </w:r>
    </w:p>
    <w:p w14:paraId="2D4A9D5C" w14:textId="77777777" w:rsidR="00E2095A" w:rsidRPr="008E4D3F" w:rsidRDefault="00E2095A" w:rsidP="00E2095A">
      <w:pPr>
        <w:spacing w:after="0"/>
        <w:rPr>
          <w:sz w:val="24"/>
          <w:szCs w:val="24"/>
        </w:rPr>
      </w:pPr>
      <w:r w:rsidRPr="008E4D3F">
        <w:rPr>
          <w:sz w:val="24"/>
          <w:szCs w:val="24"/>
        </w:rPr>
        <w:t xml:space="preserve"> </w:t>
      </w:r>
    </w:p>
    <w:p w14:paraId="22838FCA" w14:textId="77777777" w:rsidR="00E2095A" w:rsidRPr="008E4D3F" w:rsidRDefault="00E2095A" w:rsidP="00E2095A">
      <w:pPr>
        <w:spacing w:after="0"/>
        <w:rPr>
          <w:sz w:val="24"/>
          <w:szCs w:val="24"/>
        </w:rPr>
      </w:pPr>
      <w:r w:rsidRPr="008E4D3F">
        <w:rPr>
          <w:sz w:val="24"/>
          <w:szCs w:val="24"/>
        </w:rPr>
        <w:t xml:space="preserve">[Depending on the nature of the complaint and actions, the bureau may want to provide a monitoring update to complainant as an act of accountability:] [Responsible bureau/office] will provide you with a brief update on our progress [time interval] from the date of this letter.  Please let us know if you do not wish to receive this communication.  </w:t>
      </w:r>
    </w:p>
    <w:p w14:paraId="2C300928" w14:textId="77777777" w:rsidR="00E2095A" w:rsidRPr="008E4D3F" w:rsidRDefault="00E2095A" w:rsidP="00E2095A">
      <w:pPr>
        <w:spacing w:after="0"/>
        <w:rPr>
          <w:sz w:val="24"/>
          <w:szCs w:val="24"/>
        </w:rPr>
      </w:pPr>
    </w:p>
    <w:p w14:paraId="49DC1607" w14:textId="77777777" w:rsidR="00E2095A" w:rsidRPr="008E4D3F" w:rsidRDefault="00E2095A" w:rsidP="00E2095A">
      <w:pPr>
        <w:rPr>
          <w:sz w:val="24"/>
          <w:szCs w:val="24"/>
        </w:rPr>
      </w:pPr>
      <w:r w:rsidRPr="008E4D3F">
        <w:rPr>
          <w:sz w:val="24"/>
          <w:szCs w:val="24"/>
        </w:rPr>
        <w:t xml:space="preserve"> [I/We] would like to thank you for participating and [I/we] appreciate you bringing your concerns forward. The City fully welcomes comments and concerns from our community with the overall goal to improve our public services.  You should feel free to bring such matters to our attention at any time, without fear of any adverse action being taken against you for doing so. </w:t>
      </w:r>
    </w:p>
    <w:p w14:paraId="1B45E3DC" w14:textId="77777777" w:rsidR="00E2095A" w:rsidRPr="008E4D3F" w:rsidRDefault="00E2095A" w:rsidP="00E2095A">
      <w:pPr>
        <w:rPr>
          <w:sz w:val="24"/>
          <w:szCs w:val="24"/>
        </w:rPr>
      </w:pPr>
      <w:r w:rsidRPr="008E4D3F">
        <w:rPr>
          <w:sz w:val="24"/>
          <w:szCs w:val="24"/>
        </w:rPr>
        <w:t xml:space="preserve">Federal and state law, as well as City policy, protects individuals from being retaliated against because of their involvement in an investigative process. All parties were instructed that there can be no retaliation towards any of the participants. If you feel you are being retaliated against for your participation in the complaint or investigation, please notify [contact name] with [responsible bureau/office] immediately so we may take appropriate action. </w:t>
      </w:r>
    </w:p>
    <w:p w14:paraId="6343362D" w14:textId="77777777" w:rsidR="00E2095A" w:rsidRPr="008E4D3F" w:rsidRDefault="00E2095A" w:rsidP="00E2095A">
      <w:pPr>
        <w:rPr>
          <w:sz w:val="24"/>
          <w:szCs w:val="24"/>
        </w:rPr>
      </w:pPr>
      <w:r w:rsidRPr="008E4D3F">
        <w:rPr>
          <w:sz w:val="24"/>
          <w:szCs w:val="24"/>
        </w:rPr>
        <w:t xml:space="preserve">The City’s process is not exclusive, and you have the right to file a complaint with another appropriate agency.  Visit the Department of Justice, Civil Rights Division, Federal Coordination and Compliance Review Section for additional information including federal agency contacts: </w:t>
      </w:r>
      <w:hyperlink r:id="rId27" w:history="1">
        <w:r w:rsidRPr="008E4D3F">
          <w:rPr>
            <w:rStyle w:val="Hyperlink"/>
            <w:sz w:val="24"/>
            <w:szCs w:val="24"/>
          </w:rPr>
          <w:t>https://www.justice.gov/crt/fcs/TitleVI-Overview</w:t>
        </w:r>
      </w:hyperlink>
      <w:r w:rsidRPr="008E4D3F">
        <w:rPr>
          <w:sz w:val="24"/>
          <w:szCs w:val="24"/>
        </w:rPr>
        <w:t xml:space="preserve">. </w:t>
      </w:r>
    </w:p>
    <w:p w14:paraId="24825296" w14:textId="77777777" w:rsidR="00E2095A" w:rsidRPr="008E4D3F" w:rsidRDefault="00E2095A" w:rsidP="00E2095A">
      <w:pPr>
        <w:rPr>
          <w:sz w:val="24"/>
          <w:szCs w:val="24"/>
        </w:rPr>
      </w:pPr>
      <w:r w:rsidRPr="008E4D3F">
        <w:rPr>
          <w:sz w:val="24"/>
          <w:szCs w:val="24"/>
        </w:rPr>
        <w:t xml:space="preserve">You may call the Title VI hotline at 1-888-848-5306 for assistance or submit a complaint directly to: </w:t>
      </w:r>
    </w:p>
    <w:p w14:paraId="36A71019" w14:textId="77777777" w:rsidR="00E2095A" w:rsidRPr="008E4D3F" w:rsidRDefault="00E2095A" w:rsidP="00E2095A">
      <w:pPr>
        <w:spacing w:after="0"/>
        <w:rPr>
          <w:sz w:val="24"/>
          <w:szCs w:val="24"/>
        </w:rPr>
      </w:pPr>
      <w:r w:rsidRPr="008E4D3F">
        <w:rPr>
          <w:sz w:val="24"/>
          <w:szCs w:val="24"/>
        </w:rPr>
        <w:t>Federal Coordination and Compliance Section - NWB</w:t>
      </w:r>
    </w:p>
    <w:p w14:paraId="42214D1F" w14:textId="77777777" w:rsidR="00E2095A" w:rsidRPr="008E4D3F" w:rsidRDefault="00E2095A" w:rsidP="00E2095A">
      <w:pPr>
        <w:spacing w:after="0"/>
        <w:rPr>
          <w:sz w:val="24"/>
          <w:szCs w:val="24"/>
        </w:rPr>
      </w:pPr>
      <w:r w:rsidRPr="008E4D3F">
        <w:rPr>
          <w:sz w:val="24"/>
          <w:szCs w:val="24"/>
        </w:rPr>
        <w:t>Civil Rights Division</w:t>
      </w:r>
    </w:p>
    <w:p w14:paraId="12988764" w14:textId="77777777" w:rsidR="00E2095A" w:rsidRPr="008E4D3F" w:rsidRDefault="00E2095A" w:rsidP="00E2095A">
      <w:pPr>
        <w:spacing w:after="0"/>
        <w:rPr>
          <w:sz w:val="24"/>
          <w:szCs w:val="24"/>
        </w:rPr>
      </w:pPr>
      <w:r w:rsidRPr="008E4D3F">
        <w:rPr>
          <w:sz w:val="24"/>
          <w:szCs w:val="24"/>
        </w:rPr>
        <w:t>U.S. Department of Justice</w:t>
      </w:r>
    </w:p>
    <w:p w14:paraId="008EB4BD" w14:textId="77777777" w:rsidR="00E2095A" w:rsidRPr="008E4D3F" w:rsidRDefault="00E2095A" w:rsidP="00E2095A">
      <w:pPr>
        <w:spacing w:after="0"/>
        <w:rPr>
          <w:sz w:val="24"/>
          <w:szCs w:val="24"/>
        </w:rPr>
      </w:pPr>
      <w:r w:rsidRPr="008E4D3F">
        <w:rPr>
          <w:sz w:val="24"/>
          <w:szCs w:val="24"/>
        </w:rPr>
        <w:t>950 Pennsylvania Avenue, N.W.</w:t>
      </w:r>
    </w:p>
    <w:p w14:paraId="7DB86CFB" w14:textId="77777777" w:rsidR="00E2095A" w:rsidRPr="008E4D3F" w:rsidRDefault="00E2095A" w:rsidP="00E2095A">
      <w:pPr>
        <w:spacing w:after="0"/>
        <w:rPr>
          <w:sz w:val="24"/>
          <w:szCs w:val="24"/>
        </w:rPr>
      </w:pPr>
      <w:r w:rsidRPr="008E4D3F">
        <w:rPr>
          <w:sz w:val="24"/>
          <w:szCs w:val="24"/>
        </w:rPr>
        <w:t>Washington, D.C.  20530</w:t>
      </w:r>
    </w:p>
    <w:p w14:paraId="2739CD7A" w14:textId="77777777" w:rsidR="00E2095A" w:rsidRPr="008E4D3F" w:rsidRDefault="00E2095A" w:rsidP="00E2095A">
      <w:pPr>
        <w:spacing w:after="0"/>
        <w:rPr>
          <w:sz w:val="24"/>
          <w:szCs w:val="24"/>
        </w:rPr>
      </w:pPr>
      <w:r w:rsidRPr="008E4D3F" w:rsidDel="00BB19E6">
        <w:rPr>
          <w:rFonts w:cstheme="minorHAnsi"/>
          <w:color w:val="171E24"/>
          <w:sz w:val="24"/>
          <w:szCs w:val="24"/>
          <w:shd w:val="clear" w:color="auto" w:fill="F8F9F4"/>
        </w:rPr>
        <w:t xml:space="preserve"> </w:t>
      </w:r>
    </w:p>
    <w:p w14:paraId="6F8C7CBC" w14:textId="77777777" w:rsidR="00E2095A" w:rsidRPr="008E4D3F" w:rsidRDefault="00E2095A" w:rsidP="00E2095A">
      <w:pPr>
        <w:spacing w:after="0"/>
        <w:rPr>
          <w:rFonts w:cstheme="minorHAnsi"/>
          <w:b/>
          <w:sz w:val="24"/>
          <w:szCs w:val="24"/>
        </w:rPr>
      </w:pPr>
      <w:r w:rsidRPr="008E4D3F">
        <w:rPr>
          <w:sz w:val="24"/>
          <w:szCs w:val="24"/>
        </w:rPr>
        <w:t xml:space="preserve">Or/and to the </w:t>
      </w:r>
      <w:r w:rsidRPr="008E4D3F">
        <w:rPr>
          <w:rFonts w:cstheme="minorHAnsi"/>
          <w:sz w:val="24"/>
          <w:szCs w:val="24"/>
        </w:rPr>
        <w:t>Federal Transit</w:t>
      </w:r>
      <w:r w:rsidRPr="008E4D3F">
        <w:rPr>
          <w:rFonts w:cstheme="minorHAnsi"/>
          <w:b/>
          <w:sz w:val="24"/>
          <w:szCs w:val="24"/>
        </w:rPr>
        <w:t xml:space="preserve"> </w:t>
      </w:r>
      <w:r w:rsidRPr="008E4D3F">
        <w:rPr>
          <w:rFonts w:cstheme="minorHAnsi"/>
          <w:sz w:val="24"/>
          <w:szCs w:val="24"/>
        </w:rPr>
        <w:t>Administration</w:t>
      </w:r>
      <w:r w:rsidRPr="008E4D3F">
        <w:rPr>
          <w:rFonts w:cstheme="minorHAnsi"/>
          <w:b/>
          <w:sz w:val="24"/>
          <w:szCs w:val="24"/>
        </w:rPr>
        <w:t>:</w:t>
      </w:r>
    </w:p>
    <w:p w14:paraId="7B9A3A12"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Office of Civil Rights</w:t>
      </w:r>
    </w:p>
    <w:p w14:paraId="66B2B574"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Federal Transit Administration</w:t>
      </w:r>
    </w:p>
    <w:p w14:paraId="70E81926"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1200 New Jersey Avenue, SE</w:t>
      </w:r>
    </w:p>
    <w:p w14:paraId="1319CA3B"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Washington, DC 20590</w:t>
      </w:r>
    </w:p>
    <w:p w14:paraId="5F7003FC"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United States</w:t>
      </w:r>
    </w:p>
    <w:p w14:paraId="6755D07B"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Phone: 888-446-4511</w:t>
      </w:r>
    </w:p>
    <w:p w14:paraId="622BFB23" w14:textId="77777777" w:rsidR="00E2095A" w:rsidRPr="008E4D3F" w:rsidRDefault="004A4DE4" w:rsidP="00E2095A">
      <w:pPr>
        <w:spacing w:after="0" w:line="240" w:lineRule="auto"/>
        <w:rPr>
          <w:rFonts w:cstheme="minorHAnsi"/>
          <w:sz w:val="24"/>
          <w:szCs w:val="24"/>
        </w:rPr>
      </w:pPr>
      <w:hyperlink r:id="rId28" w:history="1">
        <w:r w:rsidR="00E2095A" w:rsidRPr="008E4D3F">
          <w:rPr>
            <w:rStyle w:val="Hyperlink"/>
            <w:rFonts w:cstheme="minorHAnsi"/>
            <w:sz w:val="24"/>
            <w:szCs w:val="24"/>
          </w:rPr>
          <w:t>https://www.transit.dot.gov/regulations-and-guidance/civil-rights-ada/file-complaint-fta</w:t>
        </w:r>
      </w:hyperlink>
    </w:p>
    <w:p w14:paraId="4C4E629A" w14:textId="77777777" w:rsidR="00E2095A" w:rsidRPr="008E4D3F" w:rsidRDefault="00E2095A" w:rsidP="00E2095A">
      <w:pPr>
        <w:spacing w:after="0"/>
        <w:rPr>
          <w:sz w:val="24"/>
          <w:szCs w:val="24"/>
        </w:rPr>
      </w:pPr>
      <w:r w:rsidRPr="008E4D3F">
        <w:rPr>
          <w:sz w:val="24"/>
          <w:szCs w:val="24"/>
        </w:rPr>
        <w:t xml:space="preserve"> </w:t>
      </w:r>
    </w:p>
    <w:p w14:paraId="76299591" w14:textId="77777777" w:rsidR="00E2095A" w:rsidRPr="008E4D3F" w:rsidRDefault="00E2095A" w:rsidP="00E2095A">
      <w:pPr>
        <w:rPr>
          <w:rFonts w:cstheme="minorHAnsi"/>
          <w:sz w:val="24"/>
          <w:szCs w:val="24"/>
        </w:rPr>
      </w:pPr>
      <w:r w:rsidRPr="008E4D3F">
        <w:rPr>
          <w:rFonts w:cstheme="minorHAnsi"/>
          <w:sz w:val="24"/>
          <w:szCs w:val="24"/>
        </w:rPr>
        <w:t>[Insert appropriate DOJ contact if this is an ADA Title II complaint or insert appropriate federal/state contact if this falls under a different civil rights law]</w:t>
      </w:r>
    </w:p>
    <w:p w14:paraId="345BE3E5" w14:textId="77777777" w:rsidR="00E2095A" w:rsidRPr="008E4D3F" w:rsidRDefault="00E2095A" w:rsidP="00E2095A">
      <w:pPr>
        <w:rPr>
          <w:sz w:val="24"/>
          <w:szCs w:val="24"/>
        </w:rPr>
      </w:pPr>
      <w:r w:rsidRPr="008E4D3F">
        <w:rPr>
          <w:sz w:val="24"/>
          <w:szCs w:val="24"/>
        </w:rPr>
        <w:t>Questions, comments and assistance may be addressed to [insert name or title of contact and contact information].</w:t>
      </w:r>
    </w:p>
    <w:p w14:paraId="4442AAB9" w14:textId="77777777" w:rsidR="00E2095A" w:rsidRPr="008E4D3F" w:rsidRDefault="00E2095A" w:rsidP="00E2095A">
      <w:pPr>
        <w:rPr>
          <w:sz w:val="24"/>
          <w:szCs w:val="24"/>
        </w:rPr>
      </w:pPr>
      <w:r w:rsidRPr="008E4D3F">
        <w:rPr>
          <w:sz w:val="24"/>
          <w:szCs w:val="24"/>
        </w:rPr>
        <w:t>Sincerely,</w:t>
      </w:r>
    </w:p>
    <w:p w14:paraId="4C9C4F93" w14:textId="77777777" w:rsidR="00E2095A" w:rsidRDefault="00E2095A" w:rsidP="00E2095A">
      <w:pPr>
        <w:rPr>
          <w:sz w:val="24"/>
          <w:szCs w:val="24"/>
        </w:rPr>
      </w:pPr>
    </w:p>
    <w:p w14:paraId="23A5A879" w14:textId="77777777" w:rsidR="001A0F2D" w:rsidRDefault="00E2095A" w:rsidP="001A0F2D">
      <w:pPr>
        <w:spacing w:after="0"/>
        <w:rPr>
          <w:sz w:val="24"/>
          <w:szCs w:val="24"/>
        </w:rPr>
      </w:pPr>
      <w:r>
        <w:rPr>
          <w:sz w:val="24"/>
          <w:szCs w:val="24"/>
        </w:rPr>
        <w:lastRenderedPageBreak/>
        <w:t xml:space="preserve">C: </w:t>
      </w:r>
      <w:r w:rsidR="001A0F2D">
        <w:rPr>
          <w:sz w:val="24"/>
          <w:szCs w:val="24"/>
        </w:rPr>
        <w:t>[</w:t>
      </w:r>
      <w:r w:rsidR="001A0F2D" w:rsidRPr="008F3B27">
        <w:rPr>
          <w:sz w:val="24"/>
          <w:szCs w:val="24"/>
        </w:rPr>
        <w:t>ADA Title II or Civil Rights Title VI Manager</w:t>
      </w:r>
    </w:p>
    <w:p w14:paraId="253CFD47" w14:textId="77777777" w:rsidR="001A0F2D" w:rsidRPr="008F3B27" w:rsidRDefault="001A0F2D" w:rsidP="001A0F2D">
      <w:pPr>
        <w:spacing w:after="0"/>
        <w:rPr>
          <w:sz w:val="24"/>
          <w:szCs w:val="24"/>
        </w:rPr>
      </w:pPr>
      <w:r>
        <w:rPr>
          <w:sz w:val="24"/>
          <w:szCs w:val="24"/>
        </w:rPr>
        <w:t>Bureau ADA Title II or Civil Rights Title VI Coordinator?]</w:t>
      </w:r>
    </w:p>
    <w:p w14:paraId="2FCD6609" w14:textId="77777777" w:rsidR="001A0F2D" w:rsidRDefault="001A0F2D" w:rsidP="00E2095A">
      <w:pPr>
        <w:rPr>
          <w:sz w:val="24"/>
          <w:szCs w:val="24"/>
        </w:rPr>
      </w:pPr>
    </w:p>
    <w:p w14:paraId="75D0278E" w14:textId="77777777" w:rsidR="00E2095A" w:rsidRDefault="00E2095A" w:rsidP="00E2095A">
      <w:pPr>
        <w:rPr>
          <w:sz w:val="24"/>
          <w:szCs w:val="24"/>
        </w:rPr>
      </w:pPr>
      <w:r>
        <w:rPr>
          <w:sz w:val="24"/>
          <w:szCs w:val="24"/>
        </w:rPr>
        <w:t>[Insert Meaningful Access Statement]</w:t>
      </w:r>
    </w:p>
    <w:p w14:paraId="4D8A6CF1" w14:textId="77777777" w:rsidR="00E2095A" w:rsidRDefault="00E2095A" w:rsidP="00E2095A">
      <w:pPr>
        <w:rPr>
          <w:sz w:val="24"/>
          <w:szCs w:val="24"/>
        </w:rPr>
      </w:pPr>
    </w:p>
    <w:p w14:paraId="52824B37" w14:textId="77777777" w:rsidR="005F390D" w:rsidRDefault="005F390D" w:rsidP="00E2095A">
      <w:pPr>
        <w:rPr>
          <w:sz w:val="24"/>
          <w:szCs w:val="24"/>
        </w:rPr>
      </w:pPr>
    </w:p>
    <w:p w14:paraId="6B8C6BDF" w14:textId="77777777" w:rsidR="005F390D" w:rsidRDefault="005F390D" w:rsidP="00E2095A">
      <w:pPr>
        <w:rPr>
          <w:sz w:val="24"/>
          <w:szCs w:val="24"/>
        </w:rPr>
      </w:pPr>
    </w:p>
    <w:p w14:paraId="051343A0" w14:textId="77777777" w:rsidR="005F390D" w:rsidRDefault="005F390D" w:rsidP="00E2095A">
      <w:pPr>
        <w:rPr>
          <w:sz w:val="24"/>
          <w:szCs w:val="24"/>
        </w:rPr>
      </w:pPr>
    </w:p>
    <w:p w14:paraId="4F15FD1B" w14:textId="77777777" w:rsidR="005F390D" w:rsidRDefault="005F390D" w:rsidP="00E2095A">
      <w:pPr>
        <w:rPr>
          <w:sz w:val="24"/>
          <w:szCs w:val="24"/>
        </w:rPr>
      </w:pPr>
    </w:p>
    <w:p w14:paraId="199BE68D" w14:textId="77777777" w:rsidR="005F390D" w:rsidRDefault="005F390D" w:rsidP="00E2095A">
      <w:pPr>
        <w:rPr>
          <w:sz w:val="24"/>
          <w:szCs w:val="24"/>
        </w:rPr>
      </w:pPr>
    </w:p>
    <w:p w14:paraId="0CE87EBA" w14:textId="77777777" w:rsidR="005F390D" w:rsidRDefault="005F390D" w:rsidP="00E2095A">
      <w:pPr>
        <w:rPr>
          <w:sz w:val="24"/>
          <w:szCs w:val="24"/>
        </w:rPr>
      </w:pPr>
    </w:p>
    <w:p w14:paraId="4E524E55" w14:textId="77777777" w:rsidR="005F390D" w:rsidRDefault="005F390D" w:rsidP="00E2095A">
      <w:pPr>
        <w:rPr>
          <w:sz w:val="24"/>
          <w:szCs w:val="24"/>
        </w:rPr>
      </w:pPr>
    </w:p>
    <w:p w14:paraId="4693E586" w14:textId="77777777" w:rsidR="005F390D" w:rsidRDefault="005F390D" w:rsidP="00E2095A">
      <w:pPr>
        <w:rPr>
          <w:sz w:val="24"/>
          <w:szCs w:val="24"/>
        </w:rPr>
      </w:pPr>
    </w:p>
    <w:p w14:paraId="32D92CEF" w14:textId="77777777" w:rsidR="005F390D" w:rsidRDefault="005F390D" w:rsidP="00E2095A">
      <w:pPr>
        <w:rPr>
          <w:sz w:val="24"/>
          <w:szCs w:val="24"/>
        </w:rPr>
      </w:pPr>
    </w:p>
    <w:p w14:paraId="509D8BD7" w14:textId="77777777" w:rsidR="005F390D" w:rsidRDefault="005F390D" w:rsidP="00E2095A">
      <w:pPr>
        <w:rPr>
          <w:sz w:val="24"/>
          <w:szCs w:val="24"/>
        </w:rPr>
      </w:pPr>
    </w:p>
    <w:p w14:paraId="470A87BA" w14:textId="77777777" w:rsidR="005F390D" w:rsidRDefault="005F390D" w:rsidP="00E2095A">
      <w:pPr>
        <w:rPr>
          <w:sz w:val="24"/>
          <w:szCs w:val="24"/>
        </w:rPr>
      </w:pPr>
    </w:p>
    <w:p w14:paraId="7A05D57D" w14:textId="77777777" w:rsidR="005F390D" w:rsidRDefault="005F390D" w:rsidP="00E2095A">
      <w:pPr>
        <w:rPr>
          <w:sz w:val="24"/>
          <w:szCs w:val="24"/>
        </w:rPr>
      </w:pPr>
    </w:p>
    <w:p w14:paraId="4CDC2454" w14:textId="77777777" w:rsidR="005F390D" w:rsidRDefault="005F390D" w:rsidP="00E2095A">
      <w:pPr>
        <w:rPr>
          <w:sz w:val="24"/>
          <w:szCs w:val="24"/>
        </w:rPr>
      </w:pPr>
    </w:p>
    <w:p w14:paraId="346A978A" w14:textId="77777777" w:rsidR="005F390D" w:rsidRDefault="005F390D" w:rsidP="00E2095A">
      <w:pPr>
        <w:rPr>
          <w:sz w:val="24"/>
          <w:szCs w:val="24"/>
        </w:rPr>
      </w:pPr>
    </w:p>
    <w:p w14:paraId="7844479F" w14:textId="77777777" w:rsidR="005F390D" w:rsidRDefault="005F390D" w:rsidP="00E2095A">
      <w:pPr>
        <w:rPr>
          <w:sz w:val="24"/>
          <w:szCs w:val="24"/>
        </w:rPr>
      </w:pPr>
    </w:p>
    <w:p w14:paraId="6E7C8B55" w14:textId="77777777" w:rsidR="005F390D" w:rsidRDefault="005F390D" w:rsidP="00E2095A">
      <w:pPr>
        <w:rPr>
          <w:sz w:val="24"/>
          <w:szCs w:val="24"/>
        </w:rPr>
      </w:pPr>
    </w:p>
    <w:p w14:paraId="3AFA1D5C" w14:textId="77777777" w:rsidR="005F390D" w:rsidRDefault="005F390D" w:rsidP="00E2095A">
      <w:pPr>
        <w:rPr>
          <w:sz w:val="24"/>
          <w:szCs w:val="24"/>
        </w:rPr>
      </w:pPr>
    </w:p>
    <w:p w14:paraId="28453867" w14:textId="77777777" w:rsidR="005F390D" w:rsidRDefault="005F390D" w:rsidP="00E2095A">
      <w:pPr>
        <w:rPr>
          <w:sz w:val="24"/>
          <w:szCs w:val="24"/>
        </w:rPr>
      </w:pPr>
    </w:p>
    <w:p w14:paraId="02918311" w14:textId="77777777" w:rsidR="005F390D" w:rsidRDefault="005F390D" w:rsidP="00E2095A">
      <w:pPr>
        <w:rPr>
          <w:sz w:val="24"/>
          <w:szCs w:val="24"/>
        </w:rPr>
      </w:pPr>
    </w:p>
    <w:p w14:paraId="235DC6C5" w14:textId="77777777" w:rsidR="005F390D" w:rsidRDefault="005F390D" w:rsidP="00E2095A">
      <w:pPr>
        <w:rPr>
          <w:sz w:val="24"/>
          <w:szCs w:val="24"/>
        </w:rPr>
      </w:pPr>
    </w:p>
    <w:p w14:paraId="5F9F31C2" w14:textId="77777777" w:rsidR="005F390D" w:rsidRDefault="005F390D" w:rsidP="00E2095A">
      <w:pPr>
        <w:rPr>
          <w:sz w:val="24"/>
          <w:szCs w:val="24"/>
        </w:rPr>
      </w:pPr>
    </w:p>
    <w:p w14:paraId="7944C72D" w14:textId="77777777" w:rsidR="005F390D" w:rsidRDefault="005F390D" w:rsidP="00E2095A">
      <w:pPr>
        <w:rPr>
          <w:sz w:val="24"/>
          <w:szCs w:val="24"/>
        </w:rPr>
      </w:pPr>
    </w:p>
    <w:p w14:paraId="5E99F22C" w14:textId="77777777" w:rsidR="00E2095A" w:rsidRDefault="00E2095A" w:rsidP="00E2095A">
      <w:pPr>
        <w:ind w:firstLine="720"/>
        <w:rPr>
          <w:sz w:val="24"/>
          <w:szCs w:val="24"/>
        </w:rPr>
      </w:pPr>
      <w:r>
        <w:rPr>
          <w:b/>
          <w:i/>
          <w:sz w:val="24"/>
          <w:szCs w:val="24"/>
        </w:rPr>
        <w:lastRenderedPageBreak/>
        <w:t xml:space="preserve">Substantiated </w:t>
      </w:r>
      <w:r w:rsidR="007958E7">
        <w:rPr>
          <w:b/>
          <w:i/>
          <w:sz w:val="24"/>
          <w:szCs w:val="24"/>
        </w:rPr>
        <w:t>Complai</w:t>
      </w:r>
      <w:r w:rsidR="00572847">
        <w:rPr>
          <w:b/>
          <w:i/>
          <w:sz w:val="24"/>
          <w:szCs w:val="24"/>
        </w:rPr>
        <w:t xml:space="preserve">nt Resolution </w:t>
      </w:r>
      <w:r>
        <w:rPr>
          <w:b/>
          <w:i/>
          <w:sz w:val="24"/>
          <w:szCs w:val="24"/>
        </w:rPr>
        <w:t>L</w:t>
      </w:r>
      <w:r w:rsidRPr="00634F04">
        <w:rPr>
          <w:b/>
          <w:i/>
          <w:sz w:val="24"/>
          <w:szCs w:val="24"/>
        </w:rPr>
        <w:t>etter</w:t>
      </w:r>
      <w:r>
        <w:rPr>
          <w:b/>
          <w:i/>
          <w:sz w:val="24"/>
          <w:szCs w:val="24"/>
        </w:rPr>
        <w:t>.</w:t>
      </w:r>
      <w:r w:rsidRPr="00634F04">
        <w:rPr>
          <w:sz w:val="24"/>
          <w:szCs w:val="24"/>
        </w:rPr>
        <w:t xml:space="preserve"> </w:t>
      </w:r>
      <w:r>
        <w:rPr>
          <w:sz w:val="24"/>
          <w:szCs w:val="24"/>
        </w:rPr>
        <w:t xml:space="preserve">Substantiated complaint means the recipient is found to be in noncompliance (or the investigation yielded findings of noncompliance and support the complaint).  </w:t>
      </w:r>
      <w:r w:rsidR="00816019">
        <w:rPr>
          <w:sz w:val="24"/>
          <w:szCs w:val="24"/>
        </w:rPr>
        <w:t xml:space="preserve">All substantiated letters, in addition to the above list, should include: </w:t>
      </w:r>
    </w:p>
    <w:p w14:paraId="52EC6051" w14:textId="77777777" w:rsidR="00816019" w:rsidRDefault="00816019" w:rsidP="00816019">
      <w:pPr>
        <w:pStyle w:val="ListParagraph"/>
        <w:numPr>
          <w:ilvl w:val="0"/>
          <w:numId w:val="54"/>
        </w:numPr>
        <w:rPr>
          <w:sz w:val="24"/>
          <w:szCs w:val="24"/>
        </w:rPr>
      </w:pPr>
      <w:r>
        <w:rPr>
          <w:sz w:val="24"/>
          <w:szCs w:val="24"/>
        </w:rPr>
        <w:t>A list of all actions</w:t>
      </w:r>
      <w:r w:rsidRPr="008E4D3F">
        <w:rPr>
          <w:sz w:val="24"/>
          <w:szCs w:val="24"/>
        </w:rPr>
        <w:t xml:space="preserve"> (taken or planned) the bureau will implement to resolve issues identified in the complaint – in rare instances it may not be appropriate to describe actions, if so, please comment the bureau has taken appropriate actions</w:t>
      </w:r>
      <w:r>
        <w:rPr>
          <w:sz w:val="24"/>
          <w:szCs w:val="24"/>
        </w:rPr>
        <w:t>.</w:t>
      </w:r>
    </w:p>
    <w:p w14:paraId="5137F790" w14:textId="77777777" w:rsidR="00816019" w:rsidRPr="001102A2" w:rsidRDefault="00816019" w:rsidP="001102A2">
      <w:pPr>
        <w:pStyle w:val="ListParagraph"/>
        <w:numPr>
          <w:ilvl w:val="0"/>
          <w:numId w:val="54"/>
        </w:numPr>
        <w:rPr>
          <w:sz w:val="24"/>
          <w:szCs w:val="24"/>
        </w:rPr>
      </w:pPr>
      <w:r>
        <w:rPr>
          <w:sz w:val="24"/>
          <w:szCs w:val="24"/>
        </w:rPr>
        <w:t xml:space="preserve">When appropriate (and without objection from the complainant), </w:t>
      </w:r>
      <w:r w:rsidR="00D3744D">
        <w:rPr>
          <w:sz w:val="24"/>
          <w:szCs w:val="24"/>
        </w:rPr>
        <w:t xml:space="preserve">bureaus should provide a status update.  If so, notify the complainant </w:t>
      </w:r>
      <w:r w:rsidR="00865794">
        <w:rPr>
          <w:sz w:val="24"/>
          <w:szCs w:val="24"/>
        </w:rPr>
        <w:t xml:space="preserve">that </w:t>
      </w:r>
      <w:r w:rsidR="00D3744D">
        <w:rPr>
          <w:sz w:val="24"/>
          <w:szCs w:val="24"/>
        </w:rPr>
        <w:t>you will pro</w:t>
      </w:r>
      <w:r w:rsidR="00865794">
        <w:rPr>
          <w:sz w:val="24"/>
          <w:szCs w:val="24"/>
        </w:rPr>
        <w:t>v</w:t>
      </w:r>
      <w:r w:rsidR="00D3744D">
        <w:rPr>
          <w:sz w:val="24"/>
          <w:szCs w:val="24"/>
        </w:rPr>
        <w:t>ide an update o</w:t>
      </w:r>
      <w:r w:rsidR="00865794">
        <w:rPr>
          <w:sz w:val="24"/>
          <w:szCs w:val="24"/>
        </w:rPr>
        <w:t>f</w:t>
      </w:r>
      <w:r w:rsidR="00D3744D">
        <w:rPr>
          <w:sz w:val="24"/>
          <w:szCs w:val="24"/>
        </w:rPr>
        <w:t xml:space="preserve"> the bureau’s progress, </w:t>
      </w:r>
      <w:r w:rsidR="00865794">
        <w:rPr>
          <w:sz w:val="24"/>
          <w:szCs w:val="24"/>
        </w:rPr>
        <w:t>give a</w:t>
      </w:r>
      <w:r>
        <w:rPr>
          <w:sz w:val="24"/>
          <w:szCs w:val="24"/>
        </w:rPr>
        <w:t xml:space="preserve"> timeline</w:t>
      </w:r>
      <w:r w:rsidR="00D3744D">
        <w:rPr>
          <w:sz w:val="24"/>
          <w:szCs w:val="24"/>
        </w:rPr>
        <w:t xml:space="preserve">, </w:t>
      </w:r>
      <w:r w:rsidR="00865794">
        <w:rPr>
          <w:sz w:val="24"/>
          <w:szCs w:val="24"/>
        </w:rPr>
        <w:t xml:space="preserve">and provide the option to opt out.  </w:t>
      </w:r>
      <w:r>
        <w:rPr>
          <w:sz w:val="24"/>
          <w:szCs w:val="24"/>
        </w:rPr>
        <w:t xml:space="preserve">  </w:t>
      </w:r>
    </w:p>
    <w:p w14:paraId="6B213DFB" w14:textId="77777777" w:rsidR="00E2095A" w:rsidRDefault="0047468C" w:rsidP="00515CD4">
      <w:pPr>
        <w:ind w:firstLine="720"/>
        <w:rPr>
          <w:b/>
          <w:i/>
          <w:sz w:val="24"/>
          <w:szCs w:val="24"/>
        </w:rPr>
      </w:pPr>
      <w:r>
        <w:rPr>
          <w:b/>
          <w:i/>
          <w:sz w:val="24"/>
          <w:szCs w:val="24"/>
        </w:rPr>
        <w:t>Substantiated</w:t>
      </w:r>
      <w:r w:rsidR="00E2095A">
        <w:rPr>
          <w:b/>
          <w:i/>
          <w:sz w:val="24"/>
          <w:szCs w:val="24"/>
        </w:rPr>
        <w:t xml:space="preserve"> C</w:t>
      </w:r>
      <w:r w:rsidR="007958E7">
        <w:rPr>
          <w:b/>
          <w:i/>
          <w:sz w:val="24"/>
          <w:szCs w:val="24"/>
        </w:rPr>
        <w:t>omplaint</w:t>
      </w:r>
      <w:r w:rsidR="00E2095A">
        <w:rPr>
          <w:b/>
          <w:i/>
          <w:sz w:val="24"/>
          <w:szCs w:val="24"/>
        </w:rPr>
        <w:t xml:space="preserve"> </w:t>
      </w:r>
      <w:r w:rsidR="00572847">
        <w:rPr>
          <w:b/>
          <w:i/>
          <w:sz w:val="24"/>
          <w:szCs w:val="24"/>
        </w:rPr>
        <w:t xml:space="preserve">Resolution </w:t>
      </w:r>
      <w:r w:rsidR="00E2095A">
        <w:rPr>
          <w:b/>
          <w:i/>
          <w:sz w:val="24"/>
          <w:szCs w:val="24"/>
        </w:rPr>
        <w:t>Letter Template.</w:t>
      </w:r>
    </w:p>
    <w:p w14:paraId="7553AAE2" w14:textId="77777777" w:rsidR="00E2095A" w:rsidRPr="008E4D3F" w:rsidRDefault="00E2095A" w:rsidP="00E2095A">
      <w:pPr>
        <w:rPr>
          <w:sz w:val="24"/>
          <w:szCs w:val="24"/>
        </w:rPr>
      </w:pPr>
      <w:r w:rsidRPr="008E4D3F">
        <w:rPr>
          <w:sz w:val="24"/>
          <w:szCs w:val="24"/>
        </w:rPr>
        <w:t>Complaint ID</w:t>
      </w:r>
    </w:p>
    <w:p w14:paraId="25CFA51A" w14:textId="77777777" w:rsidR="00E2095A" w:rsidRPr="008E4D3F" w:rsidRDefault="00E2095A" w:rsidP="00E2095A">
      <w:pPr>
        <w:rPr>
          <w:sz w:val="24"/>
          <w:szCs w:val="24"/>
        </w:rPr>
      </w:pPr>
      <w:r w:rsidRPr="008E4D3F">
        <w:rPr>
          <w:sz w:val="24"/>
          <w:szCs w:val="24"/>
        </w:rPr>
        <w:t>Dear</w:t>
      </w:r>
      <w:r>
        <w:rPr>
          <w:sz w:val="24"/>
          <w:szCs w:val="24"/>
        </w:rPr>
        <w:t>,</w:t>
      </w:r>
    </w:p>
    <w:p w14:paraId="29FD99CF" w14:textId="77777777" w:rsidR="00E2095A" w:rsidRPr="008E4D3F" w:rsidRDefault="00E2095A" w:rsidP="00E2095A">
      <w:pPr>
        <w:rPr>
          <w:sz w:val="24"/>
          <w:szCs w:val="24"/>
        </w:rPr>
      </w:pPr>
      <w:r w:rsidRPr="008E4D3F">
        <w:rPr>
          <w:sz w:val="24"/>
          <w:szCs w:val="24"/>
        </w:rPr>
        <w:t xml:space="preserve">The [responsible bureau/office] has completed the investigation of the complaint of discrimination that you filed.  In your complaint, received on [date], you alleged [briefly describe complaint of discrimination].  [If additional detail is needed, describe allegations, provide a list if needed]. </w:t>
      </w:r>
    </w:p>
    <w:p w14:paraId="010258FE" w14:textId="77777777" w:rsidR="00E2095A" w:rsidRPr="008E4D3F" w:rsidRDefault="00E2095A" w:rsidP="00E2095A">
      <w:pPr>
        <w:spacing w:after="0"/>
        <w:rPr>
          <w:sz w:val="24"/>
          <w:szCs w:val="24"/>
        </w:rPr>
      </w:pPr>
      <w:r w:rsidRPr="008E4D3F">
        <w:rPr>
          <w:sz w:val="24"/>
          <w:szCs w:val="24"/>
        </w:rPr>
        <w:t xml:space="preserve">The City of Portland complies with Title VI and other civil rights statutes and investigates complaints of discrimination under its authority to enforce certain federal and state civil rights statutes and regulations.   [Substitute appropriate legislative/regulatory reference.] The City takes such allegations very seriously and will not tolerate [basis: discriminatory treatment, discriminatory impact, noncompliance] in our programs, services, and activities.  A thorough investigation was conducted into these concerns in accordance with City policy. </w:t>
      </w:r>
    </w:p>
    <w:p w14:paraId="521CC3FE" w14:textId="77777777" w:rsidR="00E2095A" w:rsidRPr="008E4D3F" w:rsidRDefault="00E2095A" w:rsidP="00E2095A">
      <w:pPr>
        <w:spacing w:after="0"/>
        <w:rPr>
          <w:sz w:val="24"/>
          <w:szCs w:val="24"/>
        </w:rPr>
      </w:pPr>
    </w:p>
    <w:p w14:paraId="3497B833" w14:textId="77777777" w:rsidR="00E2095A" w:rsidRPr="008E4D3F" w:rsidRDefault="00E2095A" w:rsidP="00E2095A">
      <w:pPr>
        <w:spacing w:after="0"/>
        <w:rPr>
          <w:sz w:val="24"/>
          <w:szCs w:val="24"/>
        </w:rPr>
      </w:pPr>
      <w:r w:rsidRPr="008E4D3F">
        <w:rPr>
          <w:sz w:val="24"/>
          <w:szCs w:val="24"/>
        </w:rPr>
        <w:t>[Depending on the nature of the complaint, the bureau may optionally include a summary of investigation</w:t>
      </w:r>
      <w:r>
        <w:rPr>
          <w:sz w:val="24"/>
          <w:szCs w:val="24"/>
        </w:rPr>
        <w:t>:</w:t>
      </w:r>
      <w:r w:rsidRPr="008E4D3F">
        <w:rPr>
          <w:sz w:val="24"/>
          <w:szCs w:val="24"/>
        </w:rPr>
        <w:t xml:space="preserve">] The investigation included [brief description of actions – interviews; reviewing all available documents and information gathered related to the complaint; etc.].  </w:t>
      </w:r>
    </w:p>
    <w:p w14:paraId="3B824210" w14:textId="77777777" w:rsidR="00E2095A" w:rsidRPr="008E4D3F" w:rsidRDefault="00E2095A" w:rsidP="00E2095A">
      <w:pPr>
        <w:spacing w:after="0"/>
        <w:rPr>
          <w:sz w:val="24"/>
          <w:szCs w:val="24"/>
        </w:rPr>
      </w:pPr>
    </w:p>
    <w:p w14:paraId="0F2D28DF" w14:textId="77777777" w:rsidR="00E2095A" w:rsidRPr="008E4D3F" w:rsidRDefault="00E2095A" w:rsidP="00E2095A">
      <w:pPr>
        <w:spacing w:after="0"/>
        <w:rPr>
          <w:sz w:val="24"/>
          <w:szCs w:val="24"/>
        </w:rPr>
      </w:pPr>
      <w:r w:rsidRPr="008E4D3F">
        <w:rPr>
          <w:sz w:val="24"/>
          <w:szCs w:val="24"/>
        </w:rPr>
        <w:t xml:space="preserve">Based off a comprehensive and thorough inquiry, [I, we, responsible bureau/office] have determined that the discriminatory allegation is substantiated/confirmed.  As a result, [responsible bureau/office and recipient] has taken the following actions: [provide summary list of actions (taken or planned) the bureau will implement to resolve issues identified in the complaint – in rare instances it may not be appropriate to describe actions, if so, please comment the bureau has taken appropriate actions]. </w:t>
      </w:r>
    </w:p>
    <w:p w14:paraId="5285AA4F" w14:textId="77777777" w:rsidR="00E2095A" w:rsidRPr="008E4D3F" w:rsidRDefault="00E2095A" w:rsidP="00E2095A">
      <w:pPr>
        <w:spacing w:after="0"/>
        <w:rPr>
          <w:sz w:val="24"/>
          <w:szCs w:val="24"/>
        </w:rPr>
      </w:pPr>
      <w:r w:rsidRPr="008E4D3F">
        <w:rPr>
          <w:sz w:val="24"/>
          <w:szCs w:val="24"/>
        </w:rPr>
        <w:t xml:space="preserve"> </w:t>
      </w:r>
    </w:p>
    <w:p w14:paraId="6CE3747C" w14:textId="77777777" w:rsidR="00E2095A" w:rsidRPr="008E4D3F" w:rsidRDefault="00E2095A" w:rsidP="00E2095A">
      <w:pPr>
        <w:spacing w:after="0"/>
        <w:rPr>
          <w:sz w:val="24"/>
          <w:szCs w:val="24"/>
        </w:rPr>
      </w:pPr>
      <w:r w:rsidRPr="008E4D3F">
        <w:rPr>
          <w:sz w:val="24"/>
          <w:szCs w:val="24"/>
        </w:rPr>
        <w:t xml:space="preserve">[Depending on the nature of the complaint and actions, the bureau may want to provide a monitoring update to complainant as an act of accountability:] [Responsible bureau/office] will </w:t>
      </w:r>
      <w:r w:rsidRPr="008E4D3F">
        <w:rPr>
          <w:sz w:val="24"/>
          <w:szCs w:val="24"/>
        </w:rPr>
        <w:lastRenderedPageBreak/>
        <w:t xml:space="preserve">provide you with a brief update on our progress [time interval] from the date of this letter.  Please let us know if you do not wish to receive this communication.  </w:t>
      </w:r>
    </w:p>
    <w:p w14:paraId="6CF8A671" w14:textId="77777777" w:rsidR="00E2095A" w:rsidRPr="008E4D3F" w:rsidRDefault="00E2095A" w:rsidP="00E2095A">
      <w:pPr>
        <w:spacing w:after="0"/>
        <w:rPr>
          <w:sz w:val="24"/>
          <w:szCs w:val="24"/>
        </w:rPr>
      </w:pPr>
    </w:p>
    <w:p w14:paraId="1A161E63" w14:textId="77777777" w:rsidR="00E2095A" w:rsidRPr="008E4D3F" w:rsidRDefault="00E2095A" w:rsidP="00E2095A">
      <w:pPr>
        <w:rPr>
          <w:sz w:val="24"/>
          <w:szCs w:val="24"/>
        </w:rPr>
      </w:pPr>
      <w:r w:rsidRPr="008E4D3F">
        <w:rPr>
          <w:sz w:val="24"/>
          <w:szCs w:val="24"/>
        </w:rPr>
        <w:t xml:space="preserve"> [I/We] would like to thank you for participating and [I/we] appreciate you bringing your concerns forward. The City fully welcomes comments and concerns from our community with the overall goal to improve our public services.  You should feel free to bring such matters to our attention at any time, without fear of any adverse action being taken against you for doing so. </w:t>
      </w:r>
    </w:p>
    <w:p w14:paraId="5D986DA4" w14:textId="77777777" w:rsidR="00E2095A" w:rsidRPr="008E4D3F" w:rsidRDefault="00E2095A" w:rsidP="00E2095A">
      <w:pPr>
        <w:rPr>
          <w:sz w:val="24"/>
          <w:szCs w:val="24"/>
        </w:rPr>
      </w:pPr>
      <w:r w:rsidRPr="008E4D3F">
        <w:rPr>
          <w:sz w:val="24"/>
          <w:szCs w:val="24"/>
        </w:rPr>
        <w:t xml:space="preserve">Federal and state law, as well as City policy, protects individuals from being retaliated against because of their involvement in an investigative process. All parties were instructed that there can be no retaliation towards any of the participants. If you feel you are being retaliated against for your participation in the complaint or investigation, please notify [contact name] with [responsible bureau/office] immediately so we may take appropriate action. </w:t>
      </w:r>
    </w:p>
    <w:p w14:paraId="3BB316D4" w14:textId="77777777" w:rsidR="00E2095A" w:rsidRPr="008E4D3F" w:rsidRDefault="00E2095A" w:rsidP="00E2095A">
      <w:pPr>
        <w:rPr>
          <w:sz w:val="24"/>
          <w:szCs w:val="24"/>
        </w:rPr>
      </w:pPr>
      <w:r w:rsidRPr="008E4D3F">
        <w:rPr>
          <w:sz w:val="24"/>
          <w:szCs w:val="24"/>
        </w:rPr>
        <w:t xml:space="preserve">The City’s process is not exclusive, and you have the right to file a complaint with another appropriate agency.  Visit the Department of Justice, Civil Rights Division, Federal Coordination and Compliance Review Section for additional information including federal agency contacts: </w:t>
      </w:r>
      <w:hyperlink r:id="rId29" w:history="1">
        <w:r w:rsidRPr="008E4D3F">
          <w:rPr>
            <w:rStyle w:val="Hyperlink"/>
            <w:sz w:val="24"/>
            <w:szCs w:val="24"/>
          </w:rPr>
          <w:t>https://www.justice.gov/crt/fcs/TitleVI-Overview</w:t>
        </w:r>
      </w:hyperlink>
      <w:r w:rsidRPr="008E4D3F">
        <w:rPr>
          <w:sz w:val="24"/>
          <w:szCs w:val="24"/>
        </w:rPr>
        <w:t xml:space="preserve">. </w:t>
      </w:r>
    </w:p>
    <w:p w14:paraId="607F8C38" w14:textId="77777777" w:rsidR="00E2095A" w:rsidRPr="008E4D3F" w:rsidRDefault="00E2095A" w:rsidP="00E2095A">
      <w:pPr>
        <w:rPr>
          <w:sz w:val="24"/>
          <w:szCs w:val="24"/>
        </w:rPr>
      </w:pPr>
      <w:r w:rsidRPr="008E4D3F">
        <w:rPr>
          <w:sz w:val="24"/>
          <w:szCs w:val="24"/>
        </w:rPr>
        <w:t xml:space="preserve">You may call the Title VI hotline at 1-888-848-5306 for assistance or submit a complaint directly to: </w:t>
      </w:r>
    </w:p>
    <w:p w14:paraId="18332BF2" w14:textId="77777777" w:rsidR="00E2095A" w:rsidRPr="008E4D3F" w:rsidRDefault="00E2095A" w:rsidP="00E2095A">
      <w:pPr>
        <w:spacing w:after="0"/>
        <w:rPr>
          <w:sz w:val="24"/>
          <w:szCs w:val="24"/>
        </w:rPr>
      </w:pPr>
      <w:r w:rsidRPr="008E4D3F">
        <w:rPr>
          <w:sz w:val="24"/>
          <w:szCs w:val="24"/>
        </w:rPr>
        <w:t>Federal Coordination and Compliance Section - NWB</w:t>
      </w:r>
    </w:p>
    <w:p w14:paraId="7E299018" w14:textId="77777777" w:rsidR="00E2095A" w:rsidRPr="008E4D3F" w:rsidRDefault="00E2095A" w:rsidP="00E2095A">
      <w:pPr>
        <w:spacing w:after="0"/>
        <w:rPr>
          <w:sz w:val="24"/>
          <w:szCs w:val="24"/>
        </w:rPr>
      </w:pPr>
      <w:r w:rsidRPr="008E4D3F">
        <w:rPr>
          <w:sz w:val="24"/>
          <w:szCs w:val="24"/>
        </w:rPr>
        <w:t>Civil Rights Division</w:t>
      </w:r>
    </w:p>
    <w:p w14:paraId="1B89D6DE" w14:textId="77777777" w:rsidR="00E2095A" w:rsidRPr="008E4D3F" w:rsidRDefault="00E2095A" w:rsidP="00E2095A">
      <w:pPr>
        <w:spacing w:after="0"/>
        <w:rPr>
          <w:sz w:val="24"/>
          <w:szCs w:val="24"/>
        </w:rPr>
      </w:pPr>
      <w:r w:rsidRPr="008E4D3F">
        <w:rPr>
          <w:sz w:val="24"/>
          <w:szCs w:val="24"/>
        </w:rPr>
        <w:t>U.S. Department of Justice</w:t>
      </w:r>
    </w:p>
    <w:p w14:paraId="1204B6BA" w14:textId="77777777" w:rsidR="00E2095A" w:rsidRPr="008E4D3F" w:rsidRDefault="00E2095A" w:rsidP="00E2095A">
      <w:pPr>
        <w:spacing w:after="0"/>
        <w:rPr>
          <w:sz w:val="24"/>
          <w:szCs w:val="24"/>
        </w:rPr>
      </w:pPr>
      <w:r w:rsidRPr="008E4D3F">
        <w:rPr>
          <w:sz w:val="24"/>
          <w:szCs w:val="24"/>
        </w:rPr>
        <w:t>950 Pennsylvania Avenue, N.W.</w:t>
      </w:r>
    </w:p>
    <w:p w14:paraId="59E2BA43" w14:textId="77777777" w:rsidR="00E2095A" w:rsidRPr="008E4D3F" w:rsidRDefault="00E2095A" w:rsidP="00E2095A">
      <w:pPr>
        <w:spacing w:after="0"/>
        <w:rPr>
          <w:sz w:val="24"/>
          <w:szCs w:val="24"/>
        </w:rPr>
      </w:pPr>
      <w:r w:rsidRPr="008E4D3F">
        <w:rPr>
          <w:sz w:val="24"/>
          <w:szCs w:val="24"/>
        </w:rPr>
        <w:t>Washington, D.C.  20530</w:t>
      </w:r>
    </w:p>
    <w:p w14:paraId="6A107B1F" w14:textId="77777777" w:rsidR="00E2095A" w:rsidRPr="008E4D3F" w:rsidRDefault="00E2095A" w:rsidP="00E2095A">
      <w:pPr>
        <w:spacing w:after="0"/>
        <w:rPr>
          <w:sz w:val="24"/>
          <w:szCs w:val="24"/>
        </w:rPr>
      </w:pPr>
      <w:r w:rsidRPr="008E4D3F" w:rsidDel="00BB19E6">
        <w:rPr>
          <w:rFonts w:cstheme="minorHAnsi"/>
          <w:color w:val="171E24"/>
          <w:sz w:val="24"/>
          <w:szCs w:val="24"/>
          <w:shd w:val="clear" w:color="auto" w:fill="F8F9F4"/>
        </w:rPr>
        <w:t xml:space="preserve"> </w:t>
      </w:r>
    </w:p>
    <w:p w14:paraId="15504BDA" w14:textId="77777777" w:rsidR="00E2095A" w:rsidRPr="008E4D3F" w:rsidRDefault="00E2095A" w:rsidP="00E2095A">
      <w:pPr>
        <w:spacing w:after="0"/>
        <w:rPr>
          <w:rFonts w:cstheme="minorHAnsi"/>
          <w:b/>
          <w:sz w:val="24"/>
          <w:szCs w:val="24"/>
        </w:rPr>
      </w:pPr>
      <w:r w:rsidRPr="008E4D3F">
        <w:rPr>
          <w:sz w:val="24"/>
          <w:szCs w:val="24"/>
        </w:rPr>
        <w:t xml:space="preserve">Or/and to the </w:t>
      </w:r>
      <w:r w:rsidRPr="008E4D3F">
        <w:rPr>
          <w:rFonts w:cstheme="minorHAnsi"/>
          <w:sz w:val="24"/>
          <w:szCs w:val="24"/>
        </w:rPr>
        <w:t>Federal Transit</w:t>
      </w:r>
      <w:r w:rsidRPr="008E4D3F">
        <w:rPr>
          <w:rFonts w:cstheme="minorHAnsi"/>
          <w:b/>
          <w:sz w:val="24"/>
          <w:szCs w:val="24"/>
        </w:rPr>
        <w:t xml:space="preserve"> </w:t>
      </w:r>
      <w:r w:rsidRPr="008E4D3F">
        <w:rPr>
          <w:rFonts w:cstheme="minorHAnsi"/>
          <w:sz w:val="24"/>
          <w:szCs w:val="24"/>
        </w:rPr>
        <w:t>Administration</w:t>
      </w:r>
      <w:r w:rsidRPr="008E4D3F">
        <w:rPr>
          <w:rFonts w:cstheme="minorHAnsi"/>
          <w:b/>
          <w:sz w:val="24"/>
          <w:szCs w:val="24"/>
        </w:rPr>
        <w:t>:</w:t>
      </w:r>
    </w:p>
    <w:p w14:paraId="447A99C6"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Office of Civil Rights</w:t>
      </w:r>
    </w:p>
    <w:p w14:paraId="2E6A27E2"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Federal Transit Administration</w:t>
      </w:r>
    </w:p>
    <w:p w14:paraId="3988D29B"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1200 New Jersey Avenue, SE</w:t>
      </w:r>
    </w:p>
    <w:p w14:paraId="5104656A"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Washington, DC 20590</w:t>
      </w:r>
    </w:p>
    <w:p w14:paraId="30B37CEF"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United States</w:t>
      </w:r>
    </w:p>
    <w:p w14:paraId="70CCA61A"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Phone: 888-446-4511</w:t>
      </w:r>
    </w:p>
    <w:p w14:paraId="760D2602" w14:textId="77777777" w:rsidR="00E2095A" w:rsidRPr="008E4D3F" w:rsidRDefault="004A4DE4" w:rsidP="00E2095A">
      <w:pPr>
        <w:spacing w:after="0" w:line="240" w:lineRule="auto"/>
        <w:rPr>
          <w:rFonts w:cstheme="minorHAnsi"/>
          <w:sz w:val="24"/>
          <w:szCs w:val="24"/>
        </w:rPr>
      </w:pPr>
      <w:hyperlink r:id="rId30" w:history="1">
        <w:r w:rsidR="00E2095A" w:rsidRPr="008E4D3F">
          <w:rPr>
            <w:rStyle w:val="Hyperlink"/>
            <w:rFonts w:cstheme="minorHAnsi"/>
            <w:sz w:val="24"/>
            <w:szCs w:val="24"/>
          </w:rPr>
          <w:t>https://www.transit.dot.gov/regulations-and-guidance/civil-rights-ada/file-complaint-fta</w:t>
        </w:r>
      </w:hyperlink>
    </w:p>
    <w:p w14:paraId="71781096" w14:textId="77777777" w:rsidR="00E2095A" w:rsidRPr="008E4D3F" w:rsidRDefault="00E2095A" w:rsidP="00E2095A">
      <w:pPr>
        <w:spacing w:after="0"/>
        <w:rPr>
          <w:sz w:val="24"/>
          <w:szCs w:val="24"/>
        </w:rPr>
      </w:pPr>
      <w:r w:rsidRPr="008E4D3F">
        <w:rPr>
          <w:sz w:val="24"/>
          <w:szCs w:val="24"/>
        </w:rPr>
        <w:t xml:space="preserve"> </w:t>
      </w:r>
    </w:p>
    <w:p w14:paraId="2621400E" w14:textId="77777777" w:rsidR="00E2095A" w:rsidRPr="008E4D3F" w:rsidRDefault="00E2095A" w:rsidP="00E2095A">
      <w:pPr>
        <w:rPr>
          <w:rFonts w:cstheme="minorHAnsi"/>
          <w:sz w:val="24"/>
          <w:szCs w:val="24"/>
        </w:rPr>
      </w:pPr>
      <w:r w:rsidRPr="008E4D3F">
        <w:rPr>
          <w:rFonts w:cstheme="minorHAnsi"/>
          <w:sz w:val="24"/>
          <w:szCs w:val="24"/>
        </w:rPr>
        <w:t>[Insert appropriate DOJ contact if this is an ADA Title II complaint or insert appropriate federal/state contact if this falls under a different civil rights law]</w:t>
      </w:r>
    </w:p>
    <w:p w14:paraId="64A332C6" w14:textId="77777777" w:rsidR="00E2095A" w:rsidRPr="008E4D3F" w:rsidRDefault="00E2095A" w:rsidP="00E2095A">
      <w:pPr>
        <w:rPr>
          <w:sz w:val="24"/>
          <w:szCs w:val="24"/>
        </w:rPr>
      </w:pPr>
      <w:r w:rsidRPr="008E4D3F">
        <w:rPr>
          <w:sz w:val="24"/>
          <w:szCs w:val="24"/>
        </w:rPr>
        <w:t>Questions, comments and assistance may be addressed to [insert name or title of contact and contact information].</w:t>
      </w:r>
    </w:p>
    <w:p w14:paraId="63DFC007" w14:textId="77777777" w:rsidR="00E2095A" w:rsidRPr="008E4D3F" w:rsidRDefault="00E2095A" w:rsidP="00E2095A">
      <w:pPr>
        <w:rPr>
          <w:sz w:val="24"/>
          <w:szCs w:val="24"/>
        </w:rPr>
      </w:pPr>
      <w:r w:rsidRPr="008E4D3F">
        <w:rPr>
          <w:sz w:val="24"/>
          <w:szCs w:val="24"/>
        </w:rPr>
        <w:lastRenderedPageBreak/>
        <w:t>Sincerely,</w:t>
      </w:r>
    </w:p>
    <w:p w14:paraId="19D6AE2D" w14:textId="77777777" w:rsidR="001A0F2D" w:rsidRDefault="001A0F2D" w:rsidP="001A0F2D">
      <w:pPr>
        <w:spacing w:after="0"/>
        <w:rPr>
          <w:sz w:val="24"/>
          <w:szCs w:val="24"/>
        </w:rPr>
      </w:pPr>
      <w:r>
        <w:rPr>
          <w:sz w:val="24"/>
          <w:szCs w:val="24"/>
        </w:rPr>
        <w:t>C: [</w:t>
      </w:r>
      <w:r w:rsidRPr="008F3B27">
        <w:rPr>
          <w:sz w:val="24"/>
          <w:szCs w:val="24"/>
        </w:rPr>
        <w:t>ADA Title II or Civil Rights Title VI Manager</w:t>
      </w:r>
    </w:p>
    <w:p w14:paraId="5BE4C1D2" w14:textId="77777777" w:rsidR="001A0F2D" w:rsidRDefault="001A0F2D" w:rsidP="001A0F2D">
      <w:pPr>
        <w:spacing w:after="0"/>
        <w:rPr>
          <w:sz w:val="24"/>
          <w:szCs w:val="24"/>
        </w:rPr>
      </w:pPr>
      <w:r>
        <w:rPr>
          <w:sz w:val="24"/>
          <w:szCs w:val="24"/>
        </w:rPr>
        <w:t>Bureau ADA Title II or Civil Rights Title VI Coordinator?]</w:t>
      </w:r>
    </w:p>
    <w:p w14:paraId="71EC8E72" w14:textId="77777777" w:rsidR="001A0F2D" w:rsidRPr="008F3B27" w:rsidRDefault="001A0F2D" w:rsidP="001A0F2D">
      <w:pPr>
        <w:spacing w:after="0"/>
        <w:rPr>
          <w:sz w:val="24"/>
          <w:szCs w:val="24"/>
        </w:rPr>
      </w:pPr>
    </w:p>
    <w:p w14:paraId="1B21A09B" w14:textId="77777777" w:rsidR="001A0F2D" w:rsidRDefault="001A0F2D" w:rsidP="00E2095A">
      <w:pPr>
        <w:rPr>
          <w:sz w:val="24"/>
          <w:szCs w:val="24"/>
        </w:rPr>
      </w:pPr>
      <w:r>
        <w:rPr>
          <w:sz w:val="24"/>
          <w:szCs w:val="24"/>
        </w:rPr>
        <w:t>[Insert Meaningful Access Statement]</w:t>
      </w:r>
    </w:p>
    <w:p w14:paraId="741B1114" w14:textId="77777777" w:rsidR="005F390D" w:rsidRDefault="005F390D" w:rsidP="00E2095A">
      <w:pPr>
        <w:rPr>
          <w:sz w:val="24"/>
          <w:szCs w:val="24"/>
        </w:rPr>
      </w:pPr>
    </w:p>
    <w:p w14:paraId="4D6B2400" w14:textId="77777777" w:rsidR="005F390D" w:rsidRDefault="005F390D" w:rsidP="00E2095A">
      <w:pPr>
        <w:rPr>
          <w:sz w:val="24"/>
          <w:szCs w:val="24"/>
        </w:rPr>
      </w:pPr>
    </w:p>
    <w:p w14:paraId="2250F808" w14:textId="77777777" w:rsidR="005F390D" w:rsidRDefault="005F390D" w:rsidP="00E2095A">
      <w:pPr>
        <w:rPr>
          <w:sz w:val="24"/>
          <w:szCs w:val="24"/>
        </w:rPr>
      </w:pPr>
    </w:p>
    <w:p w14:paraId="17481131" w14:textId="77777777" w:rsidR="005F390D" w:rsidRDefault="005F390D" w:rsidP="00E2095A">
      <w:pPr>
        <w:rPr>
          <w:sz w:val="24"/>
          <w:szCs w:val="24"/>
        </w:rPr>
      </w:pPr>
    </w:p>
    <w:p w14:paraId="42C846D0" w14:textId="77777777" w:rsidR="005F390D" w:rsidRDefault="005F390D" w:rsidP="00E2095A">
      <w:pPr>
        <w:rPr>
          <w:sz w:val="24"/>
          <w:szCs w:val="24"/>
        </w:rPr>
      </w:pPr>
    </w:p>
    <w:p w14:paraId="18517461" w14:textId="77777777" w:rsidR="005F390D" w:rsidRDefault="005F390D" w:rsidP="00E2095A">
      <w:pPr>
        <w:rPr>
          <w:sz w:val="24"/>
          <w:szCs w:val="24"/>
        </w:rPr>
      </w:pPr>
    </w:p>
    <w:p w14:paraId="07EA666A" w14:textId="77777777" w:rsidR="005F390D" w:rsidRDefault="005F390D" w:rsidP="00E2095A">
      <w:pPr>
        <w:rPr>
          <w:sz w:val="24"/>
          <w:szCs w:val="24"/>
        </w:rPr>
      </w:pPr>
    </w:p>
    <w:p w14:paraId="46679453" w14:textId="77777777" w:rsidR="005F390D" w:rsidRDefault="005F390D" w:rsidP="00E2095A">
      <w:pPr>
        <w:rPr>
          <w:sz w:val="24"/>
          <w:szCs w:val="24"/>
        </w:rPr>
      </w:pPr>
    </w:p>
    <w:p w14:paraId="0EB20740" w14:textId="77777777" w:rsidR="005F390D" w:rsidRDefault="005F390D" w:rsidP="00E2095A">
      <w:pPr>
        <w:rPr>
          <w:sz w:val="24"/>
          <w:szCs w:val="24"/>
        </w:rPr>
      </w:pPr>
    </w:p>
    <w:p w14:paraId="5ECCE695" w14:textId="77777777" w:rsidR="005F390D" w:rsidRDefault="005F390D" w:rsidP="00E2095A">
      <w:pPr>
        <w:rPr>
          <w:sz w:val="24"/>
          <w:szCs w:val="24"/>
        </w:rPr>
      </w:pPr>
    </w:p>
    <w:p w14:paraId="75B6D524" w14:textId="77777777" w:rsidR="005F390D" w:rsidRDefault="005F390D" w:rsidP="00E2095A">
      <w:pPr>
        <w:rPr>
          <w:sz w:val="24"/>
          <w:szCs w:val="24"/>
        </w:rPr>
      </w:pPr>
    </w:p>
    <w:p w14:paraId="021BBF51" w14:textId="77777777" w:rsidR="005F390D" w:rsidRDefault="005F390D" w:rsidP="00E2095A">
      <w:pPr>
        <w:rPr>
          <w:sz w:val="24"/>
          <w:szCs w:val="24"/>
        </w:rPr>
      </w:pPr>
    </w:p>
    <w:p w14:paraId="7D873600" w14:textId="77777777" w:rsidR="005F390D" w:rsidRDefault="005F390D" w:rsidP="00E2095A">
      <w:pPr>
        <w:rPr>
          <w:sz w:val="24"/>
          <w:szCs w:val="24"/>
        </w:rPr>
      </w:pPr>
    </w:p>
    <w:p w14:paraId="472FAB51" w14:textId="77777777" w:rsidR="005F390D" w:rsidRDefault="005F390D" w:rsidP="00E2095A">
      <w:pPr>
        <w:rPr>
          <w:sz w:val="24"/>
          <w:szCs w:val="24"/>
        </w:rPr>
      </w:pPr>
    </w:p>
    <w:p w14:paraId="0ACC2303" w14:textId="77777777" w:rsidR="005F390D" w:rsidRDefault="005F390D" w:rsidP="00E2095A">
      <w:pPr>
        <w:rPr>
          <w:sz w:val="24"/>
          <w:szCs w:val="24"/>
        </w:rPr>
      </w:pPr>
    </w:p>
    <w:p w14:paraId="5467E2BC" w14:textId="77777777" w:rsidR="005F390D" w:rsidRDefault="005F390D" w:rsidP="00E2095A">
      <w:pPr>
        <w:rPr>
          <w:sz w:val="24"/>
          <w:szCs w:val="24"/>
        </w:rPr>
      </w:pPr>
    </w:p>
    <w:p w14:paraId="30722C6D" w14:textId="77777777" w:rsidR="005F390D" w:rsidRDefault="005F390D" w:rsidP="00E2095A">
      <w:pPr>
        <w:rPr>
          <w:sz w:val="24"/>
          <w:szCs w:val="24"/>
        </w:rPr>
      </w:pPr>
    </w:p>
    <w:p w14:paraId="271F1B2E" w14:textId="77777777" w:rsidR="005F390D" w:rsidRDefault="005F390D" w:rsidP="00E2095A">
      <w:pPr>
        <w:rPr>
          <w:sz w:val="24"/>
          <w:szCs w:val="24"/>
        </w:rPr>
      </w:pPr>
    </w:p>
    <w:p w14:paraId="6F62756C" w14:textId="77777777" w:rsidR="005F390D" w:rsidRDefault="005F390D" w:rsidP="00E2095A">
      <w:pPr>
        <w:rPr>
          <w:sz w:val="24"/>
          <w:szCs w:val="24"/>
        </w:rPr>
      </w:pPr>
    </w:p>
    <w:p w14:paraId="2F3F958A" w14:textId="77777777" w:rsidR="005F390D" w:rsidRDefault="005F390D" w:rsidP="00E2095A">
      <w:pPr>
        <w:rPr>
          <w:sz w:val="24"/>
          <w:szCs w:val="24"/>
        </w:rPr>
      </w:pPr>
    </w:p>
    <w:p w14:paraId="355898CA" w14:textId="77777777" w:rsidR="00B720B6" w:rsidRDefault="00B720B6" w:rsidP="00E2095A">
      <w:pPr>
        <w:rPr>
          <w:sz w:val="24"/>
          <w:szCs w:val="24"/>
        </w:rPr>
      </w:pPr>
    </w:p>
    <w:p w14:paraId="22EA4611" w14:textId="77777777" w:rsidR="005F390D" w:rsidRDefault="005F390D" w:rsidP="00E2095A">
      <w:pPr>
        <w:rPr>
          <w:sz w:val="24"/>
          <w:szCs w:val="24"/>
        </w:rPr>
      </w:pPr>
    </w:p>
    <w:p w14:paraId="108EB4FF" w14:textId="77777777" w:rsidR="00D16BC1" w:rsidRDefault="00515CD4" w:rsidP="00515CD4">
      <w:pPr>
        <w:ind w:firstLine="720"/>
        <w:rPr>
          <w:sz w:val="24"/>
          <w:szCs w:val="24"/>
        </w:rPr>
      </w:pPr>
      <w:r>
        <w:rPr>
          <w:b/>
          <w:i/>
          <w:sz w:val="24"/>
          <w:szCs w:val="24"/>
        </w:rPr>
        <w:lastRenderedPageBreak/>
        <w:t>Unsubstantiated</w:t>
      </w:r>
      <w:r w:rsidR="00572847">
        <w:rPr>
          <w:b/>
          <w:i/>
          <w:sz w:val="24"/>
          <w:szCs w:val="24"/>
        </w:rPr>
        <w:t xml:space="preserve"> Complaint</w:t>
      </w:r>
      <w:r>
        <w:rPr>
          <w:b/>
          <w:i/>
          <w:sz w:val="24"/>
          <w:szCs w:val="24"/>
        </w:rPr>
        <w:t xml:space="preserve"> </w:t>
      </w:r>
      <w:r w:rsidR="00E2095A">
        <w:rPr>
          <w:b/>
          <w:i/>
          <w:sz w:val="24"/>
          <w:szCs w:val="24"/>
        </w:rPr>
        <w:t>(</w:t>
      </w:r>
      <w:r>
        <w:rPr>
          <w:b/>
          <w:i/>
          <w:sz w:val="24"/>
          <w:szCs w:val="24"/>
        </w:rPr>
        <w:t xml:space="preserve">with or without </w:t>
      </w:r>
      <w:r w:rsidR="00E2095A">
        <w:rPr>
          <w:b/>
          <w:i/>
          <w:sz w:val="24"/>
          <w:szCs w:val="24"/>
        </w:rPr>
        <w:t>a</w:t>
      </w:r>
      <w:r>
        <w:rPr>
          <w:b/>
          <w:i/>
          <w:sz w:val="24"/>
          <w:szCs w:val="24"/>
        </w:rPr>
        <w:t>ctions</w:t>
      </w:r>
      <w:r w:rsidR="00E2095A">
        <w:rPr>
          <w:b/>
          <w:i/>
          <w:sz w:val="24"/>
          <w:szCs w:val="24"/>
        </w:rPr>
        <w:t>)</w:t>
      </w:r>
      <w:r w:rsidR="00572847">
        <w:rPr>
          <w:b/>
          <w:i/>
          <w:sz w:val="24"/>
          <w:szCs w:val="24"/>
        </w:rPr>
        <w:t xml:space="preserve"> Resolution </w:t>
      </w:r>
      <w:r>
        <w:rPr>
          <w:b/>
          <w:i/>
          <w:sz w:val="24"/>
          <w:szCs w:val="24"/>
        </w:rPr>
        <w:t>L</w:t>
      </w:r>
      <w:r w:rsidR="00D16BC1" w:rsidRPr="001102A2">
        <w:rPr>
          <w:b/>
          <w:i/>
          <w:sz w:val="24"/>
          <w:szCs w:val="24"/>
        </w:rPr>
        <w:t>etter</w:t>
      </w:r>
      <w:r>
        <w:rPr>
          <w:b/>
          <w:i/>
          <w:sz w:val="24"/>
          <w:szCs w:val="24"/>
        </w:rPr>
        <w:t>.</w:t>
      </w:r>
      <w:r w:rsidR="00D16BC1" w:rsidRPr="001102A2">
        <w:rPr>
          <w:b/>
          <w:i/>
          <w:sz w:val="24"/>
          <w:szCs w:val="24"/>
        </w:rPr>
        <w:t xml:space="preserve"> </w:t>
      </w:r>
      <w:r w:rsidR="00D16BC1" w:rsidRPr="001102A2">
        <w:rPr>
          <w:sz w:val="24"/>
          <w:szCs w:val="24"/>
        </w:rPr>
        <w:t xml:space="preserve"> </w:t>
      </w:r>
      <w:r w:rsidR="00D75501" w:rsidRPr="007525C0">
        <w:rPr>
          <w:sz w:val="24"/>
          <w:szCs w:val="24"/>
        </w:rPr>
        <w:t xml:space="preserve">Unsubstantiated means we could not substantiate the complaint of discrimination.  This can range from the findings of the investigation clearly not supporting the complaint of discrimination to not enough evidence to verify that discrimination occurred.  </w:t>
      </w:r>
      <w:r w:rsidR="0058781B">
        <w:rPr>
          <w:sz w:val="24"/>
          <w:szCs w:val="24"/>
        </w:rPr>
        <w:t>These types of letters should also include the following:</w:t>
      </w:r>
    </w:p>
    <w:p w14:paraId="4DC264AA" w14:textId="77777777" w:rsidR="0058781B" w:rsidRPr="0058781B" w:rsidRDefault="0058781B" w:rsidP="0058781B">
      <w:pPr>
        <w:pStyle w:val="ListParagraph"/>
        <w:numPr>
          <w:ilvl w:val="0"/>
          <w:numId w:val="50"/>
        </w:numPr>
        <w:rPr>
          <w:sz w:val="24"/>
          <w:szCs w:val="24"/>
        </w:rPr>
      </w:pPr>
      <w:r w:rsidRPr="0058781B">
        <w:rPr>
          <w:sz w:val="24"/>
          <w:szCs w:val="24"/>
        </w:rPr>
        <w:t>An explanation of why the recipient</w:t>
      </w:r>
      <w:r w:rsidR="00E158EF">
        <w:rPr>
          <w:sz w:val="24"/>
          <w:szCs w:val="24"/>
        </w:rPr>
        <w:t xml:space="preserve"> and responsible bureau</w:t>
      </w:r>
      <w:r w:rsidRPr="0058781B">
        <w:rPr>
          <w:sz w:val="24"/>
          <w:szCs w:val="24"/>
        </w:rPr>
        <w:t xml:space="preserve"> was found in compliance; </w:t>
      </w:r>
    </w:p>
    <w:p w14:paraId="359CB948" w14:textId="77777777" w:rsidR="0058781B" w:rsidRDefault="0058781B" w:rsidP="0058781B">
      <w:pPr>
        <w:pStyle w:val="ListParagraph"/>
        <w:numPr>
          <w:ilvl w:val="0"/>
          <w:numId w:val="50"/>
        </w:numPr>
        <w:rPr>
          <w:sz w:val="24"/>
          <w:szCs w:val="24"/>
        </w:rPr>
      </w:pPr>
      <w:r w:rsidRPr="0058781B">
        <w:rPr>
          <w:sz w:val="24"/>
          <w:szCs w:val="24"/>
        </w:rPr>
        <w:t>A list of any procedural violations</w:t>
      </w:r>
      <w:r>
        <w:rPr>
          <w:sz w:val="24"/>
          <w:szCs w:val="24"/>
        </w:rPr>
        <w:t xml:space="preserve"> or concerns</w:t>
      </w:r>
      <w:r w:rsidRPr="0058781B">
        <w:rPr>
          <w:sz w:val="24"/>
          <w:szCs w:val="24"/>
        </w:rPr>
        <w:t>, such as lack of posted notice, or other concerns uncovered during the investigation. Inclusion of these items will put</w:t>
      </w:r>
      <w:r>
        <w:rPr>
          <w:sz w:val="24"/>
          <w:szCs w:val="24"/>
        </w:rPr>
        <w:t xml:space="preserve"> both</w:t>
      </w:r>
      <w:r w:rsidRPr="0058781B">
        <w:rPr>
          <w:sz w:val="24"/>
          <w:szCs w:val="24"/>
        </w:rPr>
        <w:t xml:space="preserve"> the </w:t>
      </w:r>
      <w:r>
        <w:rPr>
          <w:sz w:val="24"/>
          <w:szCs w:val="24"/>
        </w:rPr>
        <w:t xml:space="preserve">responsible bureau, the recipient, and the complainant </w:t>
      </w:r>
      <w:r w:rsidRPr="0058781B">
        <w:rPr>
          <w:sz w:val="24"/>
          <w:szCs w:val="24"/>
        </w:rPr>
        <w:t>on notice that certain practices are questionable and that without corrective steps a future violation finding is possible</w:t>
      </w:r>
      <w:r w:rsidR="00816019">
        <w:rPr>
          <w:sz w:val="24"/>
          <w:szCs w:val="24"/>
        </w:rPr>
        <w:t>;</w:t>
      </w:r>
    </w:p>
    <w:p w14:paraId="587CCBBB" w14:textId="77777777" w:rsidR="0058781B" w:rsidRDefault="00E158EF" w:rsidP="0058781B">
      <w:pPr>
        <w:pStyle w:val="ListParagraph"/>
        <w:numPr>
          <w:ilvl w:val="0"/>
          <w:numId w:val="50"/>
        </w:numPr>
        <w:rPr>
          <w:sz w:val="24"/>
          <w:szCs w:val="24"/>
        </w:rPr>
      </w:pPr>
      <w:r>
        <w:rPr>
          <w:sz w:val="24"/>
          <w:szCs w:val="24"/>
        </w:rPr>
        <w:t>Furthermore, i</w:t>
      </w:r>
      <w:r w:rsidR="0058781B">
        <w:rPr>
          <w:sz w:val="24"/>
          <w:szCs w:val="24"/>
        </w:rPr>
        <w:t xml:space="preserve">f the bureau decides to take actions, a description of any steps the recipient has taken or will take and if necessary, an </w:t>
      </w:r>
      <w:r w:rsidR="0047468C">
        <w:rPr>
          <w:sz w:val="24"/>
          <w:szCs w:val="24"/>
        </w:rPr>
        <w:t>explanation</w:t>
      </w:r>
      <w:r w:rsidR="0058781B">
        <w:rPr>
          <w:sz w:val="24"/>
          <w:szCs w:val="24"/>
        </w:rPr>
        <w:t xml:space="preserve"> of how these actions meet requirements and address issues</w:t>
      </w:r>
      <w:r>
        <w:rPr>
          <w:sz w:val="24"/>
          <w:szCs w:val="24"/>
        </w:rPr>
        <w:t>; and</w:t>
      </w:r>
    </w:p>
    <w:p w14:paraId="46A0B733" w14:textId="77777777" w:rsidR="0058781B" w:rsidRPr="001102A2" w:rsidRDefault="00E158EF" w:rsidP="001102A2">
      <w:pPr>
        <w:pStyle w:val="ListParagraph"/>
        <w:numPr>
          <w:ilvl w:val="0"/>
          <w:numId w:val="50"/>
        </w:numPr>
        <w:rPr>
          <w:sz w:val="24"/>
          <w:szCs w:val="24"/>
        </w:rPr>
      </w:pPr>
      <w:r w:rsidRPr="0058781B">
        <w:rPr>
          <w:sz w:val="24"/>
          <w:szCs w:val="24"/>
        </w:rPr>
        <w:t>Notification of the complainant’s appeal rights</w:t>
      </w:r>
      <w:r>
        <w:rPr>
          <w:sz w:val="24"/>
          <w:szCs w:val="24"/>
        </w:rPr>
        <w:t xml:space="preserve"> to the appropriate federal agencies</w:t>
      </w:r>
      <w:r w:rsidR="00816019">
        <w:rPr>
          <w:sz w:val="24"/>
          <w:szCs w:val="24"/>
        </w:rPr>
        <w:t>.</w:t>
      </w:r>
    </w:p>
    <w:p w14:paraId="1EA0F972" w14:textId="77777777" w:rsidR="00E2095A" w:rsidRDefault="00515CD4" w:rsidP="00D16BC1">
      <w:pPr>
        <w:rPr>
          <w:b/>
          <w:i/>
          <w:sz w:val="24"/>
          <w:szCs w:val="24"/>
        </w:rPr>
      </w:pPr>
      <w:r>
        <w:rPr>
          <w:b/>
          <w:sz w:val="24"/>
          <w:szCs w:val="24"/>
        </w:rPr>
        <w:tab/>
      </w:r>
      <w:bookmarkStart w:id="13" w:name="_Hlk11922734"/>
      <w:r w:rsidR="0047468C">
        <w:rPr>
          <w:b/>
          <w:i/>
          <w:sz w:val="24"/>
          <w:szCs w:val="24"/>
        </w:rPr>
        <w:t>Unsubstantiated</w:t>
      </w:r>
      <w:r w:rsidR="00E2095A">
        <w:rPr>
          <w:b/>
          <w:i/>
          <w:sz w:val="24"/>
          <w:szCs w:val="24"/>
        </w:rPr>
        <w:t xml:space="preserve"> </w:t>
      </w:r>
      <w:r w:rsidR="00572847">
        <w:rPr>
          <w:b/>
          <w:i/>
          <w:sz w:val="24"/>
          <w:szCs w:val="24"/>
        </w:rPr>
        <w:t xml:space="preserve">Complaint </w:t>
      </w:r>
      <w:r w:rsidR="00E2095A">
        <w:rPr>
          <w:b/>
          <w:i/>
          <w:sz w:val="24"/>
          <w:szCs w:val="24"/>
        </w:rPr>
        <w:t>(with or without actions)</w:t>
      </w:r>
      <w:r w:rsidR="00572847">
        <w:rPr>
          <w:b/>
          <w:i/>
          <w:sz w:val="24"/>
          <w:szCs w:val="24"/>
        </w:rPr>
        <w:t xml:space="preserve"> Resolution </w:t>
      </w:r>
      <w:r w:rsidR="00E2095A">
        <w:rPr>
          <w:b/>
          <w:i/>
          <w:sz w:val="24"/>
          <w:szCs w:val="24"/>
        </w:rPr>
        <w:t>Letter Template.</w:t>
      </w:r>
      <w:bookmarkEnd w:id="13"/>
    </w:p>
    <w:p w14:paraId="208E3CB1" w14:textId="77777777" w:rsidR="00E2095A" w:rsidRDefault="00E2095A" w:rsidP="00E2095A">
      <w:pPr>
        <w:rPr>
          <w:sz w:val="24"/>
          <w:szCs w:val="24"/>
        </w:rPr>
      </w:pPr>
      <w:r>
        <w:rPr>
          <w:sz w:val="24"/>
          <w:szCs w:val="24"/>
        </w:rPr>
        <w:t>Complaint ID</w:t>
      </w:r>
    </w:p>
    <w:p w14:paraId="0BBB2793" w14:textId="77777777" w:rsidR="00E2095A" w:rsidRPr="008E4D3F" w:rsidRDefault="00E2095A" w:rsidP="00E2095A">
      <w:pPr>
        <w:rPr>
          <w:sz w:val="24"/>
          <w:szCs w:val="24"/>
        </w:rPr>
      </w:pPr>
      <w:r w:rsidRPr="008E4D3F">
        <w:rPr>
          <w:sz w:val="24"/>
          <w:szCs w:val="24"/>
        </w:rPr>
        <w:t>Dear</w:t>
      </w:r>
      <w:r>
        <w:rPr>
          <w:sz w:val="24"/>
          <w:szCs w:val="24"/>
        </w:rPr>
        <w:t>,</w:t>
      </w:r>
    </w:p>
    <w:p w14:paraId="25E9DAA4" w14:textId="77777777" w:rsidR="00E2095A" w:rsidRPr="008E4D3F" w:rsidRDefault="00E2095A" w:rsidP="00E2095A">
      <w:pPr>
        <w:rPr>
          <w:sz w:val="24"/>
          <w:szCs w:val="24"/>
        </w:rPr>
      </w:pPr>
      <w:r w:rsidRPr="008E4D3F">
        <w:rPr>
          <w:sz w:val="24"/>
          <w:szCs w:val="24"/>
        </w:rPr>
        <w:t xml:space="preserve">The [responsible bureau/office] has completed the investigation of the complaint of discrimination that you filed.  In your complaint, received on [date], you alleged [briefly describe complaint of discrimination].  [If additional detail is needed, describe allegations, provide a list if needed]. </w:t>
      </w:r>
    </w:p>
    <w:p w14:paraId="17758DD0" w14:textId="77777777" w:rsidR="00E2095A" w:rsidRPr="008E4D3F" w:rsidRDefault="00E2095A" w:rsidP="00E2095A">
      <w:pPr>
        <w:spacing w:after="0"/>
        <w:rPr>
          <w:sz w:val="24"/>
          <w:szCs w:val="24"/>
        </w:rPr>
      </w:pPr>
      <w:r w:rsidRPr="008E4D3F">
        <w:rPr>
          <w:sz w:val="24"/>
          <w:szCs w:val="24"/>
        </w:rPr>
        <w:t xml:space="preserve">The City of Portland complies with Title VI and other civil rights statutes and investigates complaints of discrimination under its authority to enforce certain federal and state civil rights statutes and regulations.   [Substitute appropriate legislative/regulatory reference.] The City takes such allegations very seriously and will not tolerate [basis: discriminatory treatment, discriminatory impact, noncompliance] in our programs, services, and activities.  A thorough investigation was conducted into these concerns in accordance with City policy. </w:t>
      </w:r>
    </w:p>
    <w:p w14:paraId="13CE1BF0" w14:textId="77777777" w:rsidR="00E2095A" w:rsidRPr="008E4D3F" w:rsidRDefault="00E2095A" w:rsidP="00E2095A">
      <w:pPr>
        <w:spacing w:after="0"/>
        <w:rPr>
          <w:sz w:val="24"/>
          <w:szCs w:val="24"/>
        </w:rPr>
      </w:pPr>
    </w:p>
    <w:p w14:paraId="65128294" w14:textId="77777777" w:rsidR="00E2095A" w:rsidRPr="008E4D3F" w:rsidRDefault="00E2095A" w:rsidP="00E2095A">
      <w:pPr>
        <w:spacing w:after="0"/>
        <w:rPr>
          <w:sz w:val="24"/>
          <w:szCs w:val="24"/>
        </w:rPr>
      </w:pPr>
      <w:r w:rsidRPr="008E4D3F">
        <w:rPr>
          <w:sz w:val="24"/>
          <w:szCs w:val="24"/>
        </w:rPr>
        <w:t>[Depending on the nature of the complaint, the bureau may optionally include a summary of investigation</w:t>
      </w:r>
      <w:r>
        <w:rPr>
          <w:sz w:val="24"/>
          <w:szCs w:val="24"/>
        </w:rPr>
        <w:t>:</w:t>
      </w:r>
      <w:r w:rsidRPr="008E4D3F">
        <w:rPr>
          <w:sz w:val="24"/>
          <w:szCs w:val="24"/>
        </w:rPr>
        <w:t xml:space="preserve">] The investigation included [brief description of actions – interviews; reviewing all available documents and information gathered related to the complaint; etc.].  </w:t>
      </w:r>
    </w:p>
    <w:p w14:paraId="1228510B" w14:textId="77777777" w:rsidR="00E2095A" w:rsidRPr="008E4D3F" w:rsidRDefault="00E2095A" w:rsidP="00E2095A">
      <w:pPr>
        <w:spacing w:after="0"/>
        <w:rPr>
          <w:sz w:val="24"/>
          <w:szCs w:val="24"/>
        </w:rPr>
      </w:pPr>
    </w:p>
    <w:p w14:paraId="2FB9CE57" w14:textId="77777777" w:rsidR="00E2095A" w:rsidRPr="008E4D3F" w:rsidRDefault="00E2095A" w:rsidP="00E2095A">
      <w:pPr>
        <w:spacing w:after="0"/>
        <w:rPr>
          <w:sz w:val="24"/>
          <w:szCs w:val="24"/>
        </w:rPr>
      </w:pPr>
      <w:r w:rsidRPr="008E4D3F">
        <w:rPr>
          <w:sz w:val="24"/>
          <w:szCs w:val="24"/>
        </w:rPr>
        <w:t xml:space="preserve">Based off a comprehensive and thorough inquiry, [I, we, responsible bureau/office] have concluded that the evidence obtained during the investigation does not support the allegation(s) raised in your complaint. </w:t>
      </w:r>
    </w:p>
    <w:p w14:paraId="062DB40E" w14:textId="77777777" w:rsidR="00E2095A" w:rsidRPr="008E4D3F" w:rsidRDefault="00E2095A" w:rsidP="00E2095A">
      <w:pPr>
        <w:spacing w:after="0"/>
        <w:rPr>
          <w:sz w:val="24"/>
          <w:szCs w:val="24"/>
        </w:rPr>
      </w:pPr>
      <w:r w:rsidRPr="008E4D3F">
        <w:rPr>
          <w:sz w:val="24"/>
          <w:szCs w:val="24"/>
        </w:rPr>
        <w:t xml:space="preserve"> </w:t>
      </w:r>
    </w:p>
    <w:p w14:paraId="22612566" w14:textId="77777777" w:rsidR="00E2095A" w:rsidRPr="008E4D3F" w:rsidRDefault="00E2095A" w:rsidP="00E2095A">
      <w:pPr>
        <w:spacing w:after="0"/>
        <w:rPr>
          <w:sz w:val="24"/>
          <w:szCs w:val="24"/>
        </w:rPr>
      </w:pPr>
      <w:r w:rsidRPr="008E4D3F">
        <w:rPr>
          <w:sz w:val="24"/>
          <w:szCs w:val="24"/>
        </w:rPr>
        <w:lastRenderedPageBreak/>
        <w:t>[Depending on the nature of the complaint, the bureau may want to include a summary explanation of why the bureau was found in compliance or allegations were unsubstantiated.]</w:t>
      </w:r>
    </w:p>
    <w:p w14:paraId="03E48942" w14:textId="77777777" w:rsidR="00E2095A" w:rsidRPr="008E4D3F" w:rsidRDefault="00E2095A" w:rsidP="00E2095A">
      <w:pPr>
        <w:spacing w:after="0"/>
        <w:rPr>
          <w:sz w:val="24"/>
          <w:szCs w:val="24"/>
        </w:rPr>
      </w:pPr>
    </w:p>
    <w:p w14:paraId="71725C3A" w14:textId="77777777" w:rsidR="00E2095A" w:rsidRPr="008E4D3F" w:rsidRDefault="00E2095A" w:rsidP="00E2095A">
      <w:pPr>
        <w:rPr>
          <w:sz w:val="24"/>
          <w:szCs w:val="24"/>
        </w:rPr>
      </w:pPr>
      <w:r w:rsidRPr="008E4D3F">
        <w:rPr>
          <w:sz w:val="24"/>
          <w:szCs w:val="24"/>
        </w:rPr>
        <w:t>[If your bureau/office decides to take actions include a description</w:t>
      </w:r>
      <w:r>
        <w:rPr>
          <w:sz w:val="24"/>
          <w:szCs w:val="24"/>
        </w:rPr>
        <w:t>:</w:t>
      </w:r>
      <w:r w:rsidRPr="008E4D3F">
        <w:rPr>
          <w:sz w:val="24"/>
          <w:szCs w:val="24"/>
        </w:rPr>
        <w:t>] The [bureau/office], however, finds it necessary to take action to address concerns brought forth by this complaint, prevent similar incidents from happening in the future, and ensure equitable, quality programs, services, and activities.   To address these issues the [bureau/office] are planning actions in the following areas</w:t>
      </w:r>
      <w:r w:rsidR="0047468C" w:rsidRPr="008E4D3F">
        <w:rPr>
          <w:sz w:val="24"/>
          <w:szCs w:val="24"/>
        </w:rPr>
        <w:t>: [</w:t>
      </w:r>
      <w:r w:rsidRPr="008E4D3F">
        <w:rPr>
          <w:sz w:val="24"/>
          <w:szCs w:val="24"/>
        </w:rPr>
        <w:t>list actions or planned actions.]</w:t>
      </w:r>
    </w:p>
    <w:p w14:paraId="4B490033" w14:textId="77777777" w:rsidR="00E2095A" w:rsidRPr="008E4D3F" w:rsidRDefault="00E2095A" w:rsidP="00E2095A">
      <w:pPr>
        <w:rPr>
          <w:sz w:val="24"/>
          <w:szCs w:val="24"/>
        </w:rPr>
      </w:pPr>
      <w:r w:rsidRPr="008E4D3F">
        <w:rPr>
          <w:sz w:val="24"/>
          <w:szCs w:val="24"/>
        </w:rPr>
        <w:t xml:space="preserve">[I/We] would like to thank you for participating and [I/we] appreciate you bringing your concerns forward. The City fully welcomes comments and concerns from our community with the overall goal to improve our public services.  You should feel free to bring such matters to our attention at any time, without fear of any adverse action being taken against you for doing so. </w:t>
      </w:r>
    </w:p>
    <w:p w14:paraId="4A998A5B" w14:textId="77777777" w:rsidR="00E2095A" w:rsidRPr="008E4D3F" w:rsidRDefault="00E2095A" w:rsidP="00E2095A">
      <w:pPr>
        <w:rPr>
          <w:sz w:val="24"/>
          <w:szCs w:val="24"/>
        </w:rPr>
      </w:pPr>
      <w:r w:rsidRPr="008E4D3F">
        <w:rPr>
          <w:sz w:val="24"/>
          <w:szCs w:val="24"/>
        </w:rPr>
        <w:t xml:space="preserve">Federal and state law, as well as City policy, protects individuals from being retaliated against because of their involvement in an investigative process. All parties were instructed that there can be no retaliation towards any of the participants. If you feel you are being retaliated against for your participation in the complaint or investigation, please notify [contact name] with [responsible bureau/office] immediately so we may take appropriate action. </w:t>
      </w:r>
    </w:p>
    <w:p w14:paraId="7F5D9920" w14:textId="77777777" w:rsidR="00E2095A" w:rsidRPr="008E4D3F" w:rsidRDefault="00E2095A" w:rsidP="00E2095A">
      <w:pPr>
        <w:rPr>
          <w:sz w:val="24"/>
          <w:szCs w:val="24"/>
        </w:rPr>
      </w:pPr>
      <w:r w:rsidRPr="008E4D3F">
        <w:rPr>
          <w:sz w:val="24"/>
          <w:szCs w:val="24"/>
        </w:rPr>
        <w:t xml:space="preserve">The City’s process is not exclusive, and you have the right to file a complaint with another agency.  If you disagree with our determination, you may lodge your complaint with the Department of Justice or another appropriate agency.  Visit the Department of Justice, Civil Rights Division, Federal Coordination and Compliance Review Section for additional information including federal agency contacts: </w:t>
      </w:r>
      <w:hyperlink r:id="rId31" w:history="1">
        <w:r w:rsidRPr="008E4D3F">
          <w:rPr>
            <w:rStyle w:val="Hyperlink"/>
            <w:sz w:val="24"/>
            <w:szCs w:val="24"/>
          </w:rPr>
          <w:t>https://www.justice.gov/crt/fcs/TitleVI-Overview</w:t>
        </w:r>
      </w:hyperlink>
      <w:r w:rsidRPr="008E4D3F">
        <w:rPr>
          <w:sz w:val="24"/>
          <w:szCs w:val="24"/>
        </w:rPr>
        <w:t xml:space="preserve">. </w:t>
      </w:r>
    </w:p>
    <w:p w14:paraId="44C8592F" w14:textId="77777777" w:rsidR="00E2095A" w:rsidRPr="008E4D3F" w:rsidRDefault="00E2095A" w:rsidP="00E2095A">
      <w:pPr>
        <w:rPr>
          <w:sz w:val="24"/>
          <w:szCs w:val="24"/>
        </w:rPr>
      </w:pPr>
      <w:r w:rsidRPr="008E4D3F">
        <w:rPr>
          <w:sz w:val="24"/>
          <w:szCs w:val="24"/>
        </w:rPr>
        <w:t xml:space="preserve">You may call the Title VI hotline at 1-888-848-5306 for assistance or submit a complaint directly to: </w:t>
      </w:r>
    </w:p>
    <w:p w14:paraId="551243F4" w14:textId="77777777" w:rsidR="00E2095A" w:rsidRPr="008E4D3F" w:rsidRDefault="00E2095A" w:rsidP="00E2095A">
      <w:pPr>
        <w:spacing w:after="0"/>
        <w:rPr>
          <w:sz w:val="24"/>
          <w:szCs w:val="24"/>
        </w:rPr>
      </w:pPr>
      <w:r w:rsidRPr="008E4D3F">
        <w:rPr>
          <w:sz w:val="24"/>
          <w:szCs w:val="24"/>
        </w:rPr>
        <w:t>Federal Coordination and Compliance Section - NWB</w:t>
      </w:r>
    </w:p>
    <w:p w14:paraId="38C5C65A" w14:textId="77777777" w:rsidR="00E2095A" w:rsidRPr="008E4D3F" w:rsidRDefault="00E2095A" w:rsidP="00E2095A">
      <w:pPr>
        <w:spacing w:after="0"/>
        <w:rPr>
          <w:sz w:val="24"/>
          <w:szCs w:val="24"/>
        </w:rPr>
      </w:pPr>
      <w:r w:rsidRPr="008E4D3F">
        <w:rPr>
          <w:sz w:val="24"/>
          <w:szCs w:val="24"/>
        </w:rPr>
        <w:t>Civil Rights Division</w:t>
      </w:r>
    </w:p>
    <w:p w14:paraId="165734F4" w14:textId="77777777" w:rsidR="00E2095A" w:rsidRPr="008E4D3F" w:rsidRDefault="00E2095A" w:rsidP="00E2095A">
      <w:pPr>
        <w:spacing w:after="0"/>
        <w:rPr>
          <w:sz w:val="24"/>
          <w:szCs w:val="24"/>
        </w:rPr>
      </w:pPr>
      <w:r w:rsidRPr="008E4D3F">
        <w:rPr>
          <w:sz w:val="24"/>
          <w:szCs w:val="24"/>
        </w:rPr>
        <w:t>U.S. Department of Justice</w:t>
      </w:r>
    </w:p>
    <w:p w14:paraId="2A972858" w14:textId="77777777" w:rsidR="00E2095A" w:rsidRPr="008E4D3F" w:rsidRDefault="00E2095A" w:rsidP="00E2095A">
      <w:pPr>
        <w:spacing w:after="0"/>
        <w:rPr>
          <w:sz w:val="24"/>
          <w:szCs w:val="24"/>
        </w:rPr>
      </w:pPr>
      <w:r w:rsidRPr="008E4D3F">
        <w:rPr>
          <w:sz w:val="24"/>
          <w:szCs w:val="24"/>
        </w:rPr>
        <w:t>950 Pennsylvania Avenue, N.W.</w:t>
      </w:r>
    </w:p>
    <w:p w14:paraId="03F37830" w14:textId="77777777" w:rsidR="00E2095A" w:rsidRPr="008E4D3F" w:rsidRDefault="00E2095A" w:rsidP="00E2095A">
      <w:pPr>
        <w:spacing w:after="0"/>
        <w:rPr>
          <w:sz w:val="24"/>
          <w:szCs w:val="24"/>
        </w:rPr>
      </w:pPr>
      <w:r w:rsidRPr="008E4D3F">
        <w:rPr>
          <w:sz w:val="24"/>
          <w:szCs w:val="24"/>
        </w:rPr>
        <w:t>Washington, D.C.  20530</w:t>
      </w:r>
    </w:p>
    <w:p w14:paraId="2E56701A" w14:textId="77777777" w:rsidR="00E2095A" w:rsidRPr="008E4D3F" w:rsidRDefault="00E2095A" w:rsidP="00E2095A">
      <w:pPr>
        <w:spacing w:after="0"/>
        <w:rPr>
          <w:sz w:val="24"/>
          <w:szCs w:val="24"/>
        </w:rPr>
      </w:pPr>
      <w:r w:rsidRPr="008E4D3F" w:rsidDel="00BB19E6">
        <w:rPr>
          <w:rFonts w:cstheme="minorHAnsi"/>
          <w:color w:val="171E24"/>
          <w:sz w:val="24"/>
          <w:szCs w:val="24"/>
          <w:shd w:val="clear" w:color="auto" w:fill="F8F9F4"/>
        </w:rPr>
        <w:t xml:space="preserve"> </w:t>
      </w:r>
    </w:p>
    <w:p w14:paraId="451764CB" w14:textId="77777777" w:rsidR="00E2095A" w:rsidRPr="008E4D3F" w:rsidRDefault="00E2095A" w:rsidP="00E2095A">
      <w:pPr>
        <w:spacing w:after="0"/>
        <w:rPr>
          <w:rFonts w:cstheme="minorHAnsi"/>
          <w:b/>
          <w:sz w:val="24"/>
          <w:szCs w:val="24"/>
        </w:rPr>
      </w:pPr>
      <w:r w:rsidRPr="008E4D3F">
        <w:rPr>
          <w:sz w:val="24"/>
          <w:szCs w:val="24"/>
        </w:rPr>
        <w:t xml:space="preserve">Or/and to the </w:t>
      </w:r>
      <w:r w:rsidRPr="008E4D3F">
        <w:rPr>
          <w:rFonts w:cstheme="minorHAnsi"/>
          <w:sz w:val="24"/>
          <w:szCs w:val="24"/>
        </w:rPr>
        <w:t>Federal Transit</w:t>
      </w:r>
      <w:r w:rsidRPr="008E4D3F">
        <w:rPr>
          <w:rFonts w:cstheme="minorHAnsi"/>
          <w:b/>
          <w:sz w:val="24"/>
          <w:szCs w:val="24"/>
        </w:rPr>
        <w:t xml:space="preserve"> </w:t>
      </w:r>
      <w:r w:rsidRPr="008E4D3F">
        <w:rPr>
          <w:rFonts w:cstheme="minorHAnsi"/>
          <w:sz w:val="24"/>
          <w:szCs w:val="24"/>
        </w:rPr>
        <w:t>Administration</w:t>
      </w:r>
      <w:r w:rsidRPr="008E4D3F">
        <w:rPr>
          <w:rFonts w:cstheme="minorHAnsi"/>
          <w:b/>
          <w:sz w:val="24"/>
          <w:szCs w:val="24"/>
        </w:rPr>
        <w:t>:</w:t>
      </w:r>
    </w:p>
    <w:p w14:paraId="2D82A74C"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Office of Civil Rights</w:t>
      </w:r>
    </w:p>
    <w:p w14:paraId="0858E980"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Federal Transit Administration</w:t>
      </w:r>
    </w:p>
    <w:p w14:paraId="560293A3"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1200 New Jersey Avenue, SE</w:t>
      </w:r>
    </w:p>
    <w:p w14:paraId="3BE6C0A3"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Washington, DC 20590</w:t>
      </w:r>
    </w:p>
    <w:p w14:paraId="1E7900B0"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United States</w:t>
      </w:r>
    </w:p>
    <w:p w14:paraId="231C20C1" w14:textId="77777777" w:rsidR="00E2095A" w:rsidRPr="008E4D3F" w:rsidRDefault="00E2095A" w:rsidP="00E2095A">
      <w:pPr>
        <w:spacing w:after="0" w:line="240" w:lineRule="auto"/>
        <w:rPr>
          <w:rFonts w:cstheme="minorHAnsi"/>
          <w:sz w:val="24"/>
          <w:szCs w:val="24"/>
        </w:rPr>
      </w:pPr>
      <w:r w:rsidRPr="008E4D3F">
        <w:rPr>
          <w:rFonts w:cstheme="minorHAnsi"/>
          <w:sz w:val="24"/>
          <w:szCs w:val="24"/>
        </w:rPr>
        <w:t>Phone: 888-446-4511</w:t>
      </w:r>
    </w:p>
    <w:p w14:paraId="0921442A" w14:textId="77777777" w:rsidR="00E2095A" w:rsidRPr="008E4D3F" w:rsidRDefault="004A4DE4" w:rsidP="00E2095A">
      <w:pPr>
        <w:spacing w:after="0" w:line="240" w:lineRule="auto"/>
        <w:rPr>
          <w:rFonts w:cstheme="minorHAnsi"/>
          <w:sz w:val="24"/>
          <w:szCs w:val="24"/>
        </w:rPr>
      </w:pPr>
      <w:hyperlink r:id="rId32" w:history="1">
        <w:r w:rsidR="00E2095A" w:rsidRPr="008E4D3F">
          <w:rPr>
            <w:rStyle w:val="Hyperlink"/>
            <w:rFonts w:cstheme="minorHAnsi"/>
            <w:sz w:val="24"/>
            <w:szCs w:val="24"/>
          </w:rPr>
          <w:t>https://www.transit.dot.gov/regulations-and-guidance/civil-rights-ada/file-complaint-fta</w:t>
        </w:r>
      </w:hyperlink>
    </w:p>
    <w:p w14:paraId="5C40ADA3" w14:textId="77777777" w:rsidR="00E2095A" w:rsidRPr="008E4D3F" w:rsidRDefault="00E2095A" w:rsidP="00E2095A">
      <w:pPr>
        <w:spacing w:after="0"/>
        <w:rPr>
          <w:sz w:val="24"/>
          <w:szCs w:val="24"/>
        </w:rPr>
      </w:pPr>
      <w:r w:rsidRPr="008E4D3F">
        <w:rPr>
          <w:sz w:val="24"/>
          <w:szCs w:val="24"/>
        </w:rPr>
        <w:t xml:space="preserve"> </w:t>
      </w:r>
    </w:p>
    <w:p w14:paraId="385230C3" w14:textId="77777777" w:rsidR="00E2095A" w:rsidRPr="008E4D3F" w:rsidRDefault="00E2095A" w:rsidP="00E2095A">
      <w:pPr>
        <w:rPr>
          <w:rFonts w:cstheme="minorHAnsi"/>
          <w:sz w:val="24"/>
          <w:szCs w:val="24"/>
        </w:rPr>
      </w:pPr>
      <w:r w:rsidRPr="008E4D3F">
        <w:rPr>
          <w:rFonts w:cstheme="minorHAnsi"/>
          <w:sz w:val="24"/>
          <w:szCs w:val="24"/>
        </w:rPr>
        <w:t>[Insert appropriate DOJ contact if this is an ADA Title II complaint or insert appropriate federal/state contact if this falls under a different civil rights law]</w:t>
      </w:r>
    </w:p>
    <w:p w14:paraId="44258DEB" w14:textId="77777777" w:rsidR="00E2095A" w:rsidRPr="008E4D3F" w:rsidRDefault="00E2095A" w:rsidP="00E2095A">
      <w:pPr>
        <w:rPr>
          <w:sz w:val="24"/>
          <w:szCs w:val="24"/>
        </w:rPr>
      </w:pPr>
      <w:r w:rsidRPr="008E4D3F">
        <w:rPr>
          <w:sz w:val="24"/>
          <w:szCs w:val="24"/>
        </w:rPr>
        <w:t>Questions, comments and assistance may be addressed to [insert name or title of contact and contact information].</w:t>
      </w:r>
    </w:p>
    <w:p w14:paraId="6FC24B7B" w14:textId="77777777" w:rsidR="00E2095A" w:rsidRPr="008E4D3F" w:rsidRDefault="00E2095A" w:rsidP="00E2095A">
      <w:pPr>
        <w:rPr>
          <w:sz w:val="24"/>
          <w:szCs w:val="24"/>
        </w:rPr>
      </w:pPr>
      <w:r w:rsidRPr="008E4D3F">
        <w:rPr>
          <w:sz w:val="24"/>
          <w:szCs w:val="24"/>
        </w:rPr>
        <w:t>Sincerely,</w:t>
      </w:r>
    </w:p>
    <w:p w14:paraId="0BD6A918" w14:textId="77777777" w:rsidR="00E2095A" w:rsidRDefault="00E2095A" w:rsidP="00E2095A">
      <w:pPr>
        <w:rPr>
          <w:sz w:val="24"/>
          <w:szCs w:val="24"/>
        </w:rPr>
      </w:pPr>
    </w:p>
    <w:p w14:paraId="4521B77D" w14:textId="77777777" w:rsidR="001A0F2D" w:rsidRDefault="00E2095A" w:rsidP="001A0F2D">
      <w:pPr>
        <w:spacing w:after="0"/>
        <w:rPr>
          <w:sz w:val="24"/>
          <w:szCs w:val="24"/>
        </w:rPr>
      </w:pPr>
      <w:r>
        <w:rPr>
          <w:sz w:val="24"/>
          <w:szCs w:val="24"/>
        </w:rPr>
        <w:t xml:space="preserve">C: </w:t>
      </w:r>
      <w:r w:rsidR="001A0F2D">
        <w:rPr>
          <w:sz w:val="24"/>
          <w:szCs w:val="24"/>
        </w:rPr>
        <w:t>[</w:t>
      </w:r>
      <w:r w:rsidR="001A0F2D" w:rsidRPr="008F3B27">
        <w:rPr>
          <w:sz w:val="24"/>
          <w:szCs w:val="24"/>
        </w:rPr>
        <w:t>ADA Title II or Civil Rights Title VI Manager</w:t>
      </w:r>
    </w:p>
    <w:p w14:paraId="398911F9" w14:textId="77777777" w:rsidR="001A0F2D" w:rsidRPr="008F3B27" w:rsidRDefault="001A0F2D" w:rsidP="001A0F2D">
      <w:pPr>
        <w:spacing w:after="0"/>
        <w:rPr>
          <w:sz w:val="24"/>
          <w:szCs w:val="24"/>
        </w:rPr>
      </w:pPr>
      <w:r>
        <w:rPr>
          <w:sz w:val="24"/>
          <w:szCs w:val="24"/>
        </w:rPr>
        <w:t>Bureau ADA Title II or Civil Rights Title VI Coordinator?]</w:t>
      </w:r>
    </w:p>
    <w:p w14:paraId="5A8355F2" w14:textId="77777777" w:rsidR="001A0F2D" w:rsidRDefault="001A0F2D" w:rsidP="00E2095A">
      <w:pPr>
        <w:rPr>
          <w:sz w:val="24"/>
          <w:szCs w:val="24"/>
        </w:rPr>
      </w:pPr>
    </w:p>
    <w:p w14:paraId="7B85129B" w14:textId="77777777" w:rsidR="00E2095A" w:rsidRPr="00AF5158" w:rsidRDefault="00E2095A" w:rsidP="00E2095A">
      <w:pPr>
        <w:rPr>
          <w:sz w:val="24"/>
          <w:szCs w:val="24"/>
        </w:rPr>
      </w:pPr>
      <w:r>
        <w:rPr>
          <w:sz w:val="24"/>
          <w:szCs w:val="24"/>
        </w:rPr>
        <w:t>[Insert Meaningful Access Statement]</w:t>
      </w:r>
    </w:p>
    <w:p w14:paraId="3B27C184" w14:textId="77777777" w:rsidR="00E2095A" w:rsidRDefault="00E2095A" w:rsidP="00D16BC1">
      <w:pPr>
        <w:rPr>
          <w:b/>
          <w:i/>
          <w:sz w:val="24"/>
          <w:szCs w:val="24"/>
        </w:rPr>
      </w:pPr>
    </w:p>
    <w:p w14:paraId="7F37AC82" w14:textId="77777777" w:rsidR="005F390D" w:rsidRDefault="005F390D" w:rsidP="00D16BC1">
      <w:pPr>
        <w:rPr>
          <w:b/>
          <w:i/>
          <w:sz w:val="24"/>
          <w:szCs w:val="24"/>
        </w:rPr>
      </w:pPr>
    </w:p>
    <w:p w14:paraId="15E1E2FA" w14:textId="77777777" w:rsidR="005F390D" w:rsidRDefault="005F390D" w:rsidP="00D16BC1">
      <w:pPr>
        <w:rPr>
          <w:b/>
          <w:i/>
          <w:sz w:val="24"/>
          <w:szCs w:val="24"/>
        </w:rPr>
      </w:pPr>
    </w:p>
    <w:p w14:paraId="15CD4C17" w14:textId="77777777" w:rsidR="005F390D" w:rsidRDefault="005F390D" w:rsidP="00D16BC1">
      <w:pPr>
        <w:rPr>
          <w:b/>
          <w:i/>
          <w:sz w:val="24"/>
          <w:szCs w:val="24"/>
        </w:rPr>
      </w:pPr>
    </w:p>
    <w:p w14:paraId="7FECDBD4" w14:textId="77777777" w:rsidR="005F390D" w:rsidRDefault="005F390D" w:rsidP="00D16BC1">
      <w:pPr>
        <w:rPr>
          <w:b/>
          <w:i/>
          <w:sz w:val="24"/>
          <w:szCs w:val="24"/>
        </w:rPr>
      </w:pPr>
    </w:p>
    <w:p w14:paraId="3CBA4D2D" w14:textId="77777777" w:rsidR="005F390D" w:rsidRDefault="005F390D" w:rsidP="00D16BC1">
      <w:pPr>
        <w:rPr>
          <w:b/>
          <w:i/>
          <w:sz w:val="24"/>
          <w:szCs w:val="24"/>
        </w:rPr>
      </w:pPr>
    </w:p>
    <w:p w14:paraId="522F863F" w14:textId="77777777" w:rsidR="005F390D" w:rsidRDefault="005F390D" w:rsidP="00D16BC1">
      <w:pPr>
        <w:rPr>
          <w:b/>
          <w:i/>
          <w:sz w:val="24"/>
          <w:szCs w:val="24"/>
        </w:rPr>
      </w:pPr>
    </w:p>
    <w:p w14:paraId="043E02FF" w14:textId="77777777" w:rsidR="005F390D" w:rsidRDefault="005F390D" w:rsidP="00D16BC1">
      <w:pPr>
        <w:rPr>
          <w:b/>
          <w:i/>
          <w:sz w:val="24"/>
          <w:szCs w:val="24"/>
        </w:rPr>
      </w:pPr>
    </w:p>
    <w:p w14:paraId="5A059786" w14:textId="77777777" w:rsidR="005F390D" w:rsidRDefault="005F390D" w:rsidP="00D16BC1">
      <w:pPr>
        <w:rPr>
          <w:b/>
          <w:i/>
          <w:sz w:val="24"/>
          <w:szCs w:val="24"/>
        </w:rPr>
      </w:pPr>
    </w:p>
    <w:p w14:paraId="2392D3F0" w14:textId="77777777" w:rsidR="005F390D" w:rsidRDefault="005F390D" w:rsidP="00D16BC1">
      <w:pPr>
        <w:rPr>
          <w:b/>
          <w:i/>
          <w:sz w:val="24"/>
          <w:szCs w:val="24"/>
        </w:rPr>
      </w:pPr>
    </w:p>
    <w:p w14:paraId="52D95303" w14:textId="77777777" w:rsidR="005F390D" w:rsidRDefault="005F390D" w:rsidP="00D16BC1">
      <w:pPr>
        <w:rPr>
          <w:b/>
          <w:i/>
          <w:sz w:val="24"/>
          <w:szCs w:val="24"/>
        </w:rPr>
      </w:pPr>
    </w:p>
    <w:p w14:paraId="76527619" w14:textId="77777777" w:rsidR="005F390D" w:rsidRDefault="005F390D" w:rsidP="00D16BC1">
      <w:pPr>
        <w:rPr>
          <w:b/>
          <w:i/>
          <w:sz w:val="24"/>
          <w:szCs w:val="24"/>
        </w:rPr>
      </w:pPr>
    </w:p>
    <w:p w14:paraId="54899F62" w14:textId="77777777" w:rsidR="005F390D" w:rsidRDefault="005F390D" w:rsidP="00D16BC1">
      <w:pPr>
        <w:rPr>
          <w:b/>
          <w:i/>
          <w:sz w:val="24"/>
          <w:szCs w:val="24"/>
        </w:rPr>
      </w:pPr>
    </w:p>
    <w:p w14:paraId="3EB447A5" w14:textId="77777777" w:rsidR="005F390D" w:rsidRDefault="005F390D" w:rsidP="00D16BC1">
      <w:pPr>
        <w:rPr>
          <w:b/>
          <w:i/>
          <w:sz w:val="24"/>
          <w:szCs w:val="24"/>
        </w:rPr>
      </w:pPr>
    </w:p>
    <w:p w14:paraId="252D6500" w14:textId="77777777" w:rsidR="005F390D" w:rsidRDefault="005F390D" w:rsidP="00D16BC1">
      <w:pPr>
        <w:rPr>
          <w:b/>
          <w:i/>
          <w:sz w:val="24"/>
          <w:szCs w:val="24"/>
        </w:rPr>
      </w:pPr>
    </w:p>
    <w:p w14:paraId="59888598" w14:textId="77777777" w:rsidR="005F390D" w:rsidRDefault="005F390D" w:rsidP="00D16BC1">
      <w:pPr>
        <w:rPr>
          <w:b/>
          <w:i/>
          <w:sz w:val="24"/>
          <w:szCs w:val="24"/>
        </w:rPr>
      </w:pPr>
    </w:p>
    <w:p w14:paraId="6579F4D4" w14:textId="77777777" w:rsidR="005F390D" w:rsidRPr="001102A2" w:rsidRDefault="005F390D" w:rsidP="00D16BC1">
      <w:pPr>
        <w:rPr>
          <w:b/>
          <w:i/>
          <w:sz w:val="24"/>
          <w:szCs w:val="24"/>
        </w:rPr>
      </w:pPr>
    </w:p>
    <w:p w14:paraId="12B25657" w14:textId="77777777" w:rsidR="00D16BC1" w:rsidRPr="001102A2" w:rsidRDefault="00E2095A" w:rsidP="00D16BC1">
      <w:pPr>
        <w:rPr>
          <w:i/>
          <w:sz w:val="24"/>
          <w:szCs w:val="24"/>
        </w:rPr>
      </w:pPr>
      <w:r>
        <w:rPr>
          <w:b/>
          <w:i/>
          <w:sz w:val="24"/>
          <w:szCs w:val="24"/>
        </w:rPr>
        <w:lastRenderedPageBreak/>
        <w:tab/>
      </w:r>
      <w:bookmarkStart w:id="14" w:name="_Hlk11922862"/>
      <w:r w:rsidR="00D16BC1" w:rsidRPr="001102A2">
        <w:rPr>
          <w:b/>
          <w:i/>
          <w:sz w:val="24"/>
          <w:szCs w:val="24"/>
        </w:rPr>
        <w:t>Resolution Status Update</w:t>
      </w:r>
      <w:r w:rsidR="00515CD4">
        <w:rPr>
          <w:b/>
          <w:i/>
          <w:sz w:val="24"/>
          <w:szCs w:val="24"/>
        </w:rPr>
        <w:t xml:space="preserve"> Letter</w:t>
      </w:r>
      <w:bookmarkEnd w:id="14"/>
      <w:r w:rsidR="00515CD4">
        <w:rPr>
          <w:b/>
          <w:i/>
          <w:sz w:val="24"/>
          <w:szCs w:val="24"/>
        </w:rPr>
        <w:t xml:space="preserve">.  </w:t>
      </w:r>
    </w:p>
    <w:p w14:paraId="5EA6FB9B" w14:textId="77777777" w:rsidR="00865794" w:rsidRDefault="00865794" w:rsidP="00D16BC1">
      <w:pPr>
        <w:rPr>
          <w:sz w:val="24"/>
          <w:szCs w:val="24"/>
        </w:rPr>
      </w:pPr>
      <w:r>
        <w:rPr>
          <w:sz w:val="24"/>
          <w:szCs w:val="24"/>
        </w:rPr>
        <w:t>To ensure accountability and transparency responsible bureaus/offices should provide an update on the progress of actions resulting from a complaint, regardless of type of resolution (informal, unsubstantiated with actions, substantiated).  A year from the date of the resolution letter is usually a good timeframe to send an update.  This is an important element of transparency and accountability.  Bureaus should, however, be respectful of the complainant and their experience; if the complainant opted out, expressed they do not want further contact or to receive an update, do not send them correspondence and keep progress documentation internal.  Resolution Status Update Letter should include:</w:t>
      </w:r>
    </w:p>
    <w:p w14:paraId="470F4565" w14:textId="77777777" w:rsidR="00D16BC1" w:rsidRDefault="00865794" w:rsidP="00865794">
      <w:pPr>
        <w:pStyle w:val="ListParagraph"/>
        <w:numPr>
          <w:ilvl w:val="0"/>
          <w:numId w:val="55"/>
        </w:numPr>
        <w:rPr>
          <w:sz w:val="24"/>
          <w:szCs w:val="24"/>
        </w:rPr>
      </w:pPr>
      <w:r>
        <w:rPr>
          <w:sz w:val="24"/>
          <w:szCs w:val="24"/>
        </w:rPr>
        <w:t>Complaint ID</w:t>
      </w:r>
    </w:p>
    <w:p w14:paraId="2FE61699" w14:textId="77777777" w:rsidR="00865794" w:rsidRDefault="00865794" w:rsidP="00865794">
      <w:pPr>
        <w:pStyle w:val="ListParagraph"/>
        <w:numPr>
          <w:ilvl w:val="0"/>
          <w:numId w:val="55"/>
        </w:numPr>
        <w:rPr>
          <w:sz w:val="24"/>
          <w:szCs w:val="24"/>
        </w:rPr>
      </w:pPr>
      <w:r>
        <w:rPr>
          <w:sz w:val="24"/>
          <w:szCs w:val="24"/>
        </w:rPr>
        <w:t>Indication of the date of the complaint and the bureau</w:t>
      </w:r>
    </w:p>
    <w:p w14:paraId="28FDBC6E" w14:textId="77777777" w:rsidR="00865794" w:rsidRDefault="00865794" w:rsidP="00865794">
      <w:pPr>
        <w:pStyle w:val="ListParagraph"/>
        <w:numPr>
          <w:ilvl w:val="0"/>
          <w:numId w:val="55"/>
        </w:numPr>
        <w:rPr>
          <w:sz w:val="24"/>
          <w:szCs w:val="24"/>
        </w:rPr>
      </w:pPr>
      <w:r>
        <w:rPr>
          <w:sz w:val="24"/>
          <w:szCs w:val="24"/>
        </w:rPr>
        <w:t>List of the actions determined in resolution and a summary of any progress over the given timeframe including implementation steps and results of the actions</w:t>
      </w:r>
    </w:p>
    <w:p w14:paraId="2932A16D" w14:textId="77777777" w:rsidR="00865794" w:rsidRDefault="00865794" w:rsidP="00865794">
      <w:pPr>
        <w:pStyle w:val="ListParagraph"/>
        <w:numPr>
          <w:ilvl w:val="0"/>
          <w:numId w:val="55"/>
        </w:numPr>
        <w:rPr>
          <w:sz w:val="24"/>
          <w:szCs w:val="24"/>
        </w:rPr>
      </w:pPr>
      <w:r>
        <w:rPr>
          <w:sz w:val="24"/>
          <w:szCs w:val="24"/>
        </w:rPr>
        <w:t>Gratitude for bringing this to our attention and providing an opportunity for improvement</w:t>
      </w:r>
    </w:p>
    <w:p w14:paraId="1667A7CB" w14:textId="77777777" w:rsidR="00865794" w:rsidRDefault="00865794" w:rsidP="00865794">
      <w:pPr>
        <w:pStyle w:val="ListParagraph"/>
        <w:numPr>
          <w:ilvl w:val="0"/>
          <w:numId w:val="55"/>
        </w:numPr>
        <w:rPr>
          <w:sz w:val="24"/>
          <w:szCs w:val="24"/>
        </w:rPr>
      </w:pPr>
      <w:r>
        <w:rPr>
          <w:sz w:val="24"/>
          <w:szCs w:val="24"/>
        </w:rPr>
        <w:t>Contact Information</w:t>
      </w:r>
    </w:p>
    <w:p w14:paraId="219CDE61" w14:textId="77777777" w:rsidR="00865794" w:rsidRPr="001102A2" w:rsidRDefault="00865794" w:rsidP="001102A2">
      <w:pPr>
        <w:pStyle w:val="ListParagraph"/>
        <w:numPr>
          <w:ilvl w:val="0"/>
          <w:numId w:val="55"/>
        </w:numPr>
        <w:rPr>
          <w:sz w:val="24"/>
          <w:szCs w:val="24"/>
        </w:rPr>
      </w:pPr>
      <w:r>
        <w:rPr>
          <w:sz w:val="24"/>
          <w:szCs w:val="24"/>
        </w:rPr>
        <w:t>Meaningful Access Statement</w:t>
      </w:r>
    </w:p>
    <w:p w14:paraId="1A0BFB98" w14:textId="77777777" w:rsidR="00E158EF" w:rsidRPr="008F3B27" w:rsidRDefault="00E158EF" w:rsidP="001102A2">
      <w:pPr>
        <w:ind w:firstLine="720"/>
        <w:rPr>
          <w:i/>
          <w:sz w:val="24"/>
          <w:szCs w:val="24"/>
        </w:rPr>
      </w:pPr>
      <w:r w:rsidRPr="008F3B27">
        <w:rPr>
          <w:b/>
          <w:i/>
          <w:sz w:val="24"/>
          <w:szCs w:val="24"/>
        </w:rPr>
        <w:t>Resolution Status Update</w:t>
      </w:r>
      <w:r>
        <w:rPr>
          <w:b/>
          <w:i/>
          <w:sz w:val="24"/>
          <w:szCs w:val="24"/>
        </w:rPr>
        <w:t xml:space="preserve"> Letter Template.  </w:t>
      </w:r>
    </w:p>
    <w:p w14:paraId="58BFAD37" w14:textId="77777777" w:rsidR="00E158EF" w:rsidRPr="008E4D3F" w:rsidRDefault="00E158EF" w:rsidP="00E158EF">
      <w:pPr>
        <w:rPr>
          <w:sz w:val="24"/>
          <w:szCs w:val="24"/>
        </w:rPr>
      </w:pPr>
      <w:r w:rsidRPr="008E4D3F">
        <w:rPr>
          <w:sz w:val="24"/>
          <w:szCs w:val="24"/>
        </w:rPr>
        <w:t>Complaint ID</w:t>
      </w:r>
    </w:p>
    <w:p w14:paraId="4C64FD42" w14:textId="77777777" w:rsidR="00E158EF" w:rsidRPr="008E4D3F" w:rsidRDefault="00E158EF" w:rsidP="00E158EF">
      <w:pPr>
        <w:rPr>
          <w:sz w:val="24"/>
          <w:szCs w:val="24"/>
        </w:rPr>
      </w:pPr>
      <w:r w:rsidRPr="008E4D3F">
        <w:rPr>
          <w:sz w:val="24"/>
          <w:szCs w:val="24"/>
        </w:rPr>
        <w:t>Dear</w:t>
      </w:r>
      <w:r>
        <w:rPr>
          <w:sz w:val="24"/>
          <w:szCs w:val="24"/>
        </w:rPr>
        <w:t>,</w:t>
      </w:r>
    </w:p>
    <w:p w14:paraId="5954A47E" w14:textId="77777777" w:rsidR="00E158EF" w:rsidRDefault="00E158EF" w:rsidP="00E158EF">
      <w:pPr>
        <w:rPr>
          <w:sz w:val="24"/>
          <w:szCs w:val="24"/>
        </w:rPr>
      </w:pPr>
      <w:r>
        <w:rPr>
          <w:sz w:val="24"/>
          <w:szCs w:val="24"/>
        </w:rPr>
        <w:t xml:space="preserve">We are reaching out to provide you with a status update on the actions taken in response to the [date] complaint of discrimination you filed with </w:t>
      </w:r>
      <w:r w:rsidRPr="008E4D3F">
        <w:rPr>
          <w:sz w:val="24"/>
          <w:szCs w:val="24"/>
        </w:rPr>
        <w:t>[responsible bureau/office]</w:t>
      </w:r>
      <w:r>
        <w:rPr>
          <w:sz w:val="24"/>
          <w:szCs w:val="24"/>
        </w:rPr>
        <w:t xml:space="preserve">.  </w:t>
      </w:r>
    </w:p>
    <w:p w14:paraId="1F37559C" w14:textId="77777777" w:rsidR="00E158EF" w:rsidRDefault="00E158EF" w:rsidP="00E158EF">
      <w:pPr>
        <w:rPr>
          <w:sz w:val="24"/>
          <w:szCs w:val="24"/>
        </w:rPr>
      </w:pPr>
      <w:r>
        <w:rPr>
          <w:sz w:val="24"/>
          <w:szCs w:val="24"/>
        </w:rPr>
        <w:t>Over the past [increment of time], [responsible bureau/office] has:</w:t>
      </w:r>
    </w:p>
    <w:p w14:paraId="28DC015D" w14:textId="77777777" w:rsidR="00E158EF" w:rsidRPr="008E4D3F" w:rsidRDefault="00E158EF" w:rsidP="00E158EF">
      <w:pPr>
        <w:rPr>
          <w:sz w:val="24"/>
          <w:szCs w:val="24"/>
        </w:rPr>
      </w:pPr>
      <w:r>
        <w:rPr>
          <w:sz w:val="24"/>
          <w:szCs w:val="24"/>
        </w:rPr>
        <w:t xml:space="preserve">[Provide a list of each action determined during the investigation and provide a summary of any progress, include any implementation steps and, when possible, positive results.  Also include any actions related or as a result that may have been developed later and therefore were not included in the resolution letter]  </w:t>
      </w:r>
    </w:p>
    <w:p w14:paraId="1B2D0F66" w14:textId="77777777" w:rsidR="00E158EF" w:rsidRPr="008E4D3F" w:rsidRDefault="00E158EF" w:rsidP="00E158EF">
      <w:pPr>
        <w:rPr>
          <w:sz w:val="24"/>
          <w:szCs w:val="24"/>
        </w:rPr>
      </w:pPr>
      <w:r w:rsidRPr="008E4D3F">
        <w:rPr>
          <w:sz w:val="24"/>
          <w:szCs w:val="24"/>
        </w:rPr>
        <w:t>[I/We] would like to thank you</w:t>
      </w:r>
      <w:r>
        <w:rPr>
          <w:sz w:val="24"/>
          <w:szCs w:val="24"/>
        </w:rPr>
        <w:t xml:space="preserve"> again</w:t>
      </w:r>
      <w:r w:rsidRPr="008E4D3F">
        <w:rPr>
          <w:sz w:val="24"/>
          <w:szCs w:val="24"/>
        </w:rPr>
        <w:t xml:space="preserve"> for participating and [I/we] appreciate you bringing your concerns forward. The City fully welcomes comments and concerns from our community with the overall goal to improve our public services.  </w:t>
      </w:r>
    </w:p>
    <w:p w14:paraId="2AB481E4" w14:textId="77777777" w:rsidR="00E158EF" w:rsidRDefault="00E158EF" w:rsidP="00E158EF">
      <w:pPr>
        <w:rPr>
          <w:sz w:val="24"/>
          <w:szCs w:val="24"/>
        </w:rPr>
      </w:pPr>
      <w:r w:rsidRPr="00231373">
        <w:rPr>
          <w:sz w:val="24"/>
          <w:szCs w:val="24"/>
        </w:rPr>
        <w:t>Questions, comments and assistance may be addressed to [insert name or title of contact and contact information].</w:t>
      </w:r>
    </w:p>
    <w:p w14:paraId="69E7C664" w14:textId="77777777" w:rsidR="00E158EF" w:rsidRDefault="00E158EF" w:rsidP="00E158EF">
      <w:pPr>
        <w:rPr>
          <w:sz w:val="24"/>
          <w:szCs w:val="24"/>
        </w:rPr>
      </w:pPr>
      <w:r>
        <w:rPr>
          <w:sz w:val="24"/>
          <w:szCs w:val="24"/>
        </w:rPr>
        <w:t>Sincerely,</w:t>
      </w:r>
    </w:p>
    <w:p w14:paraId="7BB2DDDD" w14:textId="77777777" w:rsidR="00E158EF" w:rsidRDefault="00E158EF" w:rsidP="00E158EF">
      <w:pPr>
        <w:rPr>
          <w:sz w:val="24"/>
          <w:szCs w:val="24"/>
        </w:rPr>
      </w:pPr>
    </w:p>
    <w:p w14:paraId="17F66AF0" w14:textId="77777777" w:rsidR="001A0F2D" w:rsidRDefault="00E158EF" w:rsidP="001A0F2D">
      <w:pPr>
        <w:spacing w:after="0"/>
        <w:rPr>
          <w:sz w:val="24"/>
          <w:szCs w:val="24"/>
        </w:rPr>
      </w:pPr>
      <w:r>
        <w:rPr>
          <w:sz w:val="24"/>
          <w:szCs w:val="24"/>
        </w:rPr>
        <w:lastRenderedPageBreak/>
        <w:t>C:</w:t>
      </w:r>
      <w:r w:rsidR="001A0F2D" w:rsidRPr="001A0F2D">
        <w:rPr>
          <w:sz w:val="24"/>
          <w:szCs w:val="24"/>
        </w:rPr>
        <w:t xml:space="preserve"> </w:t>
      </w:r>
      <w:r w:rsidR="001A0F2D">
        <w:rPr>
          <w:sz w:val="24"/>
          <w:szCs w:val="24"/>
        </w:rPr>
        <w:t>[</w:t>
      </w:r>
      <w:r w:rsidR="001A0F2D" w:rsidRPr="008F3B27">
        <w:rPr>
          <w:sz w:val="24"/>
          <w:szCs w:val="24"/>
        </w:rPr>
        <w:t>ADA Title II or Civil Rights Title VI Manager</w:t>
      </w:r>
    </w:p>
    <w:p w14:paraId="63713235" w14:textId="77777777" w:rsidR="001A0F2D" w:rsidRPr="008F3B27" w:rsidRDefault="001A0F2D" w:rsidP="001A0F2D">
      <w:pPr>
        <w:spacing w:after="0"/>
        <w:rPr>
          <w:sz w:val="24"/>
          <w:szCs w:val="24"/>
        </w:rPr>
      </w:pPr>
      <w:r>
        <w:rPr>
          <w:sz w:val="24"/>
          <w:szCs w:val="24"/>
        </w:rPr>
        <w:t>Bureau ADA Title II or Civil Rights Title VI Coordinator?]</w:t>
      </w:r>
    </w:p>
    <w:p w14:paraId="089FFDDD" w14:textId="77777777" w:rsidR="00E158EF" w:rsidRDefault="00E158EF" w:rsidP="00E158EF">
      <w:pPr>
        <w:rPr>
          <w:sz w:val="24"/>
          <w:szCs w:val="24"/>
        </w:rPr>
      </w:pPr>
    </w:p>
    <w:p w14:paraId="7CDABC42" w14:textId="77777777" w:rsidR="00E158EF" w:rsidRDefault="00E158EF" w:rsidP="00E158EF">
      <w:pPr>
        <w:rPr>
          <w:sz w:val="24"/>
          <w:szCs w:val="24"/>
        </w:rPr>
      </w:pPr>
      <w:r>
        <w:rPr>
          <w:sz w:val="24"/>
          <w:szCs w:val="24"/>
        </w:rPr>
        <w:t>[Insert Meaningful Access Statement]</w:t>
      </w:r>
    </w:p>
    <w:p w14:paraId="6E7519EC" w14:textId="77777777" w:rsidR="00E158EF" w:rsidRDefault="00E158EF" w:rsidP="00E158EF">
      <w:pPr>
        <w:rPr>
          <w:sz w:val="24"/>
          <w:szCs w:val="24"/>
        </w:rPr>
      </w:pPr>
    </w:p>
    <w:p w14:paraId="1D706CF2" w14:textId="77777777" w:rsidR="00CE4717" w:rsidRPr="001102A2" w:rsidRDefault="00CE4717" w:rsidP="00D16BC1">
      <w:pPr>
        <w:rPr>
          <w:sz w:val="24"/>
          <w:szCs w:val="24"/>
        </w:rPr>
      </w:pPr>
    </w:p>
    <w:p w14:paraId="7D103D47" w14:textId="77777777" w:rsidR="00D16BC1" w:rsidRPr="001102A2" w:rsidRDefault="00D16BC1" w:rsidP="00D16BC1">
      <w:pPr>
        <w:rPr>
          <w:b/>
          <w:sz w:val="24"/>
          <w:szCs w:val="24"/>
        </w:rPr>
      </w:pPr>
    </w:p>
    <w:p w14:paraId="730BC3ED" w14:textId="77777777" w:rsidR="001256D3" w:rsidRDefault="001256D3" w:rsidP="00D16BC1">
      <w:pPr>
        <w:rPr>
          <w:b/>
          <w:sz w:val="24"/>
          <w:szCs w:val="24"/>
        </w:rPr>
      </w:pPr>
    </w:p>
    <w:p w14:paraId="2568541C" w14:textId="77777777" w:rsidR="001256D3" w:rsidRDefault="001256D3" w:rsidP="00D16BC1">
      <w:pPr>
        <w:rPr>
          <w:b/>
          <w:sz w:val="24"/>
          <w:szCs w:val="24"/>
        </w:rPr>
      </w:pPr>
    </w:p>
    <w:p w14:paraId="2E6F7723" w14:textId="77777777" w:rsidR="001256D3" w:rsidRDefault="001256D3" w:rsidP="00D16BC1">
      <w:pPr>
        <w:rPr>
          <w:b/>
          <w:sz w:val="24"/>
          <w:szCs w:val="24"/>
        </w:rPr>
      </w:pPr>
    </w:p>
    <w:p w14:paraId="053A3FB4" w14:textId="77777777" w:rsidR="001256D3" w:rsidRDefault="001256D3" w:rsidP="00D16BC1">
      <w:pPr>
        <w:rPr>
          <w:b/>
          <w:sz w:val="24"/>
          <w:szCs w:val="24"/>
        </w:rPr>
      </w:pPr>
    </w:p>
    <w:p w14:paraId="26AA8288" w14:textId="77777777" w:rsidR="001256D3" w:rsidRDefault="001256D3" w:rsidP="00D16BC1">
      <w:pPr>
        <w:rPr>
          <w:b/>
          <w:sz w:val="24"/>
          <w:szCs w:val="24"/>
        </w:rPr>
      </w:pPr>
    </w:p>
    <w:p w14:paraId="765E6056" w14:textId="77777777" w:rsidR="001256D3" w:rsidRDefault="001256D3" w:rsidP="00D16BC1">
      <w:pPr>
        <w:rPr>
          <w:b/>
          <w:sz w:val="24"/>
          <w:szCs w:val="24"/>
        </w:rPr>
      </w:pPr>
    </w:p>
    <w:p w14:paraId="1DA2C7A5" w14:textId="77777777" w:rsidR="001256D3" w:rsidRDefault="001256D3" w:rsidP="00D16BC1">
      <w:pPr>
        <w:rPr>
          <w:b/>
          <w:sz w:val="24"/>
          <w:szCs w:val="24"/>
        </w:rPr>
      </w:pPr>
    </w:p>
    <w:p w14:paraId="08D1B6EC" w14:textId="77777777" w:rsidR="001256D3" w:rsidRDefault="001256D3" w:rsidP="00D16BC1">
      <w:pPr>
        <w:rPr>
          <w:b/>
          <w:sz w:val="24"/>
          <w:szCs w:val="24"/>
        </w:rPr>
      </w:pPr>
    </w:p>
    <w:p w14:paraId="70633520" w14:textId="77777777" w:rsidR="001256D3" w:rsidRDefault="001256D3" w:rsidP="00D16BC1">
      <w:pPr>
        <w:rPr>
          <w:b/>
          <w:sz w:val="24"/>
          <w:szCs w:val="24"/>
        </w:rPr>
      </w:pPr>
    </w:p>
    <w:p w14:paraId="28FA1213" w14:textId="77777777" w:rsidR="001256D3" w:rsidRDefault="001256D3" w:rsidP="00D16BC1">
      <w:pPr>
        <w:rPr>
          <w:b/>
          <w:sz w:val="24"/>
          <w:szCs w:val="24"/>
        </w:rPr>
      </w:pPr>
    </w:p>
    <w:p w14:paraId="1C9429B6" w14:textId="77777777" w:rsidR="001256D3" w:rsidRDefault="001256D3" w:rsidP="00D16BC1">
      <w:pPr>
        <w:rPr>
          <w:b/>
          <w:sz w:val="24"/>
          <w:szCs w:val="24"/>
        </w:rPr>
      </w:pPr>
    </w:p>
    <w:p w14:paraId="7B10F78A" w14:textId="77777777" w:rsidR="005F390D" w:rsidRDefault="005F390D" w:rsidP="00D16BC1">
      <w:pPr>
        <w:rPr>
          <w:b/>
          <w:sz w:val="28"/>
          <w:szCs w:val="28"/>
        </w:rPr>
      </w:pPr>
    </w:p>
    <w:p w14:paraId="54F573D3" w14:textId="77777777" w:rsidR="005F390D" w:rsidRDefault="005F390D" w:rsidP="00D16BC1">
      <w:pPr>
        <w:rPr>
          <w:b/>
          <w:sz w:val="28"/>
          <w:szCs w:val="28"/>
        </w:rPr>
      </w:pPr>
    </w:p>
    <w:p w14:paraId="676947E2" w14:textId="77777777" w:rsidR="005F390D" w:rsidRDefault="005F390D" w:rsidP="00D16BC1">
      <w:pPr>
        <w:rPr>
          <w:b/>
          <w:sz w:val="28"/>
          <w:szCs w:val="28"/>
        </w:rPr>
      </w:pPr>
    </w:p>
    <w:p w14:paraId="4CF787F6" w14:textId="77777777" w:rsidR="005F390D" w:rsidRDefault="005F390D" w:rsidP="00D16BC1">
      <w:pPr>
        <w:rPr>
          <w:b/>
          <w:sz w:val="28"/>
          <w:szCs w:val="28"/>
        </w:rPr>
      </w:pPr>
    </w:p>
    <w:p w14:paraId="4F27C08F" w14:textId="77777777" w:rsidR="005F390D" w:rsidRDefault="005F390D" w:rsidP="00D16BC1">
      <w:pPr>
        <w:rPr>
          <w:b/>
          <w:sz w:val="28"/>
          <w:szCs w:val="28"/>
        </w:rPr>
      </w:pPr>
    </w:p>
    <w:p w14:paraId="4312FFC5" w14:textId="77777777" w:rsidR="005F390D" w:rsidRDefault="005F390D" w:rsidP="00D16BC1">
      <w:pPr>
        <w:rPr>
          <w:b/>
          <w:sz w:val="28"/>
          <w:szCs w:val="28"/>
        </w:rPr>
      </w:pPr>
    </w:p>
    <w:p w14:paraId="4AEB0FE4" w14:textId="77777777" w:rsidR="005F390D" w:rsidRDefault="005F390D" w:rsidP="00D16BC1">
      <w:pPr>
        <w:rPr>
          <w:b/>
          <w:sz w:val="28"/>
          <w:szCs w:val="28"/>
        </w:rPr>
      </w:pPr>
    </w:p>
    <w:p w14:paraId="36CD8A2D" w14:textId="77777777" w:rsidR="005F390D" w:rsidRDefault="005F390D" w:rsidP="00D16BC1">
      <w:pPr>
        <w:rPr>
          <w:b/>
          <w:sz w:val="28"/>
          <w:szCs w:val="28"/>
        </w:rPr>
      </w:pPr>
    </w:p>
    <w:p w14:paraId="063AACDA" w14:textId="77777777" w:rsidR="005F390D" w:rsidRDefault="005F390D" w:rsidP="00D16BC1">
      <w:pPr>
        <w:rPr>
          <w:b/>
          <w:sz w:val="28"/>
          <w:szCs w:val="28"/>
        </w:rPr>
      </w:pPr>
    </w:p>
    <w:p w14:paraId="1405EC22" w14:textId="77777777" w:rsidR="00D16BC1" w:rsidRPr="001102A2" w:rsidRDefault="00D16BC1" w:rsidP="00D16BC1">
      <w:pPr>
        <w:rPr>
          <w:b/>
          <w:sz w:val="28"/>
          <w:szCs w:val="28"/>
        </w:rPr>
      </w:pPr>
      <w:r w:rsidRPr="001102A2">
        <w:rPr>
          <w:b/>
          <w:sz w:val="28"/>
          <w:szCs w:val="28"/>
        </w:rPr>
        <w:lastRenderedPageBreak/>
        <w:t xml:space="preserve">Appendix </w:t>
      </w:r>
      <w:r w:rsidR="003B767C">
        <w:rPr>
          <w:b/>
          <w:sz w:val="28"/>
          <w:szCs w:val="28"/>
        </w:rPr>
        <w:t>G</w:t>
      </w:r>
      <w:r w:rsidRPr="001102A2">
        <w:rPr>
          <w:b/>
          <w:sz w:val="28"/>
          <w:szCs w:val="28"/>
        </w:rPr>
        <w:t xml:space="preserve">: Investigation Plan Checklist and </w:t>
      </w:r>
      <w:r w:rsidR="00252EAB">
        <w:rPr>
          <w:b/>
          <w:sz w:val="28"/>
          <w:szCs w:val="28"/>
        </w:rPr>
        <w:t>Template</w:t>
      </w:r>
    </w:p>
    <w:p w14:paraId="42408C06" w14:textId="77777777" w:rsidR="00F5136E" w:rsidRPr="00093C09" w:rsidRDefault="00604841" w:rsidP="00F5136E">
      <w:pPr>
        <w:rPr>
          <w:sz w:val="24"/>
          <w:szCs w:val="24"/>
        </w:rPr>
      </w:pPr>
      <w:r>
        <w:rPr>
          <w:sz w:val="24"/>
          <w:szCs w:val="24"/>
        </w:rPr>
        <w:t>What is an Investigation Plan</w:t>
      </w:r>
      <w:r w:rsidR="00582D42">
        <w:rPr>
          <w:sz w:val="24"/>
          <w:szCs w:val="24"/>
        </w:rPr>
        <w:t xml:space="preserve">? </w:t>
      </w:r>
      <w:r>
        <w:rPr>
          <w:sz w:val="24"/>
          <w:szCs w:val="24"/>
        </w:rPr>
        <w:t xml:space="preserve"> </w:t>
      </w:r>
      <w:r w:rsidR="00F5136E">
        <w:rPr>
          <w:sz w:val="24"/>
          <w:szCs w:val="24"/>
        </w:rPr>
        <w:t>A</w:t>
      </w:r>
      <w:r w:rsidR="00F5136E" w:rsidRPr="00093C09">
        <w:rPr>
          <w:sz w:val="24"/>
          <w:szCs w:val="24"/>
        </w:rPr>
        <w:t xml:space="preserve"> working document that serves as a blueprint to complete an investigation.  A formal, written investigation plan is not required but it may be helpful in outlining the team’s course of action.  At a minimum, investigation plans usually include: </w:t>
      </w:r>
    </w:p>
    <w:p w14:paraId="41489A72" w14:textId="77777777" w:rsidR="006D2147" w:rsidRDefault="00F5136E" w:rsidP="00F5136E">
      <w:pPr>
        <w:pStyle w:val="ListParagraph"/>
        <w:numPr>
          <w:ilvl w:val="0"/>
          <w:numId w:val="10"/>
        </w:numPr>
        <w:rPr>
          <w:sz w:val="24"/>
          <w:szCs w:val="24"/>
        </w:rPr>
      </w:pPr>
      <w:r>
        <w:rPr>
          <w:sz w:val="24"/>
          <w:szCs w:val="24"/>
        </w:rPr>
        <w:t xml:space="preserve">Contact Information for the Complaint </w:t>
      </w:r>
    </w:p>
    <w:p w14:paraId="1959E035" w14:textId="77777777" w:rsidR="00F5136E" w:rsidRDefault="006D2147" w:rsidP="00F5136E">
      <w:pPr>
        <w:pStyle w:val="ListParagraph"/>
        <w:numPr>
          <w:ilvl w:val="0"/>
          <w:numId w:val="10"/>
        </w:numPr>
        <w:rPr>
          <w:sz w:val="24"/>
          <w:szCs w:val="24"/>
        </w:rPr>
      </w:pPr>
      <w:r>
        <w:rPr>
          <w:sz w:val="24"/>
          <w:szCs w:val="24"/>
        </w:rPr>
        <w:t xml:space="preserve">Contact Information for the </w:t>
      </w:r>
      <w:r w:rsidR="00F5136E">
        <w:rPr>
          <w:sz w:val="24"/>
          <w:szCs w:val="24"/>
        </w:rPr>
        <w:t>Recipient</w:t>
      </w:r>
      <w:r w:rsidR="00DB2D60">
        <w:rPr>
          <w:sz w:val="24"/>
          <w:szCs w:val="24"/>
        </w:rPr>
        <w:t xml:space="preserve"> (the program, service, division, etc. that the complaint is against and the contact person)</w:t>
      </w:r>
    </w:p>
    <w:p w14:paraId="27FB0E19" w14:textId="77777777" w:rsidR="00F5136E" w:rsidRDefault="00F5136E" w:rsidP="00F5136E">
      <w:pPr>
        <w:pStyle w:val="ListParagraph"/>
        <w:numPr>
          <w:ilvl w:val="0"/>
          <w:numId w:val="10"/>
        </w:numPr>
        <w:rPr>
          <w:sz w:val="24"/>
          <w:szCs w:val="24"/>
        </w:rPr>
      </w:pPr>
      <w:r>
        <w:rPr>
          <w:sz w:val="24"/>
          <w:szCs w:val="24"/>
        </w:rPr>
        <w:t>Investigation Team</w:t>
      </w:r>
    </w:p>
    <w:p w14:paraId="65589B70" w14:textId="77777777" w:rsidR="00F5136E" w:rsidRDefault="00F5136E" w:rsidP="00F5136E">
      <w:pPr>
        <w:pStyle w:val="ListParagraph"/>
        <w:numPr>
          <w:ilvl w:val="0"/>
          <w:numId w:val="10"/>
        </w:numPr>
        <w:rPr>
          <w:sz w:val="24"/>
          <w:szCs w:val="24"/>
        </w:rPr>
      </w:pPr>
      <w:r>
        <w:rPr>
          <w:sz w:val="24"/>
          <w:szCs w:val="24"/>
        </w:rPr>
        <w:t>City and Bureau’s jurisdiction over the matter</w:t>
      </w:r>
      <w:r w:rsidR="00AE02EB">
        <w:rPr>
          <w:sz w:val="24"/>
          <w:szCs w:val="24"/>
        </w:rPr>
        <w:t>, that it meets timeliness, etc. (if necessary)</w:t>
      </w:r>
    </w:p>
    <w:p w14:paraId="13500709" w14:textId="77777777" w:rsidR="00DB2D60" w:rsidRDefault="00DB2D60" w:rsidP="00F5136E">
      <w:pPr>
        <w:pStyle w:val="ListParagraph"/>
        <w:numPr>
          <w:ilvl w:val="0"/>
          <w:numId w:val="10"/>
        </w:numPr>
        <w:rPr>
          <w:sz w:val="24"/>
          <w:szCs w:val="24"/>
        </w:rPr>
      </w:pPr>
      <w:r>
        <w:rPr>
          <w:sz w:val="24"/>
          <w:szCs w:val="24"/>
        </w:rPr>
        <w:t>Applicable Laws</w:t>
      </w:r>
    </w:p>
    <w:p w14:paraId="002A949A" w14:textId="77777777" w:rsidR="00DB2D60" w:rsidRDefault="00DB2D60" w:rsidP="00F5136E">
      <w:pPr>
        <w:pStyle w:val="ListParagraph"/>
        <w:numPr>
          <w:ilvl w:val="0"/>
          <w:numId w:val="10"/>
        </w:numPr>
        <w:rPr>
          <w:sz w:val="24"/>
          <w:szCs w:val="24"/>
        </w:rPr>
      </w:pPr>
      <w:r>
        <w:rPr>
          <w:sz w:val="24"/>
          <w:szCs w:val="24"/>
        </w:rPr>
        <w:t>Basis(es)</w:t>
      </w:r>
      <w:r w:rsidR="00AE02EB">
        <w:rPr>
          <w:sz w:val="24"/>
          <w:szCs w:val="24"/>
        </w:rPr>
        <w:t xml:space="preserve"> – general &amp; specific</w:t>
      </w:r>
    </w:p>
    <w:p w14:paraId="7C93917D" w14:textId="77777777" w:rsidR="00F5136E" w:rsidRPr="00421F68" w:rsidRDefault="00F5136E" w:rsidP="00F5136E">
      <w:pPr>
        <w:pStyle w:val="ListParagraph"/>
        <w:numPr>
          <w:ilvl w:val="0"/>
          <w:numId w:val="10"/>
        </w:numPr>
        <w:rPr>
          <w:sz w:val="24"/>
          <w:szCs w:val="24"/>
        </w:rPr>
      </w:pPr>
      <w:r w:rsidRPr="00421F68">
        <w:rPr>
          <w:sz w:val="24"/>
          <w:szCs w:val="24"/>
        </w:rPr>
        <w:t>Description of the issues, including identification of the specific action, policy, or practice responsible for the alleged discrimination</w:t>
      </w:r>
      <w:r w:rsidR="00DB2D60">
        <w:rPr>
          <w:sz w:val="24"/>
          <w:szCs w:val="24"/>
        </w:rPr>
        <w:t xml:space="preserve"> (what does the case allege?); </w:t>
      </w:r>
    </w:p>
    <w:p w14:paraId="4441556F" w14:textId="77777777" w:rsidR="00F5136E" w:rsidRPr="001102A2" w:rsidRDefault="00F5136E" w:rsidP="000515F8">
      <w:pPr>
        <w:pStyle w:val="ListParagraph"/>
        <w:numPr>
          <w:ilvl w:val="0"/>
          <w:numId w:val="10"/>
        </w:numPr>
        <w:rPr>
          <w:sz w:val="24"/>
          <w:szCs w:val="24"/>
        </w:rPr>
      </w:pPr>
      <w:r w:rsidRPr="00421F68">
        <w:rPr>
          <w:sz w:val="24"/>
          <w:szCs w:val="24"/>
        </w:rPr>
        <w:t>Applicable legal theories (e.g., intentional discrimination/disparate treatment or disparate impact/effects</w:t>
      </w:r>
      <w:r>
        <w:rPr>
          <w:sz w:val="24"/>
          <w:szCs w:val="24"/>
        </w:rPr>
        <w:t>, noncompliance with regulations/guidelines</w:t>
      </w:r>
      <w:r w:rsidRPr="00421F68">
        <w:rPr>
          <w:sz w:val="24"/>
          <w:szCs w:val="24"/>
        </w:rPr>
        <w:t xml:space="preserve">); </w:t>
      </w:r>
    </w:p>
    <w:p w14:paraId="19775047" w14:textId="77777777" w:rsidR="00DB2D60" w:rsidRDefault="00F5136E" w:rsidP="00F5136E">
      <w:pPr>
        <w:pStyle w:val="ListParagraph"/>
        <w:numPr>
          <w:ilvl w:val="0"/>
          <w:numId w:val="10"/>
        </w:numPr>
        <w:rPr>
          <w:sz w:val="24"/>
          <w:szCs w:val="24"/>
        </w:rPr>
      </w:pPr>
      <w:r w:rsidRPr="00421F68">
        <w:rPr>
          <w:sz w:val="24"/>
          <w:szCs w:val="24"/>
        </w:rPr>
        <w:t>Data</w:t>
      </w:r>
      <w:r w:rsidR="00DB2D60">
        <w:rPr>
          <w:sz w:val="24"/>
          <w:szCs w:val="24"/>
        </w:rPr>
        <w:t xml:space="preserve">, documentation and evidenced needed - </w:t>
      </w:r>
      <w:r w:rsidRPr="00421F68">
        <w:rPr>
          <w:sz w:val="24"/>
          <w:szCs w:val="24"/>
        </w:rPr>
        <w:t>to be gathered during the investigation</w:t>
      </w:r>
      <w:r w:rsidR="00DB2D60">
        <w:rPr>
          <w:sz w:val="24"/>
          <w:szCs w:val="24"/>
        </w:rPr>
        <w:t xml:space="preserve"> (tied to each issue) and any proposed methodology of collection</w:t>
      </w:r>
    </w:p>
    <w:p w14:paraId="114F7C2D" w14:textId="77777777" w:rsidR="00F5136E" w:rsidRDefault="00F5136E" w:rsidP="00F5136E">
      <w:pPr>
        <w:pStyle w:val="ListParagraph"/>
        <w:numPr>
          <w:ilvl w:val="0"/>
          <w:numId w:val="10"/>
        </w:numPr>
        <w:rPr>
          <w:sz w:val="24"/>
          <w:szCs w:val="24"/>
        </w:rPr>
      </w:pPr>
      <w:r w:rsidRPr="00421F68">
        <w:rPr>
          <w:sz w:val="24"/>
          <w:szCs w:val="24"/>
        </w:rPr>
        <w:t>Proposed activity schedule (including anticipated sequence of case activities such as on-site visits and interviews, and timeframes</w:t>
      </w:r>
      <w:r>
        <w:rPr>
          <w:sz w:val="24"/>
          <w:szCs w:val="24"/>
        </w:rPr>
        <w:t>).</w:t>
      </w:r>
    </w:p>
    <w:p w14:paraId="315B8FA8" w14:textId="77777777" w:rsidR="00DB2D60" w:rsidRDefault="00DB2D60" w:rsidP="00DB2D60">
      <w:pPr>
        <w:pStyle w:val="ListParagraph"/>
        <w:numPr>
          <w:ilvl w:val="0"/>
          <w:numId w:val="10"/>
        </w:numPr>
        <w:rPr>
          <w:sz w:val="24"/>
          <w:szCs w:val="24"/>
        </w:rPr>
      </w:pPr>
      <w:r>
        <w:rPr>
          <w:sz w:val="24"/>
          <w:szCs w:val="24"/>
        </w:rPr>
        <w:t>Interviews</w:t>
      </w:r>
    </w:p>
    <w:p w14:paraId="20A2FA8C" w14:textId="77777777" w:rsidR="00DB2D60" w:rsidRDefault="00DB2D60" w:rsidP="00DB2D60">
      <w:pPr>
        <w:pStyle w:val="ListParagraph"/>
        <w:numPr>
          <w:ilvl w:val="1"/>
          <w:numId w:val="10"/>
        </w:numPr>
        <w:rPr>
          <w:sz w:val="24"/>
          <w:szCs w:val="24"/>
        </w:rPr>
      </w:pPr>
      <w:r>
        <w:rPr>
          <w:sz w:val="24"/>
          <w:szCs w:val="24"/>
        </w:rPr>
        <w:t>General plan</w:t>
      </w:r>
    </w:p>
    <w:p w14:paraId="27729085" w14:textId="77777777" w:rsidR="00DB2D60" w:rsidRDefault="00DB2D60" w:rsidP="00DB2D60">
      <w:pPr>
        <w:pStyle w:val="ListParagraph"/>
        <w:numPr>
          <w:ilvl w:val="1"/>
          <w:numId w:val="10"/>
        </w:numPr>
        <w:rPr>
          <w:sz w:val="24"/>
          <w:szCs w:val="24"/>
        </w:rPr>
      </w:pPr>
      <w:r>
        <w:rPr>
          <w:sz w:val="24"/>
          <w:szCs w:val="24"/>
        </w:rPr>
        <w:t>Who, setting, when, style</w:t>
      </w:r>
    </w:p>
    <w:p w14:paraId="711F18FA" w14:textId="77777777" w:rsidR="00DB2D60" w:rsidRDefault="00DB2D60" w:rsidP="001102A2">
      <w:pPr>
        <w:pStyle w:val="ListParagraph"/>
        <w:numPr>
          <w:ilvl w:val="1"/>
          <w:numId w:val="10"/>
        </w:numPr>
        <w:rPr>
          <w:sz w:val="24"/>
          <w:szCs w:val="24"/>
        </w:rPr>
      </w:pPr>
      <w:r>
        <w:rPr>
          <w:sz w:val="24"/>
          <w:szCs w:val="24"/>
        </w:rPr>
        <w:t>Questions</w:t>
      </w:r>
      <w:r w:rsidRPr="00421F68">
        <w:rPr>
          <w:sz w:val="24"/>
          <w:szCs w:val="24"/>
        </w:rPr>
        <w:t xml:space="preserve"> </w:t>
      </w:r>
    </w:p>
    <w:p w14:paraId="510E26C8" w14:textId="77777777" w:rsidR="00F5136E" w:rsidRDefault="00F5136E" w:rsidP="00DB2D60">
      <w:pPr>
        <w:pStyle w:val="ListParagraph"/>
        <w:numPr>
          <w:ilvl w:val="0"/>
          <w:numId w:val="10"/>
        </w:numPr>
        <w:rPr>
          <w:sz w:val="24"/>
          <w:szCs w:val="24"/>
        </w:rPr>
      </w:pPr>
      <w:r w:rsidRPr="00421F68">
        <w:rPr>
          <w:sz w:val="24"/>
          <w:szCs w:val="24"/>
        </w:rPr>
        <w:t>The case file should contain documentation that supports the decisions made with respect to each of the above planning elements</w:t>
      </w:r>
      <w:r>
        <w:rPr>
          <w:sz w:val="24"/>
          <w:szCs w:val="24"/>
        </w:rPr>
        <w:t>.</w:t>
      </w:r>
    </w:p>
    <w:p w14:paraId="26F29927" w14:textId="77777777" w:rsidR="00604841" w:rsidRDefault="00604841" w:rsidP="00D16BC1">
      <w:pPr>
        <w:rPr>
          <w:sz w:val="24"/>
          <w:szCs w:val="24"/>
        </w:rPr>
      </w:pPr>
    </w:p>
    <w:p w14:paraId="43EA467C" w14:textId="77777777" w:rsidR="00F5136E" w:rsidRPr="00F5136E" w:rsidRDefault="00F5136E" w:rsidP="001102A2">
      <w:pPr>
        <w:jc w:val="center"/>
        <w:rPr>
          <w:b/>
          <w:sz w:val="24"/>
          <w:szCs w:val="24"/>
        </w:rPr>
      </w:pPr>
      <w:r w:rsidRPr="00F5136E">
        <w:rPr>
          <w:b/>
          <w:sz w:val="24"/>
          <w:szCs w:val="24"/>
        </w:rPr>
        <w:t>I</w:t>
      </w:r>
      <w:r w:rsidR="001F0215">
        <w:rPr>
          <w:b/>
          <w:sz w:val="24"/>
          <w:szCs w:val="24"/>
        </w:rPr>
        <w:t>nvestigation Plan Template</w:t>
      </w:r>
    </w:p>
    <w:p w14:paraId="0D9ECA4F" w14:textId="77777777" w:rsidR="00F5136E" w:rsidRPr="00F5136E" w:rsidRDefault="00F5136E" w:rsidP="001102A2">
      <w:pPr>
        <w:spacing w:after="0"/>
        <w:rPr>
          <w:b/>
          <w:sz w:val="24"/>
          <w:szCs w:val="24"/>
        </w:rPr>
      </w:pPr>
      <w:r w:rsidRPr="00F5136E">
        <w:rPr>
          <w:b/>
          <w:sz w:val="24"/>
          <w:szCs w:val="24"/>
        </w:rPr>
        <w:t xml:space="preserve">Case </w:t>
      </w:r>
      <w:r w:rsidR="00DB2D60">
        <w:rPr>
          <w:b/>
          <w:sz w:val="24"/>
          <w:szCs w:val="24"/>
        </w:rPr>
        <w:t>ID</w:t>
      </w:r>
    </w:p>
    <w:p w14:paraId="1FC3E236" w14:textId="77777777" w:rsidR="00F5136E" w:rsidRPr="001102A2" w:rsidRDefault="00DB2D60" w:rsidP="00F5136E">
      <w:pPr>
        <w:spacing w:after="0"/>
        <w:rPr>
          <w:sz w:val="24"/>
          <w:szCs w:val="24"/>
        </w:rPr>
      </w:pPr>
      <w:r w:rsidRPr="001102A2">
        <w:rPr>
          <w:sz w:val="24"/>
          <w:szCs w:val="24"/>
        </w:rPr>
        <w:t>XXX_XX_XXXXXX</w:t>
      </w:r>
    </w:p>
    <w:p w14:paraId="38C9FD38" w14:textId="77777777" w:rsidR="00DB2D60" w:rsidRPr="00F5136E" w:rsidRDefault="00DB2D60" w:rsidP="001102A2">
      <w:pPr>
        <w:spacing w:after="0"/>
        <w:rPr>
          <w:b/>
          <w:sz w:val="24"/>
          <w:szCs w:val="24"/>
        </w:rPr>
      </w:pPr>
    </w:p>
    <w:p w14:paraId="380431C0" w14:textId="77777777" w:rsidR="00F5136E" w:rsidRPr="00F5136E" w:rsidRDefault="00F5136E" w:rsidP="001102A2">
      <w:pPr>
        <w:spacing w:after="0"/>
        <w:rPr>
          <w:b/>
          <w:sz w:val="24"/>
          <w:szCs w:val="24"/>
        </w:rPr>
      </w:pPr>
      <w:bookmarkStart w:id="15" w:name="_Hlk10035392"/>
      <w:r w:rsidRPr="00F5136E">
        <w:rPr>
          <w:b/>
          <w:sz w:val="24"/>
          <w:szCs w:val="24"/>
        </w:rPr>
        <w:t>Complainant</w:t>
      </w:r>
    </w:p>
    <w:p w14:paraId="13F55584" w14:textId="77777777" w:rsidR="00F5136E" w:rsidRDefault="00252EAB" w:rsidP="00F5136E">
      <w:pPr>
        <w:spacing w:after="0"/>
        <w:rPr>
          <w:sz w:val="24"/>
          <w:szCs w:val="24"/>
        </w:rPr>
      </w:pPr>
      <w:r>
        <w:rPr>
          <w:sz w:val="24"/>
          <w:szCs w:val="24"/>
        </w:rPr>
        <w:t>Name</w:t>
      </w:r>
    </w:p>
    <w:p w14:paraId="45DE565C" w14:textId="77777777" w:rsidR="00252EAB" w:rsidRDefault="00252EAB" w:rsidP="00F5136E">
      <w:pPr>
        <w:spacing w:after="0"/>
        <w:rPr>
          <w:sz w:val="24"/>
          <w:szCs w:val="24"/>
        </w:rPr>
      </w:pPr>
      <w:r>
        <w:rPr>
          <w:sz w:val="24"/>
          <w:szCs w:val="24"/>
        </w:rPr>
        <w:t>Address</w:t>
      </w:r>
    </w:p>
    <w:p w14:paraId="7DA3E41B" w14:textId="77777777" w:rsidR="00252EAB" w:rsidRDefault="00252EAB" w:rsidP="00F5136E">
      <w:pPr>
        <w:spacing w:after="0"/>
        <w:rPr>
          <w:sz w:val="24"/>
          <w:szCs w:val="24"/>
        </w:rPr>
      </w:pPr>
      <w:r>
        <w:rPr>
          <w:sz w:val="24"/>
          <w:szCs w:val="24"/>
        </w:rPr>
        <w:t>Phone number</w:t>
      </w:r>
    </w:p>
    <w:p w14:paraId="1372D41A" w14:textId="77777777" w:rsidR="00252EAB" w:rsidRPr="001102A2" w:rsidRDefault="00252EAB" w:rsidP="001102A2">
      <w:pPr>
        <w:spacing w:after="0"/>
        <w:rPr>
          <w:sz w:val="24"/>
          <w:szCs w:val="24"/>
        </w:rPr>
      </w:pPr>
      <w:r>
        <w:rPr>
          <w:sz w:val="24"/>
          <w:szCs w:val="24"/>
        </w:rPr>
        <w:t>Email</w:t>
      </w:r>
    </w:p>
    <w:p w14:paraId="373F9953" w14:textId="77777777" w:rsidR="00DB2D60" w:rsidRDefault="00DB2D60" w:rsidP="00F5136E">
      <w:pPr>
        <w:spacing w:after="0"/>
        <w:rPr>
          <w:b/>
          <w:sz w:val="24"/>
          <w:szCs w:val="24"/>
        </w:rPr>
      </w:pPr>
    </w:p>
    <w:p w14:paraId="1DE9E19E" w14:textId="77777777" w:rsidR="00F5136E" w:rsidRPr="00F5136E" w:rsidRDefault="00F5136E" w:rsidP="001102A2">
      <w:pPr>
        <w:spacing w:after="0"/>
        <w:rPr>
          <w:b/>
          <w:sz w:val="24"/>
          <w:szCs w:val="24"/>
        </w:rPr>
      </w:pPr>
      <w:r w:rsidRPr="00F5136E">
        <w:rPr>
          <w:b/>
          <w:sz w:val="24"/>
          <w:szCs w:val="24"/>
        </w:rPr>
        <w:lastRenderedPageBreak/>
        <w:t>Recipient</w:t>
      </w:r>
    </w:p>
    <w:p w14:paraId="3081236C" w14:textId="77777777" w:rsidR="00DB2D60" w:rsidRPr="001102A2" w:rsidRDefault="00252EAB" w:rsidP="00F5136E">
      <w:pPr>
        <w:spacing w:after="0"/>
        <w:rPr>
          <w:sz w:val="24"/>
          <w:szCs w:val="24"/>
        </w:rPr>
      </w:pPr>
      <w:r>
        <w:rPr>
          <w:sz w:val="24"/>
          <w:szCs w:val="24"/>
        </w:rPr>
        <w:t>Specific Program, Service, Activity, Act</w:t>
      </w:r>
      <w:r w:rsidR="00F0063F">
        <w:rPr>
          <w:sz w:val="24"/>
          <w:szCs w:val="24"/>
        </w:rPr>
        <w:t>, division, etc.</w:t>
      </w:r>
      <w:r>
        <w:rPr>
          <w:sz w:val="24"/>
          <w:szCs w:val="24"/>
        </w:rPr>
        <w:t xml:space="preserve"> </w:t>
      </w:r>
    </w:p>
    <w:p w14:paraId="6538A27A" w14:textId="77777777" w:rsidR="00F5136E" w:rsidRPr="001102A2" w:rsidRDefault="00DB2D60" w:rsidP="001102A2">
      <w:pPr>
        <w:spacing w:after="0"/>
        <w:rPr>
          <w:sz w:val="24"/>
          <w:szCs w:val="24"/>
        </w:rPr>
      </w:pPr>
      <w:r w:rsidRPr="001102A2">
        <w:rPr>
          <w:sz w:val="24"/>
          <w:szCs w:val="24"/>
        </w:rPr>
        <w:t>Bureau</w:t>
      </w:r>
      <w:r w:rsidR="00252EAB">
        <w:rPr>
          <w:sz w:val="24"/>
          <w:szCs w:val="24"/>
        </w:rPr>
        <w:t>/Office</w:t>
      </w:r>
    </w:p>
    <w:p w14:paraId="48BDFDA8" w14:textId="77777777" w:rsidR="00DB2D60" w:rsidRDefault="00252EAB" w:rsidP="00F5136E">
      <w:pPr>
        <w:spacing w:after="0"/>
        <w:rPr>
          <w:sz w:val="24"/>
          <w:szCs w:val="24"/>
        </w:rPr>
      </w:pPr>
      <w:r>
        <w:rPr>
          <w:sz w:val="24"/>
          <w:szCs w:val="24"/>
        </w:rPr>
        <w:t>Address</w:t>
      </w:r>
    </w:p>
    <w:p w14:paraId="3BB8FFFB" w14:textId="77777777" w:rsidR="00F5136E" w:rsidRPr="001102A2" w:rsidRDefault="00252EAB" w:rsidP="001102A2">
      <w:pPr>
        <w:spacing w:after="0"/>
        <w:rPr>
          <w:sz w:val="24"/>
          <w:szCs w:val="24"/>
        </w:rPr>
      </w:pPr>
      <w:r>
        <w:rPr>
          <w:sz w:val="24"/>
          <w:szCs w:val="24"/>
        </w:rPr>
        <w:t>Phone</w:t>
      </w:r>
    </w:p>
    <w:p w14:paraId="434113E1" w14:textId="77777777" w:rsidR="00F5136E" w:rsidRPr="001102A2" w:rsidRDefault="00F5136E" w:rsidP="00F5136E">
      <w:pPr>
        <w:spacing w:after="0"/>
        <w:rPr>
          <w:sz w:val="24"/>
          <w:szCs w:val="24"/>
        </w:rPr>
      </w:pPr>
      <w:r w:rsidRPr="001102A2">
        <w:rPr>
          <w:sz w:val="24"/>
          <w:szCs w:val="24"/>
        </w:rPr>
        <w:t xml:space="preserve">Contact: </w:t>
      </w:r>
      <w:r w:rsidR="00252EAB">
        <w:rPr>
          <w:sz w:val="24"/>
          <w:szCs w:val="24"/>
        </w:rPr>
        <w:t>Name, Position</w:t>
      </w:r>
    </w:p>
    <w:p w14:paraId="32A47475" w14:textId="77777777" w:rsidR="00DB2D60" w:rsidRPr="00F5136E" w:rsidRDefault="00DB2D60" w:rsidP="001102A2">
      <w:pPr>
        <w:spacing w:after="0"/>
        <w:rPr>
          <w:b/>
          <w:sz w:val="24"/>
          <w:szCs w:val="24"/>
        </w:rPr>
      </w:pPr>
    </w:p>
    <w:p w14:paraId="6A147E8C" w14:textId="77777777" w:rsidR="00F5136E" w:rsidRDefault="00F5136E" w:rsidP="00F5136E">
      <w:pPr>
        <w:spacing w:after="0"/>
        <w:rPr>
          <w:b/>
          <w:sz w:val="24"/>
          <w:szCs w:val="24"/>
        </w:rPr>
      </w:pPr>
      <w:r w:rsidRPr="00F5136E">
        <w:rPr>
          <w:b/>
          <w:sz w:val="24"/>
          <w:szCs w:val="24"/>
        </w:rPr>
        <w:t>Investigat</w:t>
      </w:r>
      <w:r w:rsidR="00DB2D60">
        <w:rPr>
          <w:b/>
          <w:sz w:val="24"/>
          <w:szCs w:val="24"/>
        </w:rPr>
        <w:t>ion Team</w:t>
      </w:r>
    </w:p>
    <w:p w14:paraId="2F47BD18" w14:textId="77777777" w:rsidR="00DB2D60" w:rsidRPr="001102A2" w:rsidRDefault="00F0063F" w:rsidP="00F5136E">
      <w:pPr>
        <w:spacing w:after="0"/>
        <w:rPr>
          <w:sz w:val="24"/>
          <w:szCs w:val="24"/>
        </w:rPr>
      </w:pPr>
      <w:r>
        <w:rPr>
          <w:sz w:val="24"/>
          <w:szCs w:val="24"/>
        </w:rPr>
        <w:t>Team member name, Title</w:t>
      </w:r>
    </w:p>
    <w:bookmarkEnd w:id="15"/>
    <w:p w14:paraId="6E2DFB56" w14:textId="77777777" w:rsidR="00DB2D60" w:rsidRPr="00F5136E" w:rsidRDefault="00DB2D60" w:rsidP="001102A2">
      <w:pPr>
        <w:spacing w:after="0"/>
        <w:rPr>
          <w:b/>
          <w:sz w:val="24"/>
          <w:szCs w:val="24"/>
        </w:rPr>
      </w:pPr>
    </w:p>
    <w:p w14:paraId="7510063A" w14:textId="77777777" w:rsidR="00F5136E" w:rsidRPr="00F5136E" w:rsidRDefault="00F5136E" w:rsidP="001102A2">
      <w:pPr>
        <w:spacing w:after="0"/>
        <w:rPr>
          <w:b/>
          <w:sz w:val="24"/>
          <w:szCs w:val="24"/>
        </w:rPr>
      </w:pPr>
      <w:r w:rsidRPr="00F5136E">
        <w:rPr>
          <w:b/>
          <w:sz w:val="24"/>
          <w:szCs w:val="24"/>
        </w:rPr>
        <w:t xml:space="preserve">I. </w:t>
      </w:r>
      <w:r w:rsidR="00AE02EB">
        <w:rPr>
          <w:b/>
          <w:sz w:val="24"/>
          <w:szCs w:val="24"/>
        </w:rPr>
        <w:t>Jurisdiction and Authority</w:t>
      </w:r>
    </w:p>
    <w:p w14:paraId="02CBE62C" w14:textId="77777777" w:rsidR="00F5136E" w:rsidRPr="001102A2" w:rsidRDefault="00F5136E" w:rsidP="001102A2">
      <w:pPr>
        <w:spacing w:after="0"/>
        <w:rPr>
          <w:sz w:val="24"/>
          <w:szCs w:val="24"/>
        </w:rPr>
      </w:pPr>
      <w:r w:rsidRPr="001102A2">
        <w:rPr>
          <w:sz w:val="24"/>
          <w:szCs w:val="24"/>
        </w:rPr>
        <w:t xml:space="preserve">This section should note that a covered basis of discrimination (e.g., race, </w:t>
      </w:r>
      <w:r w:rsidR="00B223CD">
        <w:rPr>
          <w:sz w:val="24"/>
          <w:szCs w:val="24"/>
        </w:rPr>
        <w:t xml:space="preserve">national origin, </w:t>
      </w:r>
      <w:r w:rsidRPr="001102A2">
        <w:rPr>
          <w:sz w:val="24"/>
          <w:szCs w:val="24"/>
        </w:rPr>
        <w:t>or disability) has been alleged in a timely fashion against a</w:t>
      </w:r>
      <w:r w:rsidR="00AE02EB" w:rsidRPr="001102A2">
        <w:rPr>
          <w:sz w:val="24"/>
          <w:szCs w:val="24"/>
        </w:rPr>
        <w:t xml:space="preserve"> City Bureau or Office, </w:t>
      </w:r>
      <w:r w:rsidR="00B223CD">
        <w:rPr>
          <w:sz w:val="24"/>
          <w:szCs w:val="24"/>
        </w:rPr>
        <w:t>c</w:t>
      </w:r>
      <w:r w:rsidR="00AE02EB" w:rsidRPr="001102A2">
        <w:rPr>
          <w:sz w:val="24"/>
          <w:szCs w:val="24"/>
        </w:rPr>
        <w:t>ontractor or sub-recipient, in the provision a public program, service, activity, and/or administrative act</w:t>
      </w:r>
      <w:r w:rsidRPr="001102A2">
        <w:rPr>
          <w:sz w:val="24"/>
          <w:szCs w:val="24"/>
        </w:rPr>
        <w:t xml:space="preserve">, </w:t>
      </w:r>
      <w:r w:rsidR="00AE02EB" w:rsidRPr="001102A2">
        <w:rPr>
          <w:sz w:val="24"/>
          <w:szCs w:val="24"/>
        </w:rPr>
        <w:t xml:space="preserve">making this applicable as an ADA Title II or Civil Rights Title VI complaint and </w:t>
      </w:r>
      <w:r w:rsidRPr="001102A2">
        <w:rPr>
          <w:sz w:val="24"/>
          <w:szCs w:val="24"/>
        </w:rPr>
        <w:t xml:space="preserve">giving </w:t>
      </w:r>
      <w:r w:rsidR="00AE02EB" w:rsidRPr="001102A2">
        <w:rPr>
          <w:sz w:val="24"/>
          <w:szCs w:val="24"/>
        </w:rPr>
        <w:t xml:space="preserve">the bureau authority to </w:t>
      </w:r>
      <w:r w:rsidRPr="001102A2">
        <w:rPr>
          <w:sz w:val="24"/>
          <w:szCs w:val="24"/>
        </w:rPr>
        <w:t>investigate.</w:t>
      </w:r>
    </w:p>
    <w:p w14:paraId="6349C647" w14:textId="77777777" w:rsidR="00F5136E" w:rsidRPr="001102A2" w:rsidRDefault="00F5136E" w:rsidP="001102A2">
      <w:pPr>
        <w:spacing w:after="0"/>
        <w:rPr>
          <w:sz w:val="24"/>
          <w:szCs w:val="24"/>
        </w:rPr>
      </w:pPr>
      <w:r w:rsidRPr="001102A2">
        <w:rPr>
          <w:sz w:val="24"/>
          <w:szCs w:val="24"/>
        </w:rPr>
        <w:t>For example:</w:t>
      </w:r>
    </w:p>
    <w:p w14:paraId="204876A7" w14:textId="77777777" w:rsidR="00F5136E" w:rsidRPr="001102A2" w:rsidRDefault="00F5136E" w:rsidP="001102A2">
      <w:pPr>
        <w:spacing w:after="0"/>
        <w:rPr>
          <w:sz w:val="24"/>
          <w:szCs w:val="24"/>
        </w:rPr>
      </w:pPr>
      <w:r w:rsidRPr="001102A2">
        <w:rPr>
          <w:sz w:val="24"/>
          <w:szCs w:val="24"/>
        </w:rPr>
        <w:t>Timeliness: Complainant alleges ongoing violations.</w:t>
      </w:r>
    </w:p>
    <w:p w14:paraId="16FC9B85" w14:textId="77777777" w:rsidR="00F5136E" w:rsidRPr="001102A2" w:rsidRDefault="00F5136E" w:rsidP="001102A2">
      <w:pPr>
        <w:spacing w:after="0"/>
        <w:rPr>
          <w:sz w:val="24"/>
          <w:szCs w:val="24"/>
        </w:rPr>
      </w:pPr>
      <w:r w:rsidRPr="001102A2">
        <w:rPr>
          <w:sz w:val="24"/>
          <w:szCs w:val="24"/>
        </w:rPr>
        <w:t xml:space="preserve">Recipient Status: </w:t>
      </w:r>
      <w:r w:rsidR="00C84593">
        <w:rPr>
          <w:sz w:val="24"/>
          <w:szCs w:val="24"/>
        </w:rPr>
        <w:t>How this applies under legal authority</w:t>
      </w:r>
    </w:p>
    <w:p w14:paraId="73E6EF4A" w14:textId="77777777" w:rsidR="00F5136E" w:rsidRPr="001102A2" w:rsidRDefault="00F5136E" w:rsidP="001102A2">
      <w:pPr>
        <w:spacing w:after="0"/>
        <w:rPr>
          <w:sz w:val="24"/>
          <w:szCs w:val="24"/>
        </w:rPr>
      </w:pPr>
      <w:r w:rsidRPr="001102A2">
        <w:rPr>
          <w:sz w:val="24"/>
          <w:szCs w:val="24"/>
        </w:rPr>
        <w:t>Basis: Race—African American</w:t>
      </w:r>
      <w:r w:rsidR="00C84593">
        <w:rPr>
          <w:sz w:val="24"/>
          <w:szCs w:val="24"/>
        </w:rPr>
        <w:t xml:space="preserve"> (for example)</w:t>
      </w:r>
    </w:p>
    <w:p w14:paraId="7D76F000" w14:textId="77777777" w:rsidR="00F5136E" w:rsidRDefault="00F5136E" w:rsidP="00F5136E">
      <w:pPr>
        <w:spacing w:after="0"/>
        <w:rPr>
          <w:sz w:val="24"/>
          <w:szCs w:val="24"/>
        </w:rPr>
      </w:pPr>
      <w:r w:rsidRPr="001102A2">
        <w:rPr>
          <w:sz w:val="24"/>
          <w:szCs w:val="24"/>
        </w:rPr>
        <w:t>Legal Authority: Title VI of the Civil Rights Act of 1964</w:t>
      </w:r>
      <w:r w:rsidR="00C84593">
        <w:rPr>
          <w:sz w:val="24"/>
          <w:szCs w:val="24"/>
        </w:rPr>
        <w:t xml:space="preserve"> (for example)</w:t>
      </w:r>
    </w:p>
    <w:p w14:paraId="56E23599" w14:textId="77777777" w:rsidR="00AF651C" w:rsidRPr="001102A2" w:rsidRDefault="00AF651C" w:rsidP="001102A2">
      <w:pPr>
        <w:spacing w:after="0"/>
        <w:rPr>
          <w:sz w:val="24"/>
          <w:szCs w:val="24"/>
        </w:rPr>
      </w:pPr>
    </w:p>
    <w:p w14:paraId="3F2F0354" w14:textId="77777777" w:rsidR="00F5136E" w:rsidRPr="00F5136E" w:rsidRDefault="00F5136E" w:rsidP="001102A2">
      <w:pPr>
        <w:spacing w:after="0"/>
        <w:rPr>
          <w:b/>
          <w:sz w:val="24"/>
          <w:szCs w:val="24"/>
        </w:rPr>
      </w:pPr>
      <w:r w:rsidRPr="00F5136E">
        <w:rPr>
          <w:b/>
          <w:sz w:val="24"/>
          <w:szCs w:val="24"/>
        </w:rPr>
        <w:t>II. I</w:t>
      </w:r>
      <w:r w:rsidR="00AF651C">
        <w:rPr>
          <w:b/>
          <w:sz w:val="24"/>
          <w:szCs w:val="24"/>
        </w:rPr>
        <w:t>ssues</w:t>
      </w:r>
    </w:p>
    <w:p w14:paraId="099F71B4" w14:textId="77777777" w:rsidR="00F5136E" w:rsidRPr="001102A2" w:rsidRDefault="00F5136E" w:rsidP="001102A2">
      <w:pPr>
        <w:spacing w:after="0"/>
        <w:rPr>
          <w:sz w:val="24"/>
          <w:szCs w:val="24"/>
        </w:rPr>
      </w:pPr>
      <w:r w:rsidRPr="001102A2">
        <w:rPr>
          <w:sz w:val="24"/>
          <w:szCs w:val="24"/>
        </w:rPr>
        <w:t>Here the investigator should identify the specific action, policy, or practice responsible for the alleged discrimination (e.g., denial of services, harassment, retaliation for filing a complaint, provision of unequal services</w:t>
      </w:r>
      <w:r w:rsidR="00C84593">
        <w:rPr>
          <w:sz w:val="24"/>
          <w:szCs w:val="24"/>
        </w:rPr>
        <w:t>, disparate impacts of an administrative act</w:t>
      </w:r>
      <w:r w:rsidRPr="001102A2">
        <w:rPr>
          <w:sz w:val="24"/>
          <w:szCs w:val="24"/>
        </w:rPr>
        <w:t>). The issues should be numbered.</w:t>
      </w:r>
    </w:p>
    <w:p w14:paraId="44D9C51B" w14:textId="77777777" w:rsidR="00F5136E" w:rsidRPr="001102A2" w:rsidRDefault="00F5136E" w:rsidP="001102A2">
      <w:pPr>
        <w:spacing w:after="0"/>
        <w:rPr>
          <w:sz w:val="24"/>
          <w:szCs w:val="24"/>
        </w:rPr>
      </w:pPr>
      <w:r w:rsidRPr="001102A2">
        <w:rPr>
          <w:sz w:val="24"/>
          <w:szCs w:val="24"/>
        </w:rPr>
        <w:t>For example:</w:t>
      </w:r>
    </w:p>
    <w:p w14:paraId="716B77EB" w14:textId="77777777" w:rsidR="00F5136E" w:rsidRPr="001102A2" w:rsidRDefault="00F5136E" w:rsidP="001102A2">
      <w:pPr>
        <w:spacing w:after="0"/>
        <w:rPr>
          <w:sz w:val="24"/>
          <w:szCs w:val="24"/>
        </w:rPr>
      </w:pPr>
      <w:r w:rsidRPr="001102A2">
        <w:rPr>
          <w:sz w:val="24"/>
          <w:szCs w:val="24"/>
        </w:rPr>
        <w:t>1. Complainant alleges that</w:t>
      </w:r>
      <w:r w:rsidR="00C84593">
        <w:rPr>
          <w:sz w:val="24"/>
          <w:szCs w:val="24"/>
        </w:rPr>
        <w:t>…</w:t>
      </w:r>
    </w:p>
    <w:p w14:paraId="42E46DC7" w14:textId="77777777" w:rsidR="00F5136E" w:rsidRPr="001102A2" w:rsidRDefault="00F5136E" w:rsidP="001102A2">
      <w:pPr>
        <w:spacing w:after="0"/>
        <w:rPr>
          <w:sz w:val="24"/>
          <w:szCs w:val="24"/>
        </w:rPr>
      </w:pPr>
      <w:r w:rsidRPr="001102A2">
        <w:rPr>
          <w:sz w:val="24"/>
          <w:szCs w:val="24"/>
        </w:rPr>
        <w:t>2. Complainant alleges that</w:t>
      </w:r>
      <w:r w:rsidR="00C84593">
        <w:rPr>
          <w:sz w:val="24"/>
          <w:szCs w:val="24"/>
        </w:rPr>
        <w:t>…</w:t>
      </w:r>
      <w:r w:rsidRPr="001102A2">
        <w:rPr>
          <w:sz w:val="24"/>
          <w:szCs w:val="24"/>
        </w:rPr>
        <w:t>.</w:t>
      </w:r>
    </w:p>
    <w:p w14:paraId="50544B6D" w14:textId="77777777" w:rsidR="00F5136E" w:rsidRDefault="00F5136E" w:rsidP="00F5136E">
      <w:pPr>
        <w:spacing w:after="0"/>
        <w:rPr>
          <w:sz w:val="24"/>
          <w:szCs w:val="24"/>
        </w:rPr>
      </w:pPr>
      <w:r w:rsidRPr="001102A2">
        <w:rPr>
          <w:sz w:val="24"/>
          <w:szCs w:val="24"/>
        </w:rPr>
        <w:t>3. Complainant alleges that</w:t>
      </w:r>
      <w:r w:rsidR="00C84593">
        <w:rPr>
          <w:sz w:val="24"/>
          <w:szCs w:val="24"/>
        </w:rPr>
        <w:t>…</w:t>
      </w:r>
      <w:r w:rsidR="00B223CD" w:rsidRPr="001102A2">
        <w:rPr>
          <w:sz w:val="24"/>
          <w:szCs w:val="24"/>
        </w:rPr>
        <w:t xml:space="preserve">.  </w:t>
      </w:r>
    </w:p>
    <w:p w14:paraId="4CDE7029" w14:textId="77777777" w:rsidR="00AF651C" w:rsidRPr="001102A2" w:rsidRDefault="00AF651C" w:rsidP="001102A2">
      <w:pPr>
        <w:spacing w:after="0"/>
        <w:rPr>
          <w:sz w:val="24"/>
          <w:szCs w:val="24"/>
        </w:rPr>
      </w:pPr>
    </w:p>
    <w:p w14:paraId="0C81AD63" w14:textId="77777777" w:rsidR="00F5136E" w:rsidRPr="00F5136E" w:rsidRDefault="00F5136E" w:rsidP="001102A2">
      <w:pPr>
        <w:spacing w:after="0"/>
        <w:rPr>
          <w:b/>
          <w:sz w:val="24"/>
          <w:szCs w:val="24"/>
        </w:rPr>
      </w:pPr>
      <w:r w:rsidRPr="00F5136E">
        <w:rPr>
          <w:b/>
          <w:sz w:val="24"/>
          <w:szCs w:val="24"/>
        </w:rPr>
        <w:t>III. A</w:t>
      </w:r>
      <w:r w:rsidR="00AF651C">
        <w:rPr>
          <w:b/>
          <w:sz w:val="24"/>
          <w:szCs w:val="24"/>
        </w:rPr>
        <w:t>pplicable Legal Theories</w:t>
      </w:r>
    </w:p>
    <w:p w14:paraId="65E5764B" w14:textId="77777777" w:rsidR="00F5136E" w:rsidRDefault="00F5136E" w:rsidP="00F5136E">
      <w:pPr>
        <w:spacing w:after="0"/>
        <w:rPr>
          <w:sz w:val="24"/>
          <w:szCs w:val="24"/>
        </w:rPr>
      </w:pPr>
      <w:r w:rsidRPr="001102A2">
        <w:rPr>
          <w:sz w:val="24"/>
          <w:szCs w:val="24"/>
        </w:rPr>
        <w:t>The applicable legal theory of discrimination, which will determine the standards of proof needed to establish a violation, should be listed in this section. Two primary legal theories are used to establish a case of prohibited discrimination: intentional discrimination/disparate treatment and disparate impact/effects.</w:t>
      </w:r>
      <w:r w:rsidR="00B223CD">
        <w:rPr>
          <w:sz w:val="24"/>
          <w:szCs w:val="24"/>
        </w:rPr>
        <w:t xml:space="preserve">  Or Noncompliance with the provisions and requirements of ADA Title II.</w:t>
      </w:r>
    </w:p>
    <w:p w14:paraId="2EF81874" w14:textId="77777777" w:rsidR="00AF651C" w:rsidRPr="001102A2" w:rsidRDefault="00AF651C" w:rsidP="001102A2">
      <w:pPr>
        <w:spacing w:after="0"/>
        <w:rPr>
          <w:sz w:val="24"/>
          <w:szCs w:val="24"/>
        </w:rPr>
      </w:pPr>
    </w:p>
    <w:p w14:paraId="7ECEE19E" w14:textId="77777777" w:rsidR="00F5136E" w:rsidRPr="00F5136E" w:rsidRDefault="00F5136E" w:rsidP="001102A2">
      <w:pPr>
        <w:spacing w:after="0"/>
        <w:rPr>
          <w:b/>
          <w:sz w:val="24"/>
          <w:szCs w:val="24"/>
        </w:rPr>
      </w:pPr>
      <w:r w:rsidRPr="00F5136E">
        <w:rPr>
          <w:b/>
          <w:sz w:val="24"/>
          <w:szCs w:val="24"/>
        </w:rPr>
        <w:t>IV. D</w:t>
      </w:r>
      <w:r w:rsidR="00AF651C">
        <w:rPr>
          <w:b/>
          <w:sz w:val="24"/>
          <w:szCs w:val="24"/>
        </w:rPr>
        <w:t>ata Needed</w:t>
      </w:r>
    </w:p>
    <w:p w14:paraId="61B2758A" w14:textId="77777777" w:rsidR="00F5136E" w:rsidRPr="001102A2" w:rsidRDefault="00F5136E" w:rsidP="001102A2">
      <w:pPr>
        <w:spacing w:after="0"/>
        <w:rPr>
          <w:sz w:val="24"/>
          <w:szCs w:val="24"/>
        </w:rPr>
      </w:pPr>
      <w:r w:rsidRPr="001102A2">
        <w:rPr>
          <w:sz w:val="24"/>
          <w:szCs w:val="24"/>
        </w:rPr>
        <w:lastRenderedPageBreak/>
        <w:t>In this section, the investigat</w:t>
      </w:r>
      <w:r w:rsidR="00B223CD" w:rsidRPr="001102A2">
        <w:rPr>
          <w:sz w:val="24"/>
          <w:szCs w:val="24"/>
        </w:rPr>
        <w:t>ion team</w:t>
      </w:r>
      <w:r w:rsidRPr="001102A2">
        <w:rPr>
          <w:sz w:val="24"/>
          <w:szCs w:val="24"/>
        </w:rPr>
        <w:t xml:space="preserve"> should list the data that must be gathered during the investigation and their source. Both documentary evidence, such as business records, and testimonial (or oral) evidence should be listed. The list of documents may correspond to the Issues outlined in Section II above.</w:t>
      </w:r>
    </w:p>
    <w:p w14:paraId="165414D0" w14:textId="77777777" w:rsidR="00F5136E" w:rsidRPr="001102A2" w:rsidRDefault="00F5136E" w:rsidP="001102A2">
      <w:pPr>
        <w:spacing w:after="0"/>
        <w:rPr>
          <w:sz w:val="24"/>
          <w:szCs w:val="24"/>
        </w:rPr>
      </w:pPr>
      <w:r w:rsidRPr="001102A2">
        <w:rPr>
          <w:sz w:val="24"/>
          <w:szCs w:val="24"/>
        </w:rPr>
        <w:t>For example:</w:t>
      </w:r>
    </w:p>
    <w:p w14:paraId="32AF35B2" w14:textId="77777777" w:rsidR="00F5136E" w:rsidRPr="001102A2" w:rsidRDefault="00F5136E" w:rsidP="001102A2">
      <w:pPr>
        <w:spacing w:after="0"/>
        <w:rPr>
          <w:sz w:val="24"/>
          <w:szCs w:val="24"/>
        </w:rPr>
      </w:pPr>
      <w:r w:rsidRPr="001102A2">
        <w:rPr>
          <w:sz w:val="24"/>
          <w:szCs w:val="24"/>
        </w:rPr>
        <w:t>Issue #1</w:t>
      </w:r>
    </w:p>
    <w:p w14:paraId="06ABC81B" w14:textId="77777777" w:rsidR="00F5136E" w:rsidRPr="001102A2" w:rsidRDefault="00F5136E" w:rsidP="001102A2">
      <w:pPr>
        <w:spacing w:after="0"/>
        <w:rPr>
          <w:sz w:val="24"/>
          <w:szCs w:val="24"/>
        </w:rPr>
      </w:pPr>
      <w:r w:rsidRPr="001102A2">
        <w:rPr>
          <w:sz w:val="24"/>
          <w:szCs w:val="24"/>
        </w:rPr>
        <w:t xml:space="preserve">Complainant alleges that </w:t>
      </w:r>
      <w:r w:rsidR="00C84593">
        <w:rPr>
          <w:sz w:val="24"/>
          <w:szCs w:val="24"/>
        </w:rPr>
        <w:t>…</w:t>
      </w:r>
    </w:p>
    <w:p w14:paraId="07287081" w14:textId="77777777" w:rsidR="00F5136E" w:rsidRPr="001102A2" w:rsidRDefault="00F5136E" w:rsidP="001102A2">
      <w:pPr>
        <w:spacing w:after="0"/>
        <w:rPr>
          <w:sz w:val="24"/>
          <w:szCs w:val="24"/>
        </w:rPr>
      </w:pPr>
      <w:r w:rsidRPr="001102A2">
        <w:rPr>
          <w:sz w:val="24"/>
          <w:szCs w:val="24"/>
        </w:rPr>
        <w:t>Documents Needed</w:t>
      </w:r>
    </w:p>
    <w:p w14:paraId="3570BD49" w14:textId="77777777" w:rsidR="00F5136E" w:rsidRPr="001102A2" w:rsidRDefault="00F5136E" w:rsidP="001102A2">
      <w:pPr>
        <w:spacing w:after="0"/>
        <w:rPr>
          <w:sz w:val="24"/>
          <w:szCs w:val="24"/>
        </w:rPr>
      </w:pPr>
      <w:r w:rsidRPr="001102A2">
        <w:rPr>
          <w:sz w:val="24"/>
          <w:szCs w:val="24"/>
        </w:rPr>
        <w:t xml:space="preserve">1. Policies and procedures regarding </w:t>
      </w:r>
      <w:r w:rsidR="00B223CD" w:rsidRPr="001102A2">
        <w:rPr>
          <w:sz w:val="24"/>
          <w:szCs w:val="24"/>
        </w:rPr>
        <w:t>the XXXXXX</w:t>
      </w:r>
      <w:r w:rsidRPr="001102A2">
        <w:rPr>
          <w:sz w:val="24"/>
          <w:szCs w:val="24"/>
        </w:rPr>
        <w:t xml:space="preserve"> process (Source: Recipient).</w:t>
      </w:r>
    </w:p>
    <w:p w14:paraId="411A6ABE" w14:textId="77777777" w:rsidR="00F5136E" w:rsidRPr="001102A2" w:rsidRDefault="00F5136E" w:rsidP="001102A2">
      <w:pPr>
        <w:spacing w:after="0"/>
        <w:rPr>
          <w:sz w:val="24"/>
          <w:szCs w:val="24"/>
        </w:rPr>
      </w:pPr>
      <w:r w:rsidRPr="001102A2">
        <w:rPr>
          <w:sz w:val="24"/>
          <w:szCs w:val="24"/>
        </w:rPr>
        <w:t xml:space="preserve">2. Copies of all documents used in the </w:t>
      </w:r>
      <w:r w:rsidR="00B223CD" w:rsidRPr="001102A2">
        <w:rPr>
          <w:sz w:val="24"/>
          <w:szCs w:val="24"/>
        </w:rPr>
        <w:t>XXXXXXXX</w:t>
      </w:r>
      <w:r w:rsidRPr="001102A2">
        <w:rPr>
          <w:sz w:val="24"/>
          <w:szCs w:val="24"/>
        </w:rPr>
        <w:t xml:space="preserve"> process (Source: Recipient).</w:t>
      </w:r>
    </w:p>
    <w:p w14:paraId="2D7DD0F8" w14:textId="77777777" w:rsidR="00F5136E" w:rsidRDefault="00F5136E" w:rsidP="00F5136E">
      <w:pPr>
        <w:spacing w:after="0"/>
        <w:rPr>
          <w:sz w:val="24"/>
          <w:szCs w:val="24"/>
        </w:rPr>
      </w:pPr>
      <w:r w:rsidRPr="001102A2">
        <w:rPr>
          <w:sz w:val="24"/>
          <w:szCs w:val="24"/>
        </w:rPr>
        <w:t>3. Documents that show</w:t>
      </w:r>
      <w:r w:rsidR="00C84593">
        <w:rPr>
          <w:sz w:val="24"/>
          <w:szCs w:val="24"/>
        </w:rPr>
        <w:t xml:space="preserve"> XXXXXX </w:t>
      </w:r>
      <w:r w:rsidRPr="001102A2">
        <w:rPr>
          <w:sz w:val="24"/>
          <w:szCs w:val="24"/>
        </w:rPr>
        <w:t>(Source: Recipient).</w:t>
      </w:r>
    </w:p>
    <w:p w14:paraId="4EC67AAE" w14:textId="77777777" w:rsidR="00C84593" w:rsidRPr="001102A2" w:rsidRDefault="00C84593" w:rsidP="001102A2">
      <w:pPr>
        <w:spacing w:after="0"/>
        <w:rPr>
          <w:sz w:val="24"/>
          <w:szCs w:val="24"/>
        </w:rPr>
      </w:pPr>
      <w:r>
        <w:rPr>
          <w:sz w:val="24"/>
          <w:szCs w:val="24"/>
        </w:rPr>
        <w:t>4. Data demonstrating impact of decision (Source: Complainant; Recipient; Consultant)</w:t>
      </w:r>
    </w:p>
    <w:p w14:paraId="2F5D5515" w14:textId="77777777" w:rsidR="001256D3" w:rsidRPr="001102A2" w:rsidRDefault="00F5136E" w:rsidP="001102A2">
      <w:pPr>
        <w:spacing w:after="0"/>
        <w:rPr>
          <w:sz w:val="24"/>
          <w:szCs w:val="24"/>
        </w:rPr>
      </w:pPr>
      <w:r w:rsidRPr="001102A2">
        <w:rPr>
          <w:sz w:val="24"/>
          <w:szCs w:val="24"/>
        </w:rPr>
        <w:t>A list of interview questions for the complainant, recipient, and witnesses may be included in this section.</w:t>
      </w:r>
    </w:p>
    <w:p w14:paraId="2A95C160" w14:textId="77777777" w:rsidR="001256D3" w:rsidRDefault="001256D3" w:rsidP="00D16BC1">
      <w:pPr>
        <w:rPr>
          <w:b/>
          <w:sz w:val="24"/>
          <w:szCs w:val="24"/>
        </w:rPr>
      </w:pPr>
    </w:p>
    <w:p w14:paraId="4E2842EF" w14:textId="77777777" w:rsidR="001256D3" w:rsidRDefault="001256D3" w:rsidP="00D16BC1">
      <w:pPr>
        <w:rPr>
          <w:b/>
          <w:sz w:val="24"/>
          <w:szCs w:val="24"/>
        </w:rPr>
      </w:pPr>
    </w:p>
    <w:p w14:paraId="799CBA77" w14:textId="77777777" w:rsidR="001256D3" w:rsidRDefault="001256D3" w:rsidP="00D16BC1">
      <w:pPr>
        <w:rPr>
          <w:b/>
          <w:sz w:val="24"/>
          <w:szCs w:val="24"/>
        </w:rPr>
      </w:pPr>
    </w:p>
    <w:p w14:paraId="0CAA59CD" w14:textId="77777777" w:rsidR="001256D3" w:rsidRDefault="001256D3" w:rsidP="00D16BC1">
      <w:pPr>
        <w:rPr>
          <w:b/>
          <w:sz w:val="24"/>
          <w:szCs w:val="24"/>
        </w:rPr>
      </w:pPr>
    </w:p>
    <w:p w14:paraId="7E43B69B" w14:textId="77777777" w:rsidR="001256D3" w:rsidRDefault="001256D3" w:rsidP="00D16BC1">
      <w:pPr>
        <w:rPr>
          <w:b/>
          <w:sz w:val="24"/>
          <w:szCs w:val="24"/>
        </w:rPr>
      </w:pPr>
    </w:p>
    <w:p w14:paraId="06C14DCD" w14:textId="77777777" w:rsidR="001256D3" w:rsidRDefault="001256D3" w:rsidP="00D16BC1">
      <w:pPr>
        <w:rPr>
          <w:b/>
          <w:sz w:val="24"/>
          <w:szCs w:val="24"/>
        </w:rPr>
      </w:pPr>
    </w:p>
    <w:p w14:paraId="40D25DC1" w14:textId="77777777" w:rsidR="001256D3" w:rsidRDefault="001256D3" w:rsidP="00D16BC1">
      <w:pPr>
        <w:rPr>
          <w:b/>
          <w:sz w:val="24"/>
          <w:szCs w:val="24"/>
        </w:rPr>
      </w:pPr>
    </w:p>
    <w:p w14:paraId="61639C5D" w14:textId="77777777" w:rsidR="001256D3" w:rsidRDefault="001256D3" w:rsidP="00D16BC1">
      <w:pPr>
        <w:rPr>
          <w:b/>
          <w:sz w:val="24"/>
          <w:szCs w:val="24"/>
        </w:rPr>
      </w:pPr>
    </w:p>
    <w:p w14:paraId="4572812A" w14:textId="77777777" w:rsidR="001256D3" w:rsidRDefault="001256D3" w:rsidP="00D16BC1">
      <w:pPr>
        <w:rPr>
          <w:b/>
          <w:sz w:val="24"/>
          <w:szCs w:val="24"/>
        </w:rPr>
      </w:pPr>
    </w:p>
    <w:p w14:paraId="54D1F8E1" w14:textId="77777777" w:rsidR="001256D3" w:rsidRDefault="001256D3" w:rsidP="00D16BC1">
      <w:pPr>
        <w:rPr>
          <w:b/>
          <w:sz w:val="24"/>
          <w:szCs w:val="24"/>
        </w:rPr>
      </w:pPr>
    </w:p>
    <w:p w14:paraId="1645BAAA" w14:textId="77777777" w:rsidR="00EB0910" w:rsidRDefault="00EB0910" w:rsidP="00D16BC1">
      <w:pPr>
        <w:rPr>
          <w:b/>
          <w:sz w:val="28"/>
          <w:szCs w:val="28"/>
        </w:rPr>
      </w:pPr>
    </w:p>
    <w:p w14:paraId="0C16C6F4" w14:textId="77777777" w:rsidR="00EB0910" w:rsidRDefault="00EB0910" w:rsidP="00D16BC1">
      <w:pPr>
        <w:rPr>
          <w:b/>
          <w:sz w:val="28"/>
          <w:szCs w:val="28"/>
        </w:rPr>
      </w:pPr>
    </w:p>
    <w:p w14:paraId="60DB4525" w14:textId="77777777" w:rsidR="00C84593" w:rsidRDefault="00C84593" w:rsidP="00D16BC1">
      <w:pPr>
        <w:rPr>
          <w:b/>
          <w:sz w:val="28"/>
          <w:szCs w:val="28"/>
        </w:rPr>
      </w:pPr>
    </w:p>
    <w:p w14:paraId="56F899B8" w14:textId="77777777" w:rsidR="00E455D6" w:rsidRDefault="00E455D6" w:rsidP="00D16BC1">
      <w:pPr>
        <w:rPr>
          <w:b/>
          <w:sz w:val="28"/>
          <w:szCs w:val="28"/>
        </w:rPr>
      </w:pPr>
    </w:p>
    <w:p w14:paraId="1A2E1CA9" w14:textId="77777777" w:rsidR="00E455D6" w:rsidRDefault="00E455D6" w:rsidP="00D16BC1">
      <w:pPr>
        <w:rPr>
          <w:b/>
          <w:sz w:val="28"/>
          <w:szCs w:val="28"/>
        </w:rPr>
      </w:pPr>
    </w:p>
    <w:p w14:paraId="760E39B0" w14:textId="77777777" w:rsidR="00C84593" w:rsidRDefault="00C84593" w:rsidP="00D16BC1">
      <w:pPr>
        <w:rPr>
          <w:b/>
          <w:sz w:val="28"/>
          <w:szCs w:val="28"/>
        </w:rPr>
      </w:pPr>
    </w:p>
    <w:p w14:paraId="1AC7FAEB" w14:textId="77777777" w:rsidR="00C84593" w:rsidRDefault="00C84593" w:rsidP="00D16BC1">
      <w:pPr>
        <w:rPr>
          <w:b/>
          <w:sz w:val="28"/>
          <w:szCs w:val="28"/>
        </w:rPr>
      </w:pPr>
    </w:p>
    <w:p w14:paraId="04F1C518" w14:textId="77777777" w:rsidR="00D16BC1" w:rsidRPr="001102A2" w:rsidRDefault="00D16BC1" w:rsidP="00D16BC1">
      <w:pPr>
        <w:rPr>
          <w:b/>
          <w:sz w:val="28"/>
          <w:szCs w:val="28"/>
        </w:rPr>
      </w:pPr>
      <w:r w:rsidRPr="001102A2">
        <w:rPr>
          <w:b/>
          <w:sz w:val="28"/>
          <w:szCs w:val="28"/>
        </w:rPr>
        <w:lastRenderedPageBreak/>
        <w:t xml:space="preserve">Appendix </w:t>
      </w:r>
      <w:r w:rsidR="003B767C">
        <w:rPr>
          <w:b/>
          <w:sz w:val="28"/>
          <w:szCs w:val="28"/>
        </w:rPr>
        <w:t>H</w:t>
      </w:r>
      <w:r w:rsidRPr="001102A2">
        <w:rPr>
          <w:b/>
          <w:sz w:val="28"/>
          <w:szCs w:val="28"/>
        </w:rPr>
        <w:t xml:space="preserve">: Complaint </w:t>
      </w:r>
      <w:r w:rsidR="00A46A47" w:rsidRPr="001102A2">
        <w:rPr>
          <w:b/>
          <w:sz w:val="28"/>
          <w:szCs w:val="28"/>
        </w:rPr>
        <w:t>Summary</w:t>
      </w:r>
      <w:r w:rsidRPr="001102A2">
        <w:rPr>
          <w:b/>
          <w:sz w:val="28"/>
          <w:szCs w:val="28"/>
        </w:rPr>
        <w:t xml:space="preserve"> </w:t>
      </w:r>
      <w:r w:rsidR="00FC0C70" w:rsidRPr="001102A2">
        <w:rPr>
          <w:b/>
          <w:sz w:val="28"/>
          <w:szCs w:val="28"/>
        </w:rPr>
        <w:t xml:space="preserve">Memo </w:t>
      </w:r>
      <w:r w:rsidRPr="001102A2">
        <w:rPr>
          <w:b/>
          <w:sz w:val="28"/>
          <w:szCs w:val="28"/>
        </w:rPr>
        <w:t>Checklist</w:t>
      </w:r>
      <w:r w:rsidR="00C84593">
        <w:rPr>
          <w:b/>
          <w:sz w:val="28"/>
          <w:szCs w:val="28"/>
        </w:rPr>
        <w:t xml:space="preserve"> and </w:t>
      </w:r>
      <w:r w:rsidR="00F0063F">
        <w:rPr>
          <w:b/>
          <w:sz w:val="28"/>
          <w:szCs w:val="28"/>
        </w:rPr>
        <w:t>Template</w:t>
      </w:r>
    </w:p>
    <w:p w14:paraId="4A22D447" w14:textId="77777777" w:rsidR="00A46A47" w:rsidRDefault="003A0DA5" w:rsidP="00A46A47">
      <w:pPr>
        <w:rPr>
          <w:sz w:val="24"/>
          <w:szCs w:val="24"/>
        </w:rPr>
      </w:pPr>
      <w:r>
        <w:rPr>
          <w:sz w:val="24"/>
          <w:szCs w:val="24"/>
        </w:rPr>
        <w:t>Generally,</w:t>
      </w:r>
      <w:r w:rsidR="00A46A47">
        <w:rPr>
          <w:sz w:val="24"/>
          <w:szCs w:val="24"/>
        </w:rPr>
        <w:t xml:space="preserve"> a Complaint Summary (or Investigation </w:t>
      </w:r>
      <w:r w:rsidR="00FC0C70">
        <w:rPr>
          <w:sz w:val="24"/>
          <w:szCs w:val="24"/>
        </w:rPr>
        <w:t>Report</w:t>
      </w:r>
      <w:r w:rsidR="00A46A47">
        <w:rPr>
          <w:sz w:val="24"/>
          <w:szCs w:val="24"/>
        </w:rPr>
        <w:t>)</w:t>
      </w:r>
      <w:r w:rsidR="003C4A12">
        <w:rPr>
          <w:sz w:val="24"/>
          <w:szCs w:val="24"/>
        </w:rPr>
        <w:t xml:space="preserve"> Memo</w:t>
      </w:r>
      <w:r w:rsidR="00A46A47">
        <w:rPr>
          <w:sz w:val="24"/>
          <w:szCs w:val="24"/>
        </w:rPr>
        <w:t xml:space="preserve"> includes the following:</w:t>
      </w:r>
    </w:p>
    <w:p w14:paraId="3536883A" w14:textId="77777777" w:rsidR="00A46A47" w:rsidRPr="001102A2" w:rsidRDefault="008D33AB" w:rsidP="00A46A47">
      <w:pPr>
        <w:pStyle w:val="ListParagraph"/>
        <w:numPr>
          <w:ilvl w:val="0"/>
          <w:numId w:val="28"/>
        </w:numPr>
        <w:rPr>
          <w:b/>
          <w:sz w:val="24"/>
          <w:szCs w:val="24"/>
        </w:rPr>
      </w:pPr>
      <w:r>
        <w:rPr>
          <w:sz w:val="24"/>
          <w:szCs w:val="24"/>
        </w:rPr>
        <w:t>Complainant</w:t>
      </w:r>
      <w:r w:rsidR="00A46A47">
        <w:rPr>
          <w:sz w:val="24"/>
          <w:szCs w:val="24"/>
        </w:rPr>
        <w:t>(s) Name and Address</w:t>
      </w:r>
    </w:p>
    <w:p w14:paraId="0814EA25" w14:textId="77777777" w:rsidR="00A46A47" w:rsidRPr="001102A2" w:rsidRDefault="008D33AB" w:rsidP="00A46A47">
      <w:pPr>
        <w:pStyle w:val="ListParagraph"/>
        <w:numPr>
          <w:ilvl w:val="0"/>
          <w:numId w:val="28"/>
        </w:numPr>
        <w:rPr>
          <w:b/>
          <w:sz w:val="24"/>
          <w:szCs w:val="24"/>
        </w:rPr>
      </w:pPr>
      <w:r>
        <w:rPr>
          <w:sz w:val="24"/>
          <w:szCs w:val="24"/>
        </w:rPr>
        <w:t>Recipient</w:t>
      </w:r>
      <w:r w:rsidR="00A46A47">
        <w:rPr>
          <w:sz w:val="24"/>
          <w:szCs w:val="24"/>
        </w:rPr>
        <w:t>(s) Name and Address, including appropriate contact person</w:t>
      </w:r>
    </w:p>
    <w:p w14:paraId="25675573" w14:textId="77777777" w:rsidR="00360EFB" w:rsidRPr="001102A2" w:rsidRDefault="00360EFB" w:rsidP="00A46A47">
      <w:pPr>
        <w:pStyle w:val="ListParagraph"/>
        <w:numPr>
          <w:ilvl w:val="0"/>
          <w:numId w:val="28"/>
        </w:numPr>
        <w:rPr>
          <w:b/>
          <w:sz w:val="24"/>
          <w:szCs w:val="24"/>
        </w:rPr>
      </w:pPr>
      <w:r>
        <w:rPr>
          <w:sz w:val="24"/>
          <w:szCs w:val="24"/>
        </w:rPr>
        <w:t>Investigation Team</w:t>
      </w:r>
    </w:p>
    <w:p w14:paraId="0845E59D" w14:textId="77777777" w:rsidR="00A46A47" w:rsidRPr="001102A2" w:rsidRDefault="00A46A47" w:rsidP="00A46A47">
      <w:pPr>
        <w:pStyle w:val="ListParagraph"/>
        <w:numPr>
          <w:ilvl w:val="0"/>
          <w:numId w:val="28"/>
        </w:numPr>
        <w:rPr>
          <w:b/>
          <w:sz w:val="24"/>
          <w:szCs w:val="24"/>
        </w:rPr>
      </w:pPr>
      <w:r>
        <w:rPr>
          <w:sz w:val="24"/>
          <w:szCs w:val="24"/>
        </w:rPr>
        <w:t>Applicable Law/Regulation</w:t>
      </w:r>
    </w:p>
    <w:p w14:paraId="7C865A6D" w14:textId="77777777" w:rsidR="00A46A47" w:rsidRPr="001102A2" w:rsidRDefault="00A46A47" w:rsidP="00A46A47">
      <w:pPr>
        <w:pStyle w:val="ListParagraph"/>
        <w:numPr>
          <w:ilvl w:val="0"/>
          <w:numId w:val="28"/>
        </w:numPr>
        <w:rPr>
          <w:b/>
          <w:sz w:val="24"/>
          <w:szCs w:val="24"/>
        </w:rPr>
      </w:pPr>
      <w:r>
        <w:rPr>
          <w:sz w:val="24"/>
          <w:szCs w:val="24"/>
        </w:rPr>
        <w:t>Basis(es)</w:t>
      </w:r>
    </w:p>
    <w:p w14:paraId="4947EFBF" w14:textId="77777777" w:rsidR="00A46A47" w:rsidRPr="001102A2" w:rsidRDefault="00A46A47" w:rsidP="00A46A47">
      <w:pPr>
        <w:pStyle w:val="ListParagraph"/>
        <w:numPr>
          <w:ilvl w:val="0"/>
          <w:numId w:val="28"/>
        </w:numPr>
        <w:rPr>
          <w:b/>
          <w:sz w:val="24"/>
          <w:szCs w:val="24"/>
        </w:rPr>
      </w:pPr>
      <w:r>
        <w:rPr>
          <w:sz w:val="24"/>
          <w:szCs w:val="24"/>
        </w:rPr>
        <w:t>Issues</w:t>
      </w:r>
    </w:p>
    <w:p w14:paraId="67C55ECE" w14:textId="77777777" w:rsidR="00360EFB" w:rsidRDefault="00360EFB" w:rsidP="00A46A47">
      <w:pPr>
        <w:pStyle w:val="ListParagraph"/>
        <w:numPr>
          <w:ilvl w:val="0"/>
          <w:numId w:val="28"/>
        </w:numPr>
        <w:rPr>
          <w:sz w:val="24"/>
          <w:szCs w:val="24"/>
        </w:rPr>
      </w:pPr>
      <w:r>
        <w:rPr>
          <w:sz w:val="24"/>
          <w:szCs w:val="24"/>
        </w:rPr>
        <w:t>Summary of Investigation Methodology</w:t>
      </w:r>
    </w:p>
    <w:p w14:paraId="19D2FEAC" w14:textId="77777777" w:rsidR="00A46A47" w:rsidRPr="001102A2" w:rsidRDefault="00A46A47" w:rsidP="00A46A47">
      <w:pPr>
        <w:pStyle w:val="ListParagraph"/>
        <w:numPr>
          <w:ilvl w:val="0"/>
          <w:numId w:val="28"/>
        </w:numPr>
        <w:rPr>
          <w:sz w:val="24"/>
          <w:szCs w:val="24"/>
        </w:rPr>
      </w:pPr>
      <w:r w:rsidRPr="001102A2">
        <w:rPr>
          <w:sz w:val="24"/>
          <w:szCs w:val="24"/>
        </w:rPr>
        <w:t>Findings</w:t>
      </w:r>
      <w:r w:rsidR="001B1B74">
        <w:rPr>
          <w:sz w:val="24"/>
          <w:szCs w:val="24"/>
        </w:rPr>
        <w:t xml:space="preserve"> and analysis </w:t>
      </w:r>
      <w:r w:rsidRPr="001102A2">
        <w:rPr>
          <w:sz w:val="24"/>
          <w:szCs w:val="24"/>
        </w:rPr>
        <w:t>for each issue</w:t>
      </w:r>
    </w:p>
    <w:p w14:paraId="4E80CD4C" w14:textId="77777777" w:rsidR="00A46A47" w:rsidRPr="001102A2" w:rsidRDefault="00A46A47" w:rsidP="00A46A47">
      <w:pPr>
        <w:pStyle w:val="ListParagraph"/>
        <w:numPr>
          <w:ilvl w:val="0"/>
          <w:numId w:val="28"/>
        </w:numPr>
        <w:rPr>
          <w:sz w:val="24"/>
          <w:szCs w:val="24"/>
        </w:rPr>
      </w:pPr>
      <w:r w:rsidRPr="001102A2">
        <w:rPr>
          <w:sz w:val="24"/>
          <w:szCs w:val="24"/>
        </w:rPr>
        <w:t>Conclusion for each issue</w:t>
      </w:r>
    </w:p>
    <w:p w14:paraId="3E50BB05" w14:textId="77777777" w:rsidR="00A46A47" w:rsidRPr="001102A2" w:rsidRDefault="00A46A47" w:rsidP="00A46A47">
      <w:pPr>
        <w:pStyle w:val="ListParagraph"/>
        <w:numPr>
          <w:ilvl w:val="0"/>
          <w:numId w:val="28"/>
        </w:numPr>
        <w:rPr>
          <w:sz w:val="24"/>
          <w:szCs w:val="24"/>
        </w:rPr>
      </w:pPr>
      <w:r w:rsidRPr="001102A2">
        <w:rPr>
          <w:sz w:val="24"/>
          <w:szCs w:val="24"/>
        </w:rPr>
        <w:t>Recommended Decision</w:t>
      </w:r>
    </w:p>
    <w:p w14:paraId="3A238390" w14:textId="77777777" w:rsidR="008D33AB" w:rsidRPr="001102A2" w:rsidRDefault="00A46A47" w:rsidP="001102A2">
      <w:pPr>
        <w:pStyle w:val="ListParagraph"/>
        <w:numPr>
          <w:ilvl w:val="0"/>
          <w:numId w:val="28"/>
        </w:numPr>
        <w:rPr>
          <w:sz w:val="24"/>
          <w:szCs w:val="24"/>
        </w:rPr>
      </w:pPr>
      <w:r w:rsidRPr="001102A2">
        <w:rPr>
          <w:sz w:val="24"/>
          <w:szCs w:val="24"/>
        </w:rPr>
        <w:t>Recommended Actions (if applicable)</w:t>
      </w:r>
    </w:p>
    <w:p w14:paraId="7F7AEF7E" w14:textId="77777777" w:rsidR="00D16BC1" w:rsidRDefault="00D16BC1" w:rsidP="00C84593">
      <w:pPr>
        <w:jc w:val="center"/>
        <w:rPr>
          <w:b/>
          <w:sz w:val="24"/>
          <w:szCs w:val="24"/>
        </w:rPr>
      </w:pPr>
    </w:p>
    <w:p w14:paraId="2A42C037" w14:textId="77777777" w:rsidR="00C84593" w:rsidRDefault="00C84593" w:rsidP="001102A2">
      <w:pPr>
        <w:jc w:val="center"/>
        <w:rPr>
          <w:b/>
          <w:sz w:val="24"/>
          <w:szCs w:val="24"/>
        </w:rPr>
      </w:pPr>
      <w:r>
        <w:rPr>
          <w:b/>
          <w:sz w:val="24"/>
          <w:szCs w:val="24"/>
        </w:rPr>
        <w:t xml:space="preserve">Complaint Summary Memo </w:t>
      </w:r>
      <w:r w:rsidR="00F0063F">
        <w:rPr>
          <w:b/>
          <w:sz w:val="24"/>
          <w:szCs w:val="24"/>
        </w:rPr>
        <w:t>Template</w:t>
      </w:r>
    </w:p>
    <w:p w14:paraId="5DD4D92B" w14:textId="77777777" w:rsidR="00C84593" w:rsidRPr="00F5136E" w:rsidRDefault="00C84593" w:rsidP="00C84593">
      <w:pPr>
        <w:spacing w:after="0"/>
        <w:rPr>
          <w:b/>
          <w:sz w:val="24"/>
          <w:szCs w:val="24"/>
        </w:rPr>
      </w:pPr>
      <w:r w:rsidRPr="00F5136E">
        <w:rPr>
          <w:b/>
          <w:sz w:val="24"/>
          <w:szCs w:val="24"/>
        </w:rPr>
        <w:t xml:space="preserve">Case </w:t>
      </w:r>
      <w:r>
        <w:rPr>
          <w:b/>
          <w:sz w:val="24"/>
          <w:szCs w:val="24"/>
        </w:rPr>
        <w:t>ID</w:t>
      </w:r>
    </w:p>
    <w:p w14:paraId="499C22A2" w14:textId="77777777" w:rsidR="00C84593" w:rsidRPr="00093C09" w:rsidRDefault="00C84593" w:rsidP="00C84593">
      <w:pPr>
        <w:spacing w:after="0"/>
        <w:rPr>
          <w:sz w:val="24"/>
          <w:szCs w:val="24"/>
        </w:rPr>
      </w:pPr>
      <w:r w:rsidRPr="00093C09">
        <w:rPr>
          <w:sz w:val="24"/>
          <w:szCs w:val="24"/>
        </w:rPr>
        <w:t>XXX_XX_XXXXXX</w:t>
      </w:r>
    </w:p>
    <w:p w14:paraId="05E97CCB" w14:textId="77777777" w:rsidR="00C84593" w:rsidRPr="00F5136E" w:rsidRDefault="00C84593" w:rsidP="00C84593">
      <w:pPr>
        <w:spacing w:after="0"/>
        <w:rPr>
          <w:b/>
          <w:sz w:val="24"/>
          <w:szCs w:val="24"/>
        </w:rPr>
      </w:pPr>
    </w:p>
    <w:p w14:paraId="69652659" w14:textId="77777777" w:rsidR="00AF651C" w:rsidRPr="00F5136E" w:rsidRDefault="00AF651C" w:rsidP="00AF651C">
      <w:pPr>
        <w:spacing w:after="0"/>
        <w:rPr>
          <w:b/>
          <w:sz w:val="24"/>
          <w:szCs w:val="24"/>
        </w:rPr>
      </w:pPr>
      <w:r w:rsidRPr="00F5136E">
        <w:rPr>
          <w:b/>
          <w:sz w:val="24"/>
          <w:szCs w:val="24"/>
        </w:rPr>
        <w:t>Complainant</w:t>
      </w:r>
    </w:p>
    <w:p w14:paraId="687D23C8" w14:textId="77777777" w:rsidR="00AF651C" w:rsidRDefault="00AF651C" w:rsidP="00AF651C">
      <w:pPr>
        <w:spacing w:after="0"/>
        <w:rPr>
          <w:sz w:val="24"/>
          <w:szCs w:val="24"/>
        </w:rPr>
      </w:pPr>
      <w:r>
        <w:rPr>
          <w:sz w:val="24"/>
          <w:szCs w:val="24"/>
        </w:rPr>
        <w:t>Name</w:t>
      </w:r>
    </w:p>
    <w:p w14:paraId="23D2AEBD" w14:textId="77777777" w:rsidR="00AF651C" w:rsidRDefault="00AF651C" w:rsidP="00AF651C">
      <w:pPr>
        <w:spacing w:after="0"/>
        <w:rPr>
          <w:sz w:val="24"/>
          <w:szCs w:val="24"/>
        </w:rPr>
      </w:pPr>
      <w:r>
        <w:rPr>
          <w:sz w:val="24"/>
          <w:szCs w:val="24"/>
        </w:rPr>
        <w:t>Address</w:t>
      </w:r>
    </w:p>
    <w:p w14:paraId="64863E88" w14:textId="77777777" w:rsidR="00AF651C" w:rsidRDefault="00AF651C" w:rsidP="00AF651C">
      <w:pPr>
        <w:spacing w:after="0"/>
        <w:rPr>
          <w:sz w:val="24"/>
          <w:szCs w:val="24"/>
        </w:rPr>
      </w:pPr>
      <w:r>
        <w:rPr>
          <w:sz w:val="24"/>
          <w:szCs w:val="24"/>
        </w:rPr>
        <w:t>Phone number</w:t>
      </w:r>
    </w:p>
    <w:p w14:paraId="0D19D840" w14:textId="77777777" w:rsidR="00AF651C" w:rsidRPr="00093C09" w:rsidRDefault="00AF651C" w:rsidP="00AF651C">
      <w:pPr>
        <w:spacing w:after="0"/>
        <w:rPr>
          <w:sz w:val="24"/>
          <w:szCs w:val="24"/>
        </w:rPr>
      </w:pPr>
      <w:r>
        <w:rPr>
          <w:sz w:val="24"/>
          <w:szCs w:val="24"/>
        </w:rPr>
        <w:t>Email</w:t>
      </w:r>
    </w:p>
    <w:p w14:paraId="3389D7DB" w14:textId="77777777" w:rsidR="00AF651C" w:rsidRDefault="00AF651C" w:rsidP="00AF651C">
      <w:pPr>
        <w:spacing w:after="0"/>
        <w:rPr>
          <w:b/>
          <w:sz w:val="24"/>
          <w:szCs w:val="24"/>
        </w:rPr>
      </w:pPr>
    </w:p>
    <w:p w14:paraId="4A2AC6C6" w14:textId="77777777" w:rsidR="00AF651C" w:rsidRPr="00F5136E" w:rsidRDefault="00AF651C" w:rsidP="00AF651C">
      <w:pPr>
        <w:spacing w:after="0"/>
        <w:rPr>
          <w:b/>
          <w:sz w:val="24"/>
          <w:szCs w:val="24"/>
        </w:rPr>
      </w:pPr>
      <w:r w:rsidRPr="00F5136E">
        <w:rPr>
          <w:b/>
          <w:sz w:val="24"/>
          <w:szCs w:val="24"/>
        </w:rPr>
        <w:t>Recipient</w:t>
      </w:r>
    </w:p>
    <w:p w14:paraId="66186814" w14:textId="77777777" w:rsidR="00AF651C" w:rsidRPr="00093C09" w:rsidRDefault="00AF651C" w:rsidP="00AF651C">
      <w:pPr>
        <w:spacing w:after="0"/>
        <w:rPr>
          <w:sz w:val="24"/>
          <w:szCs w:val="24"/>
        </w:rPr>
      </w:pPr>
      <w:r>
        <w:rPr>
          <w:sz w:val="24"/>
          <w:szCs w:val="24"/>
        </w:rPr>
        <w:t xml:space="preserve">Specific Program, Service, Activity, Act, division, etc. </w:t>
      </w:r>
    </w:p>
    <w:p w14:paraId="515DB26A" w14:textId="77777777" w:rsidR="00AF651C" w:rsidRPr="00093C09" w:rsidRDefault="00AF651C" w:rsidP="00AF651C">
      <w:pPr>
        <w:spacing w:after="0"/>
        <w:rPr>
          <w:sz w:val="24"/>
          <w:szCs w:val="24"/>
        </w:rPr>
      </w:pPr>
      <w:r w:rsidRPr="00093C09">
        <w:rPr>
          <w:sz w:val="24"/>
          <w:szCs w:val="24"/>
        </w:rPr>
        <w:t>Bureau</w:t>
      </w:r>
      <w:r>
        <w:rPr>
          <w:sz w:val="24"/>
          <w:szCs w:val="24"/>
        </w:rPr>
        <w:t>/Office</w:t>
      </w:r>
    </w:p>
    <w:p w14:paraId="12925C9C" w14:textId="77777777" w:rsidR="00AF651C" w:rsidRDefault="00AF651C" w:rsidP="00AF651C">
      <w:pPr>
        <w:spacing w:after="0"/>
        <w:rPr>
          <w:sz w:val="24"/>
          <w:szCs w:val="24"/>
        </w:rPr>
      </w:pPr>
      <w:r>
        <w:rPr>
          <w:sz w:val="24"/>
          <w:szCs w:val="24"/>
        </w:rPr>
        <w:t>Address</w:t>
      </w:r>
    </w:p>
    <w:p w14:paraId="13F786D2" w14:textId="77777777" w:rsidR="00AF651C" w:rsidRPr="00093C09" w:rsidRDefault="00AF651C" w:rsidP="00AF651C">
      <w:pPr>
        <w:spacing w:after="0"/>
        <w:rPr>
          <w:sz w:val="24"/>
          <w:szCs w:val="24"/>
        </w:rPr>
      </w:pPr>
      <w:r>
        <w:rPr>
          <w:sz w:val="24"/>
          <w:szCs w:val="24"/>
        </w:rPr>
        <w:t>Phone</w:t>
      </w:r>
    </w:p>
    <w:p w14:paraId="19FBD7F8" w14:textId="77777777" w:rsidR="00AF651C" w:rsidRPr="00093C09" w:rsidRDefault="00AF651C" w:rsidP="00AF651C">
      <w:pPr>
        <w:spacing w:after="0"/>
        <w:rPr>
          <w:sz w:val="24"/>
          <w:szCs w:val="24"/>
        </w:rPr>
      </w:pPr>
      <w:r w:rsidRPr="00093C09">
        <w:rPr>
          <w:sz w:val="24"/>
          <w:szCs w:val="24"/>
        </w:rPr>
        <w:t xml:space="preserve">Contact: </w:t>
      </w:r>
      <w:r>
        <w:rPr>
          <w:sz w:val="24"/>
          <w:szCs w:val="24"/>
        </w:rPr>
        <w:t>Name, Position</w:t>
      </w:r>
    </w:p>
    <w:p w14:paraId="6D9908FA" w14:textId="77777777" w:rsidR="00AF651C" w:rsidRPr="00F5136E" w:rsidRDefault="00AF651C" w:rsidP="00AF651C">
      <w:pPr>
        <w:spacing w:after="0"/>
        <w:rPr>
          <w:b/>
          <w:sz w:val="24"/>
          <w:szCs w:val="24"/>
        </w:rPr>
      </w:pPr>
    </w:p>
    <w:p w14:paraId="22FA4E64" w14:textId="77777777" w:rsidR="00AF651C" w:rsidRDefault="00AF651C" w:rsidP="00AF651C">
      <w:pPr>
        <w:spacing w:after="0"/>
        <w:rPr>
          <w:b/>
          <w:sz w:val="24"/>
          <w:szCs w:val="24"/>
        </w:rPr>
      </w:pPr>
      <w:r w:rsidRPr="00F5136E">
        <w:rPr>
          <w:b/>
          <w:sz w:val="24"/>
          <w:szCs w:val="24"/>
        </w:rPr>
        <w:t>Investigat</w:t>
      </w:r>
      <w:r>
        <w:rPr>
          <w:b/>
          <w:sz w:val="24"/>
          <w:szCs w:val="24"/>
        </w:rPr>
        <w:t>ion Team</w:t>
      </w:r>
    </w:p>
    <w:p w14:paraId="779E17A2" w14:textId="77777777" w:rsidR="00AF651C" w:rsidRPr="00093C09" w:rsidRDefault="00AF651C" w:rsidP="00AF651C">
      <w:pPr>
        <w:spacing w:after="0"/>
        <w:rPr>
          <w:sz w:val="24"/>
          <w:szCs w:val="24"/>
        </w:rPr>
      </w:pPr>
      <w:r>
        <w:rPr>
          <w:sz w:val="24"/>
          <w:szCs w:val="24"/>
        </w:rPr>
        <w:t>Team member name, Title</w:t>
      </w:r>
    </w:p>
    <w:p w14:paraId="06FDA2BB" w14:textId="77777777" w:rsidR="00C84593" w:rsidRPr="00F5136E" w:rsidRDefault="00C84593" w:rsidP="00C84593">
      <w:pPr>
        <w:spacing w:after="0"/>
        <w:rPr>
          <w:b/>
          <w:sz w:val="24"/>
          <w:szCs w:val="24"/>
        </w:rPr>
      </w:pPr>
    </w:p>
    <w:p w14:paraId="4B58A398" w14:textId="77777777" w:rsidR="00C84593" w:rsidRDefault="00C84593" w:rsidP="001102A2">
      <w:pPr>
        <w:spacing w:after="0" w:line="240" w:lineRule="auto"/>
        <w:rPr>
          <w:b/>
          <w:sz w:val="24"/>
          <w:szCs w:val="24"/>
        </w:rPr>
      </w:pPr>
      <w:r w:rsidRPr="000515F8">
        <w:rPr>
          <w:b/>
          <w:sz w:val="24"/>
          <w:szCs w:val="24"/>
        </w:rPr>
        <w:t>I.</w:t>
      </w:r>
      <w:r>
        <w:rPr>
          <w:b/>
          <w:sz w:val="24"/>
          <w:szCs w:val="24"/>
        </w:rPr>
        <w:t xml:space="preserve"> </w:t>
      </w:r>
      <w:r w:rsidRPr="001102A2">
        <w:rPr>
          <w:b/>
          <w:sz w:val="24"/>
          <w:szCs w:val="24"/>
        </w:rPr>
        <w:t>Introduction</w:t>
      </w:r>
    </w:p>
    <w:p w14:paraId="2288D8E2" w14:textId="77777777" w:rsidR="00C84593" w:rsidRPr="001102A2" w:rsidRDefault="00C84593" w:rsidP="001102A2">
      <w:pPr>
        <w:spacing w:after="0" w:line="240" w:lineRule="auto"/>
        <w:rPr>
          <w:sz w:val="24"/>
          <w:szCs w:val="24"/>
        </w:rPr>
      </w:pPr>
      <w:r w:rsidRPr="001102A2">
        <w:rPr>
          <w:sz w:val="24"/>
          <w:szCs w:val="24"/>
        </w:rPr>
        <w:t xml:space="preserve">This section should provide the reader with a historical overview and orientation of the recipient and general introduction to the complaint.  </w:t>
      </w:r>
    </w:p>
    <w:p w14:paraId="76F527B2" w14:textId="77777777" w:rsidR="009747CD" w:rsidRDefault="009747CD" w:rsidP="009747CD">
      <w:pPr>
        <w:spacing w:line="240" w:lineRule="auto"/>
        <w:rPr>
          <w:b/>
          <w:sz w:val="24"/>
          <w:szCs w:val="24"/>
        </w:rPr>
      </w:pPr>
    </w:p>
    <w:p w14:paraId="3600D073" w14:textId="77777777" w:rsidR="009747CD" w:rsidRDefault="00C84593" w:rsidP="001102A2">
      <w:pPr>
        <w:spacing w:after="0" w:line="240" w:lineRule="auto"/>
        <w:rPr>
          <w:b/>
          <w:sz w:val="24"/>
          <w:szCs w:val="24"/>
        </w:rPr>
      </w:pPr>
      <w:r w:rsidRPr="001102A2">
        <w:rPr>
          <w:b/>
          <w:sz w:val="24"/>
          <w:szCs w:val="24"/>
        </w:rPr>
        <w:lastRenderedPageBreak/>
        <w:t>II: Applicable Laws</w:t>
      </w:r>
    </w:p>
    <w:p w14:paraId="58499E1F" w14:textId="77777777" w:rsidR="00C84593" w:rsidRPr="001102A2" w:rsidRDefault="00C84593" w:rsidP="001102A2">
      <w:pPr>
        <w:spacing w:after="0" w:line="240" w:lineRule="auto"/>
        <w:rPr>
          <w:sz w:val="24"/>
          <w:szCs w:val="24"/>
        </w:rPr>
      </w:pPr>
      <w:r>
        <w:rPr>
          <w:sz w:val="24"/>
          <w:szCs w:val="24"/>
        </w:rPr>
        <w:t xml:space="preserve">For example, Title VI of the Civil Rights Act of 1964; Title 23 of the City Code; etc. </w:t>
      </w:r>
    </w:p>
    <w:p w14:paraId="1B43FD01" w14:textId="77777777" w:rsidR="00C84593" w:rsidRPr="000515F8" w:rsidRDefault="00C84593" w:rsidP="001102A2">
      <w:pPr>
        <w:spacing w:line="240" w:lineRule="auto"/>
      </w:pPr>
      <w:r w:rsidRPr="000515F8">
        <w:t>Jurisdiction and Authority</w:t>
      </w:r>
    </w:p>
    <w:p w14:paraId="1A4DDEDD" w14:textId="77777777" w:rsidR="009747CD" w:rsidRPr="001102A2" w:rsidRDefault="009747CD" w:rsidP="001102A2">
      <w:pPr>
        <w:spacing w:after="0" w:line="240" w:lineRule="auto"/>
        <w:rPr>
          <w:b/>
          <w:sz w:val="24"/>
          <w:szCs w:val="24"/>
        </w:rPr>
      </w:pPr>
      <w:r w:rsidRPr="001102A2">
        <w:rPr>
          <w:b/>
          <w:sz w:val="24"/>
          <w:szCs w:val="24"/>
        </w:rPr>
        <w:t xml:space="preserve">III:  </w:t>
      </w:r>
      <w:r w:rsidR="00C84593" w:rsidRPr="001102A2">
        <w:rPr>
          <w:b/>
          <w:sz w:val="24"/>
          <w:szCs w:val="24"/>
        </w:rPr>
        <w:t xml:space="preserve">Basis </w:t>
      </w:r>
    </w:p>
    <w:p w14:paraId="386B9369" w14:textId="77777777" w:rsidR="00C84593" w:rsidRDefault="009747CD" w:rsidP="001102A2">
      <w:pPr>
        <w:spacing w:after="0" w:line="240" w:lineRule="auto"/>
        <w:rPr>
          <w:sz w:val="24"/>
          <w:szCs w:val="24"/>
        </w:rPr>
      </w:pPr>
      <w:r>
        <w:rPr>
          <w:sz w:val="24"/>
          <w:szCs w:val="24"/>
        </w:rPr>
        <w:t xml:space="preserve">For example, </w:t>
      </w:r>
      <w:r w:rsidR="00C84593" w:rsidRPr="00093C09">
        <w:rPr>
          <w:sz w:val="24"/>
          <w:szCs w:val="24"/>
        </w:rPr>
        <w:t>Race—</w:t>
      </w:r>
      <w:r>
        <w:rPr>
          <w:sz w:val="24"/>
          <w:szCs w:val="24"/>
        </w:rPr>
        <w:t>Asian</w:t>
      </w:r>
    </w:p>
    <w:p w14:paraId="1202F5CB" w14:textId="77777777" w:rsidR="009747CD" w:rsidRPr="00093C09" w:rsidRDefault="009747CD" w:rsidP="001102A2">
      <w:pPr>
        <w:spacing w:after="0" w:line="240" w:lineRule="auto"/>
        <w:rPr>
          <w:sz w:val="24"/>
          <w:szCs w:val="24"/>
        </w:rPr>
      </w:pPr>
    </w:p>
    <w:p w14:paraId="169C2DA3" w14:textId="77777777" w:rsidR="00C84593" w:rsidRPr="00F5136E" w:rsidRDefault="009747CD" w:rsidP="001102A2">
      <w:pPr>
        <w:spacing w:after="0" w:line="240" w:lineRule="auto"/>
        <w:rPr>
          <w:b/>
          <w:sz w:val="24"/>
          <w:szCs w:val="24"/>
        </w:rPr>
      </w:pPr>
      <w:r>
        <w:rPr>
          <w:b/>
          <w:sz w:val="24"/>
          <w:szCs w:val="24"/>
        </w:rPr>
        <w:t>IV</w:t>
      </w:r>
      <w:r w:rsidR="00C84593" w:rsidRPr="00F5136E">
        <w:rPr>
          <w:b/>
          <w:sz w:val="24"/>
          <w:szCs w:val="24"/>
        </w:rPr>
        <w:t xml:space="preserve">. </w:t>
      </w:r>
      <w:r>
        <w:rPr>
          <w:b/>
          <w:sz w:val="24"/>
          <w:szCs w:val="24"/>
        </w:rPr>
        <w:t>Summary of Methodology</w:t>
      </w:r>
    </w:p>
    <w:p w14:paraId="008F853C" w14:textId="77777777" w:rsidR="00C84593" w:rsidRPr="00093C09" w:rsidRDefault="009747CD" w:rsidP="001102A2">
      <w:pPr>
        <w:spacing w:after="0" w:line="240" w:lineRule="auto"/>
        <w:rPr>
          <w:sz w:val="24"/>
          <w:szCs w:val="24"/>
        </w:rPr>
      </w:pPr>
      <w:r w:rsidRPr="009747CD">
        <w:rPr>
          <w:sz w:val="24"/>
          <w:szCs w:val="24"/>
        </w:rPr>
        <w:t xml:space="preserve">Here the investigator should explain how the investigation was conducted, what documents </w:t>
      </w:r>
      <w:r>
        <w:rPr>
          <w:sz w:val="24"/>
          <w:szCs w:val="24"/>
        </w:rPr>
        <w:t>w</w:t>
      </w:r>
      <w:r w:rsidRPr="009747CD">
        <w:rPr>
          <w:sz w:val="24"/>
          <w:szCs w:val="24"/>
        </w:rPr>
        <w:t>ere</w:t>
      </w:r>
      <w:r>
        <w:rPr>
          <w:sz w:val="24"/>
          <w:szCs w:val="24"/>
        </w:rPr>
        <w:t xml:space="preserve"> </w:t>
      </w:r>
      <w:r w:rsidRPr="009747CD">
        <w:rPr>
          <w:sz w:val="24"/>
          <w:szCs w:val="24"/>
        </w:rPr>
        <w:t>reviewed, and which witnesses were interviewed. The investigator need not provide the names and</w:t>
      </w:r>
      <w:r>
        <w:rPr>
          <w:sz w:val="24"/>
          <w:szCs w:val="24"/>
        </w:rPr>
        <w:t xml:space="preserve"> </w:t>
      </w:r>
      <w:r w:rsidRPr="009747CD">
        <w:rPr>
          <w:sz w:val="24"/>
          <w:szCs w:val="24"/>
        </w:rPr>
        <w:t>addresses of the witnesses, but should provide the reader with both quantitative and qualitative</w:t>
      </w:r>
      <w:r>
        <w:rPr>
          <w:sz w:val="24"/>
          <w:szCs w:val="24"/>
        </w:rPr>
        <w:t xml:space="preserve"> </w:t>
      </w:r>
      <w:r w:rsidRPr="009747CD">
        <w:rPr>
          <w:sz w:val="24"/>
          <w:szCs w:val="24"/>
        </w:rPr>
        <w:t xml:space="preserve">information about what </w:t>
      </w:r>
      <w:r>
        <w:rPr>
          <w:sz w:val="24"/>
          <w:szCs w:val="24"/>
        </w:rPr>
        <w:t>they</w:t>
      </w:r>
      <w:r w:rsidRPr="009747CD">
        <w:rPr>
          <w:sz w:val="24"/>
          <w:szCs w:val="24"/>
        </w:rPr>
        <w:t xml:space="preserve"> did with sufficient specificity to identify the types of documents</w:t>
      </w:r>
      <w:r>
        <w:rPr>
          <w:sz w:val="24"/>
          <w:szCs w:val="24"/>
        </w:rPr>
        <w:t xml:space="preserve"> </w:t>
      </w:r>
      <w:r w:rsidRPr="009747CD">
        <w:rPr>
          <w:sz w:val="24"/>
          <w:szCs w:val="24"/>
        </w:rPr>
        <w:t>reviewed (e.g., ADA transition plans, business plans, citizen complaints, internal grievances) and the</w:t>
      </w:r>
      <w:r>
        <w:rPr>
          <w:sz w:val="24"/>
          <w:szCs w:val="24"/>
        </w:rPr>
        <w:t xml:space="preserve"> </w:t>
      </w:r>
      <w:r w:rsidRPr="009747CD">
        <w:rPr>
          <w:sz w:val="24"/>
          <w:szCs w:val="24"/>
        </w:rPr>
        <w:t>category and number of witnesses interviewed (e.g., three witnesses for the complainant, seven</w:t>
      </w:r>
      <w:r>
        <w:rPr>
          <w:sz w:val="24"/>
          <w:szCs w:val="24"/>
        </w:rPr>
        <w:t xml:space="preserve"> </w:t>
      </w:r>
      <w:r w:rsidRPr="009747CD">
        <w:rPr>
          <w:sz w:val="24"/>
          <w:szCs w:val="24"/>
        </w:rPr>
        <w:t>witnesses for the recipient, and two individuals identified by the investigator).</w:t>
      </w:r>
    </w:p>
    <w:p w14:paraId="1CF6F90F" w14:textId="77777777" w:rsidR="00C84593" w:rsidRPr="00093C09" w:rsidRDefault="00C84593" w:rsidP="001102A2">
      <w:pPr>
        <w:spacing w:after="0" w:line="240" w:lineRule="auto"/>
        <w:rPr>
          <w:sz w:val="24"/>
          <w:szCs w:val="24"/>
        </w:rPr>
      </w:pPr>
      <w:r w:rsidRPr="00093C09">
        <w:rPr>
          <w:sz w:val="24"/>
          <w:szCs w:val="24"/>
        </w:rPr>
        <w:t xml:space="preserve"> </w:t>
      </w:r>
    </w:p>
    <w:p w14:paraId="49BD7902" w14:textId="77777777" w:rsidR="00C84593" w:rsidRPr="00F5136E" w:rsidRDefault="009747CD" w:rsidP="001102A2">
      <w:pPr>
        <w:spacing w:after="0" w:line="240" w:lineRule="auto"/>
        <w:rPr>
          <w:b/>
          <w:sz w:val="24"/>
          <w:szCs w:val="24"/>
        </w:rPr>
      </w:pPr>
      <w:r>
        <w:rPr>
          <w:b/>
          <w:sz w:val="24"/>
          <w:szCs w:val="24"/>
        </w:rPr>
        <w:t>V</w:t>
      </w:r>
      <w:r w:rsidR="00C84593" w:rsidRPr="00F5136E">
        <w:rPr>
          <w:b/>
          <w:sz w:val="24"/>
          <w:szCs w:val="24"/>
        </w:rPr>
        <w:t>.</w:t>
      </w:r>
      <w:r>
        <w:rPr>
          <w:b/>
          <w:sz w:val="24"/>
          <w:szCs w:val="24"/>
        </w:rPr>
        <w:t xml:space="preserve"> Findings and Analysis for Each </w:t>
      </w:r>
      <w:r w:rsidR="00E455D6">
        <w:rPr>
          <w:b/>
          <w:sz w:val="24"/>
          <w:szCs w:val="24"/>
        </w:rPr>
        <w:t>Allegation</w:t>
      </w:r>
      <w:r w:rsidR="00C84593" w:rsidRPr="00F5136E">
        <w:rPr>
          <w:b/>
          <w:sz w:val="24"/>
          <w:szCs w:val="24"/>
        </w:rPr>
        <w:t xml:space="preserve"> </w:t>
      </w:r>
    </w:p>
    <w:p w14:paraId="04D82ECA" w14:textId="77777777" w:rsidR="009747CD" w:rsidRDefault="009747CD" w:rsidP="009747CD">
      <w:pPr>
        <w:spacing w:after="0" w:line="240" w:lineRule="auto"/>
        <w:rPr>
          <w:sz w:val="24"/>
          <w:szCs w:val="24"/>
        </w:rPr>
      </w:pPr>
      <w:r w:rsidRPr="009747CD">
        <w:rPr>
          <w:sz w:val="24"/>
          <w:szCs w:val="24"/>
        </w:rPr>
        <w:t xml:space="preserve">All facts relevant to the investigator’s analysis and recommended determination in the case should be set forth in this section. It is important both to the </w:t>
      </w:r>
      <w:r>
        <w:rPr>
          <w:sz w:val="24"/>
          <w:szCs w:val="24"/>
        </w:rPr>
        <w:t>resolution</w:t>
      </w:r>
      <w:r w:rsidRPr="009747CD">
        <w:rPr>
          <w:sz w:val="24"/>
          <w:szCs w:val="24"/>
        </w:rPr>
        <w:t xml:space="preserve"> process and for establishing credibility of the determination that only clear, accurate, and factual evidence be included in this section. Facts should be presented in a logical sequence, such as the chronological order of the events or by subject matter. Factual issues in dispute should be resolved through examination of the relevant documents and the testimony in the record. Where appropriate, specific evidence supporting a finding should be cited, e.g., “statement of John Doe, who was at the meeting with the director on June 2, 20</w:t>
      </w:r>
      <w:r>
        <w:rPr>
          <w:sz w:val="24"/>
          <w:szCs w:val="24"/>
        </w:rPr>
        <w:t>19</w:t>
      </w:r>
      <w:r w:rsidRPr="009747CD">
        <w:rPr>
          <w:sz w:val="24"/>
          <w:szCs w:val="24"/>
        </w:rPr>
        <w:t xml:space="preserve">.” Each fact or series of related facts should be sequentially numbered and listed separately. </w:t>
      </w:r>
    </w:p>
    <w:p w14:paraId="7487AA23" w14:textId="77777777" w:rsidR="009747CD" w:rsidRDefault="009747CD" w:rsidP="009747CD">
      <w:pPr>
        <w:spacing w:after="0" w:line="240" w:lineRule="auto"/>
        <w:rPr>
          <w:sz w:val="24"/>
          <w:szCs w:val="24"/>
        </w:rPr>
      </w:pPr>
    </w:p>
    <w:p w14:paraId="1396E7BF" w14:textId="77777777" w:rsidR="009747CD" w:rsidRDefault="009747CD" w:rsidP="009747CD">
      <w:pPr>
        <w:spacing w:after="0" w:line="240" w:lineRule="auto"/>
        <w:rPr>
          <w:sz w:val="24"/>
          <w:szCs w:val="24"/>
        </w:rPr>
      </w:pPr>
      <w:r w:rsidRPr="009747CD">
        <w:rPr>
          <w:sz w:val="24"/>
          <w:szCs w:val="24"/>
        </w:rPr>
        <w:t xml:space="preserve">In this section, the investigator also conducts an analysis of the facts </w:t>
      </w:r>
      <w:r w:rsidR="00E455D6" w:rsidRPr="009747CD">
        <w:rPr>
          <w:sz w:val="24"/>
          <w:szCs w:val="24"/>
        </w:rPr>
        <w:t>presented and</w:t>
      </w:r>
      <w:r w:rsidRPr="009747CD">
        <w:rPr>
          <w:sz w:val="24"/>
          <w:szCs w:val="24"/>
        </w:rPr>
        <w:t xml:space="preserve"> draws </w:t>
      </w:r>
      <w:r>
        <w:rPr>
          <w:sz w:val="24"/>
          <w:szCs w:val="24"/>
        </w:rPr>
        <w:t>their conclusions</w:t>
      </w:r>
      <w:r w:rsidRPr="009747CD">
        <w:rPr>
          <w:sz w:val="24"/>
          <w:szCs w:val="24"/>
        </w:rPr>
        <w:t xml:space="preserve"> as to the validity of the complainant’s allegations based on that analysis. Each fact should be weighed against the allegation to which it pertains, and </w:t>
      </w:r>
      <w:r>
        <w:rPr>
          <w:sz w:val="24"/>
          <w:szCs w:val="24"/>
        </w:rPr>
        <w:t>theory</w:t>
      </w:r>
      <w:r w:rsidRPr="009747CD">
        <w:rPr>
          <w:sz w:val="24"/>
          <w:szCs w:val="24"/>
        </w:rPr>
        <w:t xml:space="preserve"> of </w:t>
      </w:r>
      <w:r w:rsidR="00E455D6" w:rsidRPr="009747CD">
        <w:rPr>
          <w:sz w:val="24"/>
          <w:szCs w:val="24"/>
        </w:rPr>
        <w:t xml:space="preserve">discrimination </w:t>
      </w:r>
      <w:r w:rsidR="00E455D6">
        <w:rPr>
          <w:sz w:val="24"/>
          <w:szCs w:val="24"/>
        </w:rPr>
        <w:t>or</w:t>
      </w:r>
      <w:r>
        <w:rPr>
          <w:sz w:val="24"/>
          <w:szCs w:val="24"/>
        </w:rPr>
        <w:t xml:space="preserve"> noncompliance </w:t>
      </w:r>
      <w:r w:rsidRPr="009747CD">
        <w:rPr>
          <w:sz w:val="24"/>
          <w:szCs w:val="24"/>
        </w:rPr>
        <w:t xml:space="preserve">either established based on the preponderance of the evidence or the allegation rejected as without merit. An example from the Federal Highway Administration shows how this section could be organized: </w:t>
      </w:r>
    </w:p>
    <w:p w14:paraId="1F453493" w14:textId="77777777" w:rsidR="009747CD" w:rsidRPr="001102A2" w:rsidRDefault="009747CD" w:rsidP="009747CD">
      <w:pPr>
        <w:spacing w:after="0" w:line="240" w:lineRule="auto"/>
        <w:rPr>
          <w:b/>
          <w:sz w:val="24"/>
          <w:szCs w:val="24"/>
        </w:rPr>
      </w:pPr>
      <w:r w:rsidRPr="001102A2">
        <w:rPr>
          <w:b/>
          <w:sz w:val="24"/>
          <w:szCs w:val="24"/>
        </w:rPr>
        <w:t>Issue #</w:t>
      </w:r>
      <w:r w:rsidR="00AF651C">
        <w:rPr>
          <w:b/>
          <w:sz w:val="24"/>
          <w:szCs w:val="24"/>
        </w:rPr>
        <w:t>1</w:t>
      </w:r>
    </w:p>
    <w:p w14:paraId="3CFEA8FE" w14:textId="77777777" w:rsidR="009747CD" w:rsidRDefault="009747CD" w:rsidP="009747CD">
      <w:pPr>
        <w:spacing w:after="0" w:line="240" w:lineRule="auto"/>
        <w:rPr>
          <w:sz w:val="24"/>
          <w:szCs w:val="24"/>
        </w:rPr>
      </w:pPr>
      <w:r w:rsidRPr="009747CD">
        <w:rPr>
          <w:sz w:val="24"/>
          <w:szCs w:val="24"/>
        </w:rPr>
        <w:t xml:space="preserve">Complainant James Doe alleges that he has submitted 30 bids to prime contractors in the State DOT for highway contracts during the past two years. The Complainant alleges that he has not received a telephone call or any other communication from these contractors since he started filing complaints of race discrimination. </w:t>
      </w:r>
    </w:p>
    <w:p w14:paraId="10A5FDF4" w14:textId="77777777" w:rsidR="009747CD" w:rsidRPr="001102A2" w:rsidRDefault="009747CD" w:rsidP="009747CD">
      <w:pPr>
        <w:spacing w:after="0" w:line="240" w:lineRule="auto"/>
        <w:ind w:firstLine="720"/>
        <w:rPr>
          <w:b/>
          <w:sz w:val="24"/>
          <w:szCs w:val="24"/>
        </w:rPr>
      </w:pPr>
      <w:r w:rsidRPr="001102A2">
        <w:rPr>
          <w:b/>
          <w:sz w:val="24"/>
          <w:szCs w:val="24"/>
        </w:rPr>
        <w:t>Analysis</w:t>
      </w:r>
    </w:p>
    <w:p w14:paraId="4B0C3FC6" w14:textId="77777777" w:rsidR="00E455D6" w:rsidRDefault="00E455D6" w:rsidP="001102A2">
      <w:pPr>
        <w:spacing w:after="0" w:line="240" w:lineRule="auto"/>
        <w:ind w:left="720"/>
        <w:rPr>
          <w:sz w:val="24"/>
          <w:szCs w:val="24"/>
        </w:rPr>
      </w:pPr>
      <w:r w:rsidRPr="00E455D6">
        <w:rPr>
          <w:sz w:val="24"/>
          <w:szCs w:val="24"/>
        </w:rPr>
        <w:t xml:space="preserve">The State DOT stated that it does not receive bids submitted to the prime contractors. The State DOT further stated it does not require prime contractors to document how they process bids that are received from DBE firms or identify all DBE bidders and provide reasons for how they chose the successful DBE bidder. Tab 12 The record shows </w:t>
      </w:r>
      <w:r w:rsidRPr="00E455D6">
        <w:rPr>
          <w:sz w:val="24"/>
          <w:szCs w:val="24"/>
        </w:rPr>
        <w:lastRenderedPageBreak/>
        <w:t>that Complainant James Doe was not awarded any contracts anytime during the period reviewed for this investigation. The record shows that African American DBEs are not awarded contracts in accordance with their representation in the DBE program. The record further shows that State DOT does not have a procedure in place to monitor the selection practices of its prime contractors. The regulations at 49 CFR § 21.7 and the Federal-aid project agreements require that the recipients of federal financial assistance provide assurances that all programs will be conducted in compliance with all the requirements of Title VI and other related statutes. The record shows that State DOT is not carrying out this requirement with regard to the prime contractor’s selection of DBEs.</w:t>
      </w:r>
    </w:p>
    <w:p w14:paraId="2FF7695F" w14:textId="77777777" w:rsidR="009747CD" w:rsidRDefault="009747CD" w:rsidP="001102A2">
      <w:pPr>
        <w:spacing w:after="0" w:line="240" w:lineRule="auto"/>
        <w:ind w:firstLine="720"/>
        <w:rPr>
          <w:b/>
          <w:sz w:val="24"/>
          <w:szCs w:val="24"/>
        </w:rPr>
      </w:pPr>
    </w:p>
    <w:p w14:paraId="41921E34" w14:textId="77777777" w:rsidR="00C84593" w:rsidRPr="00F5136E" w:rsidRDefault="00C84593" w:rsidP="001102A2">
      <w:pPr>
        <w:spacing w:after="0" w:line="240" w:lineRule="auto"/>
        <w:rPr>
          <w:b/>
          <w:sz w:val="24"/>
          <w:szCs w:val="24"/>
        </w:rPr>
      </w:pPr>
      <w:r w:rsidRPr="00F5136E">
        <w:rPr>
          <w:b/>
          <w:sz w:val="24"/>
          <w:szCs w:val="24"/>
        </w:rPr>
        <w:t xml:space="preserve">IV. </w:t>
      </w:r>
      <w:r w:rsidR="00E455D6">
        <w:rPr>
          <w:b/>
          <w:sz w:val="24"/>
          <w:szCs w:val="24"/>
        </w:rPr>
        <w:t>Decision and Corrective/Remedial Actions</w:t>
      </w:r>
    </w:p>
    <w:p w14:paraId="1D9D8FAD" w14:textId="77777777" w:rsidR="00C84593" w:rsidRPr="001102A2" w:rsidRDefault="00E455D6" w:rsidP="001102A2">
      <w:pPr>
        <w:spacing w:line="240" w:lineRule="auto"/>
        <w:rPr>
          <w:b/>
          <w:sz w:val="24"/>
          <w:szCs w:val="24"/>
        </w:rPr>
      </w:pPr>
      <w:r w:rsidRPr="00E455D6">
        <w:rPr>
          <w:sz w:val="24"/>
          <w:szCs w:val="24"/>
        </w:rPr>
        <w:t xml:space="preserve">In this section, the investigator includes a brief statement indicating </w:t>
      </w:r>
      <w:r>
        <w:rPr>
          <w:sz w:val="24"/>
          <w:szCs w:val="24"/>
        </w:rPr>
        <w:t xml:space="preserve">the decision or resolution of the investigation.  </w:t>
      </w:r>
      <w:r w:rsidRPr="00E455D6">
        <w:rPr>
          <w:sz w:val="24"/>
          <w:szCs w:val="24"/>
        </w:rPr>
        <w:t xml:space="preserve">Next, the investigator describes the action(s), if any, </w:t>
      </w:r>
      <w:r>
        <w:rPr>
          <w:sz w:val="24"/>
          <w:szCs w:val="24"/>
        </w:rPr>
        <w:t>the r</w:t>
      </w:r>
      <w:r w:rsidRPr="00E455D6">
        <w:rPr>
          <w:sz w:val="24"/>
          <w:szCs w:val="24"/>
        </w:rPr>
        <w:t xml:space="preserve">ecipient </w:t>
      </w:r>
      <w:r>
        <w:rPr>
          <w:sz w:val="24"/>
          <w:szCs w:val="24"/>
        </w:rPr>
        <w:t xml:space="preserve">and bureau will take </w:t>
      </w:r>
      <w:r w:rsidRPr="00E455D6">
        <w:rPr>
          <w:sz w:val="24"/>
          <w:szCs w:val="24"/>
        </w:rPr>
        <w:t xml:space="preserve">in order to make the complainant whole and eliminate the discriminatory practices. </w:t>
      </w:r>
      <w:r>
        <w:rPr>
          <w:sz w:val="24"/>
          <w:szCs w:val="24"/>
        </w:rPr>
        <w:t xml:space="preserve"> See Actions section.  </w:t>
      </w:r>
      <w:r w:rsidRPr="00E455D6">
        <w:rPr>
          <w:sz w:val="24"/>
          <w:szCs w:val="24"/>
        </w:rPr>
        <w:t xml:space="preserve">The investigator should ensure that the remedy </w:t>
      </w:r>
      <w:r>
        <w:rPr>
          <w:sz w:val="24"/>
          <w:szCs w:val="24"/>
        </w:rPr>
        <w:t xml:space="preserve">the bureau </w:t>
      </w:r>
      <w:r w:rsidRPr="00E455D6">
        <w:rPr>
          <w:sz w:val="24"/>
          <w:szCs w:val="24"/>
        </w:rPr>
        <w:t xml:space="preserve">seeks will provide both remedial relief for identified victims and prospective relief (e.g., changes in policies and procedures, training for staff, development of adequate procedures, a public notice to beneficiaries concerning new procedures) required to bring the recipient into compliance. Both remedial and </w:t>
      </w:r>
      <w:r>
        <w:rPr>
          <w:sz w:val="24"/>
          <w:szCs w:val="24"/>
        </w:rPr>
        <w:t>potential</w:t>
      </w:r>
      <w:r w:rsidRPr="00E455D6">
        <w:rPr>
          <w:sz w:val="24"/>
          <w:szCs w:val="24"/>
        </w:rPr>
        <w:t xml:space="preserve"> relief (corrective action) should be specifically identified, not implied</w:t>
      </w:r>
      <w:r>
        <w:rPr>
          <w:sz w:val="24"/>
          <w:szCs w:val="24"/>
        </w:rPr>
        <w:t>.</w:t>
      </w:r>
    </w:p>
    <w:p w14:paraId="409DB112" w14:textId="77777777" w:rsidR="001256D3" w:rsidRDefault="001256D3" w:rsidP="001102A2">
      <w:pPr>
        <w:spacing w:line="240" w:lineRule="auto"/>
        <w:rPr>
          <w:b/>
          <w:sz w:val="24"/>
          <w:szCs w:val="24"/>
        </w:rPr>
      </w:pPr>
    </w:p>
    <w:p w14:paraId="7C9ED57A" w14:textId="77777777" w:rsidR="001256D3" w:rsidRDefault="001256D3" w:rsidP="001102A2">
      <w:pPr>
        <w:spacing w:line="240" w:lineRule="auto"/>
        <w:rPr>
          <w:b/>
          <w:sz w:val="24"/>
          <w:szCs w:val="24"/>
        </w:rPr>
      </w:pPr>
    </w:p>
    <w:p w14:paraId="7470B6A2" w14:textId="77777777" w:rsidR="001256D3" w:rsidRDefault="001256D3" w:rsidP="001102A2">
      <w:pPr>
        <w:spacing w:line="240" w:lineRule="auto"/>
        <w:rPr>
          <w:b/>
          <w:sz w:val="24"/>
          <w:szCs w:val="24"/>
        </w:rPr>
      </w:pPr>
    </w:p>
    <w:p w14:paraId="231B54DF" w14:textId="77777777" w:rsidR="001256D3" w:rsidRDefault="001256D3" w:rsidP="001102A2">
      <w:pPr>
        <w:spacing w:line="240" w:lineRule="auto"/>
        <w:rPr>
          <w:b/>
          <w:sz w:val="24"/>
          <w:szCs w:val="24"/>
        </w:rPr>
      </w:pPr>
    </w:p>
    <w:p w14:paraId="6A93B7C4" w14:textId="77777777" w:rsidR="001256D3" w:rsidRDefault="001256D3" w:rsidP="001102A2">
      <w:pPr>
        <w:spacing w:line="240" w:lineRule="auto"/>
        <w:rPr>
          <w:b/>
          <w:sz w:val="24"/>
          <w:szCs w:val="24"/>
        </w:rPr>
      </w:pPr>
    </w:p>
    <w:p w14:paraId="3FFDC25B" w14:textId="77777777" w:rsidR="001256D3" w:rsidRDefault="001256D3" w:rsidP="001102A2">
      <w:pPr>
        <w:spacing w:line="240" w:lineRule="auto"/>
        <w:rPr>
          <w:b/>
          <w:sz w:val="24"/>
          <w:szCs w:val="24"/>
        </w:rPr>
      </w:pPr>
    </w:p>
    <w:p w14:paraId="0515E2F8" w14:textId="77777777" w:rsidR="001256D3" w:rsidRDefault="001256D3" w:rsidP="003754E0">
      <w:pPr>
        <w:rPr>
          <w:b/>
          <w:sz w:val="24"/>
          <w:szCs w:val="24"/>
        </w:rPr>
      </w:pPr>
    </w:p>
    <w:p w14:paraId="33B109A1" w14:textId="77777777" w:rsidR="001256D3" w:rsidRDefault="001256D3" w:rsidP="003754E0">
      <w:pPr>
        <w:rPr>
          <w:b/>
          <w:sz w:val="24"/>
          <w:szCs w:val="24"/>
        </w:rPr>
      </w:pPr>
    </w:p>
    <w:p w14:paraId="29CB2E8C" w14:textId="77777777" w:rsidR="001256D3" w:rsidRDefault="001256D3" w:rsidP="003754E0">
      <w:pPr>
        <w:rPr>
          <w:b/>
          <w:sz w:val="24"/>
          <w:szCs w:val="24"/>
        </w:rPr>
      </w:pPr>
    </w:p>
    <w:p w14:paraId="72C56827" w14:textId="77777777" w:rsidR="001256D3" w:rsidRDefault="001256D3" w:rsidP="003754E0">
      <w:pPr>
        <w:rPr>
          <w:b/>
          <w:sz w:val="24"/>
          <w:szCs w:val="24"/>
        </w:rPr>
      </w:pPr>
    </w:p>
    <w:p w14:paraId="1A39A252" w14:textId="77777777" w:rsidR="001256D3" w:rsidRDefault="001256D3" w:rsidP="003754E0">
      <w:pPr>
        <w:rPr>
          <w:b/>
          <w:sz w:val="24"/>
          <w:szCs w:val="24"/>
        </w:rPr>
      </w:pPr>
    </w:p>
    <w:p w14:paraId="3014EAE6" w14:textId="77777777" w:rsidR="001256D3" w:rsidRDefault="001256D3" w:rsidP="003754E0">
      <w:pPr>
        <w:rPr>
          <w:b/>
          <w:sz w:val="24"/>
          <w:szCs w:val="24"/>
        </w:rPr>
      </w:pPr>
    </w:p>
    <w:p w14:paraId="2D843B7E" w14:textId="77777777" w:rsidR="005F390D" w:rsidRDefault="005F390D" w:rsidP="003754E0">
      <w:pPr>
        <w:rPr>
          <w:b/>
          <w:sz w:val="28"/>
          <w:szCs w:val="28"/>
        </w:rPr>
      </w:pPr>
    </w:p>
    <w:p w14:paraId="44EB249E" w14:textId="77777777" w:rsidR="005F390D" w:rsidRDefault="005F390D" w:rsidP="003754E0">
      <w:pPr>
        <w:rPr>
          <w:b/>
          <w:sz w:val="28"/>
          <w:szCs w:val="28"/>
        </w:rPr>
      </w:pPr>
    </w:p>
    <w:p w14:paraId="0BE8A50E" w14:textId="77777777" w:rsidR="003754E0" w:rsidRPr="001102A2" w:rsidRDefault="003754E0" w:rsidP="003754E0">
      <w:pPr>
        <w:rPr>
          <w:b/>
          <w:sz w:val="28"/>
          <w:szCs w:val="28"/>
        </w:rPr>
      </w:pPr>
      <w:r w:rsidRPr="001102A2">
        <w:rPr>
          <w:b/>
          <w:sz w:val="28"/>
          <w:szCs w:val="28"/>
        </w:rPr>
        <w:lastRenderedPageBreak/>
        <w:t xml:space="preserve">Appendix </w:t>
      </w:r>
      <w:r w:rsidR="003B767C">
        <w:rPr>
          <w:b/>
          <w:sz w:val="28"/>
          <w:szCs w:val="28"/>
        </w:rPr>
        <w:t>I</w:t>
      </w:r>
      <w:r w:rsidRPr="001102A2">
        <w:rPr>
          <w:b/>
          <w:sz w:val="28"/>
          <w:szCs w:val="28"/>
        </w:rPr>
        <w:t>: Complaint File Checklist</w:t>
      </w:r>
    </w:p>
    <w:p w14:paraId="7710D3E3" w14:textId="77777777" w:rsidR="003754E0" w:rsidRPr="00765831" w:rsidRDefault="00BE10A1" w:rsidP="003754E0">
      <w:pPr>
        <w:rPr>
          <w:sz w:val="24"/>
          <w:szCs w:val="24"/>
        </w:rPr>
      </w:pPr>
      <w:r w:rsidRPr="00BE10A1">
        <w:rPr>
          <w:sz w:val="24"/>
          <w:szCs w:val="24"/>
        </w:rPr>
        <w:t xml:space="preserve">The </w:t>
      </w:r>
      <w:r>
        <w:rPr>
          <w:sz w:val="24"/>
          <w:szCs w:val="24"/>
        </w:rPr>
        <w:t>complaint</w:t>
      </w:r>
      <w:r w:rsidRPr="00BE10A1">
        <w:rPr>
          <w:sz w:val="24"/>
          <w:szCs w:val="24"/>
        </w:rPr>
        <w:t xml:space="preserve"> file is a structured compilation of all documents and information</w:t>
      </w:r>
      <w:r>
        <w:rPr>
          <w:sz w:val="24"/>
          <w:szCs w:val="24"/>
        </w:rPr>
        <w:t xml:space="preserve"> </w:t>
      </w:r>
      <w:r w:rsidRPr="00BE10A1">
        <w:rPr>
          <w:sz w:val="24"/>
          <w:szCs w:val="24"/>
        </w:rPr>
        <w:t>pertaining to the case.  A c</w:t>
      </w:r>
      <w:r>
        <w:rPr>
          <w:sz w:val="24"/>
          <w:szCs w:val="24"/>
        </w:rPr>
        <w:t>omplaint</w:t>
      </w:r>
      <w:r w:rsidRPr="00BE10A1">
        <w:rPr>
          <w:sz w:val="24"/>
          <w:szCs w:val="24"/>
        </w:rPr>
        <w:t xml:space="preserve"> file should be established for each complaint which your </w:t>
      </w:r>
      <w:r>
        <w:rPr>
          <w:sz w:val="24"/>
          <w:szCs w:val="24"/>
        </w:rPr>
        <w:t>bureau</w:t>
      </w:r>
      <w:r w:rsidRPr="00BE10A1">
        <w:rPr>
          <w:sz w:val="24"/>
          <w:szCs w:val="24"/>
        </w:rPr>
        <w:t xml:space="preserve"> accepts for investigation</w:t>
      </w:r>
      <w:r>
        <w:rPr>
          <w:sz w:val="24"/>
          <w:szCs w:val="24"/>
        </w:rPr>
        <w:t xml:space="preserve"> and resolution. The bureau is responsible for creating and maintaining the case file; closed files should be maintained for a minimum of 5 years. </w:t>
      </w:r>
      <w:r w:rsidRPr="00765831">
        <w:rPr>
          <w:sz w:val="24"/>
          <w:szCs w:val="24"/>
        </w:rPr>
        <w:t xml:space="preserve"> </w:t>
      </w:r>
      <w:r w:rsidR="003754E0" w:rsidRPr="00765831">
        <w:rPr>
          <w:sz w:val="24"/>
          <w:szCs w:val="24"/>
        </w:rPr>
        <w:t xml:space="preserve">Create </w:t>
      </w:r>
      <w:r w:rsidR="003754E0">
        <w:rPr>
          <w:sz w:val="24"/>
          <w:szCs w:val="24"/>
        </w:rPr>
        <w:t xml:space="preserve">a </w:t>
      </w:r>
      <w:r w:rsidR="003754E0" w:rsidRPr="00B14965">
        <w:rPr>
          <w:sz w:val="24"/>
          <w:szCs w:val="24"/>
          <w:u w:val="single"/>
        </w:rPr>
        <w:t>secure</w:t>
      </w:r>
      <w:r w:rsidR="003754E0">
        <w:rPr>
          <w:sz w:val="24"/>
          <w:szCs w:val="24"/>
        </w:rPr>
        <w:t xml:space="preserve"> </w:t>
      </w:r>
      <w:r w:rsidR="003754E0" w:rsidRPr="00B14965">
        <w:rPr>
          <w:sz w:val="24"/>
          <w:szCs w:val="24"/>
        </w:rPr>
        <w:t>master</w:t>
      </w:r>
      <w:r w:rsidR="003754E0" w:rsidRPr="00765831">
        <w:rPr>
          <w:sz w:val="24"/>
          <w:szCs w:val="24"/>
        </w:rPr>
        <w:t xml:space="preserve"> f</w:t>
      </w:r>
      <w:r w:rsidR="003754E0">
        <w:rPr>
          <w:sz w:val="24"/>
          <w:szCs w:val="24"/>
        </w:rPr>
        <w:t>ile</w:t>
      </w:r>
      <w:r w:rsidR="003754E0" w:rsidRPr="00765831">
        <w:rPr>
          <w:sz w:val="24"/>
          <w:szCs w:val="24"/>
        </w:rPr>
        <w:t xml:space="preserve"> with subfolders for each category/entry</w:t>
      </w:r>
      <w:r w:rsidR="003754E0">
        <w:rPr>
          <w:sz w:val="24"/>
          <w:szCs w:val="24"/>
        </w:rPr>
        <w:t>.</w:t>
      </w:r>
      <w:r>
        <w:rPr>
          <w:sz w:val="24"/>
          <w:szCs w:val="24"/>
        </w:rPr>
        <w:t xml:space="preserve">  </w:t>
      </w:r>
      <w:r w:rsidR="001F0215">
        <w:rPr>
          <w:sz w:val="24"/>
          <w:szCs w:val="24"/>
        </w:rPr>
        <w:t xml:space="preserve">We recommend creating a cover sheet outlining all materials and content in the complaint file. </w:t>
      </w:r>
    </w:p>
    <w:p w14:paraId="5B9DA872" w14:textId="77777777" w:rsidR="001F0215" w:rsidRPr="001102A2" w:rsidRDefault="001F0215" w:rsidP="003754E0">
      <w:pPr>
        <w:pStyle w:val="ListParagraph"/>
        <w:numPr>
          <w:ilvl w:val="0"/>
          <w:numId w:val="29"/>
        </w:numPr>
        <w:rPr>
          <w:b/>
          <w:sz w:val="24"/>
          <w:szCs w:val="24"/>
        </w:rPr>
      </w:pPr>
      <w:r>
        <w:rPr>
          <w:sz w:val="24"/>
          <w:szCs w:val="24"/>
        </w:rPr>
        <w:t>Cover sheet outlining contents [optional]</w:t>
      </w:r>
    </w:p>
    <w:p w14:paraId="4A53F65B" w14:textId="77777777" w:rsidR="003754E0" w:rsidRPr="00093C09" w:rsidRDefault="003754E0" w:rsidP="003754E0">
      <w:pPr>
        <w:pStyle w:val="ListParagraph"/>
        <w:numPr>
          <w:ilvl w:val="0"/>
          <w:numId w:val="29"/>
        </w:numPr>
        <w:rPr>
          <w:b/>
          <w:sz w:val="24"/>
          <w:szCs w:val="24"/>
        </w:rPr>
      </w:pPr>
      <w:r>
        <w:rPr>
          <w:sz w:val="24"/>
          <w:szCs w:val="24"/>
        </w:rPr>
        <w:t>Complaint (form, correspondence, written documentation of the complaint)</w:t>
      </w:r>
    </w:p>
    <w:p w14:paraId="121ECBD7" w14:textId="77777777" w:rsidR="003754E0" w:rsidRPr="00765831" w:rsidRDefault="003754E0" w:rsidP="003754E0">
      <w:pPr>
        <w:pStyle w:val="ListParagraph"/>
        <w:numPr>
          <w:ilvl w:val="0"/>
          <w:numId w:val="29"/>
        </w:numPr>
        <w:rPr>
          <w:b/>
          <w:sz w:val="24"/>
          <w:szCs w:val="24"/>
        </w:rPr>
      </w:pPr>
      <w:r>
        <w:rPr>
          <w:sz w:val="24"/>
          <w:szCs w:val="24"/>
        </w:rPr>
        <w:t>Correspondence as outlined above and any other relevant correspondence you feel it is necessary to document in the file</w:t>
      </w:r>
    </w:p>
    <w:p w14:paraId="427EB539" w14:textId="77777777" w:rsidR="003754E0" w:rsidRPr="00765831" w:rsidRDefault="003754E0" w:rsidP="003754E0">
      <w:pPr>
        <w:pStyle w:val="ListParagraph"/>
        <w:numPr>
          <w:ilvl w:val="1"/>
          <w:numId w:val="29"/>
        </w:numPr>
        <w:rPr>
          <w:b/>
          <w:sz w:val="24"/>
          <w:szCs w:val="24"/>
        </w:rPr>
      </w:pPr>
      <w:r>
        <w:rPr>
          <w:sz w:val="24"/>
          <w:szCs w:val="24"/>
        </w:rPr>
        <w:t>Correspondence To/From Complainant</w:t>
      </w:r>
    </w:p>
    <w:p w14:paraId="11FB1571" w14:textId="77777777" w:rsidR="003754E0" w:rsidRPr="00765831" w:rsidRDefault="003754E0" w:rsidP="003754E0">
      <w:pPr>
        <w:pStyle w:val="ListParagraph"/>
        <w:numPr>
          <w:ilvl w:val="1"/>
          <w:numId w:val="29"/>
        </w:numPr>
        <w:rPr>
          <w:b/>
          <w:sz w:val="24"/>
          <w:szCs w:val="24"/>
        </w:rPr>
      </w:pPr>
      <w:r>
        <w:rPr>
          <w:sz w:val="24"/>
          <w:szCs w:val="24"/>
        </w:rPr>
        <w:t>Correspondence To/From Recipient or Sub-recipient/contractor</w:t>
      </w:r>
    </w:p>
    <w:p w14:paraId="68723956" w14:textId="77777777" w:rsidR="003754E0" w:rsidRPr="00093C09" w:rsidRDefault="003754E0" w:rsidP="003754E0">
      <w:pPr>
        <w:pStyle w:val="ListParagraph"/>
        <w:numPr>
          <w:ilvl w:val="1"/>
          <w:numId w:val="29"/>
        </w:numPr>
        <w:rPr>
          <w:b/>
          <w:sz w:val="24"/>
          <w:szCs w:val="24"/>
        </w:rPr>
      </w:pPr>
      <w:r>
        <w:rPr>
          <w:sz w:val="24"/>
          <w:szCs w:val="24"/>
        </w:rPr>
        <w:t>Internal City/Bureau Correspondence</w:t>
      </w:r>
    </w:p>
    <w:p w14:paraId="010E754F" w14:textId="77777777" w:rsidR="003754E0" w:rsidRPr="00765831" w:rsidRDefault="003754E0" w:rsidP="003754E0">
      <w:pPr>
        <w:pStyle w:val="ListParagraph"/>
        <w:numPr>
          <w:ilvl w:val="0"/>
          <w:numId w:val="29"/>
        </w:numPr>
        <w:rPr>
          <w:b/>
          <w:sz w:val="24"/>
          <w:szCs w:val="24"/>
        </w:rPr>
      </w:pPr>
      <w:r>
        <w:rPr>
          <w:sz w:val="24"/>
          <w:szCs w:val="24"/>
        </w:rPr>
        <w:t>Evidence: Research, materials, documentation, policies, procedures, notes from site visits, interview notes and recordings, etc., any other “evidence” collected during the investigation</w:t>
      </w:r>
    </w:p>
    <w:p w14:paraId="22B6FBBE" w14:textId="77777777" w:rsidR="003754E0" w:rsidRPr="00093C09" w:rsidRDefault="003754E0" w:rsidP="003754E0">
      <w:pPr>
        <w:pStyle w:val="ListParagraph"/>
        <w:numPr>
          <w:ilvl w:val="0"/>
          <w:numId w:val="29"/>
        </w:numPr>
        <w:rPr>
          <w:b/>
          <w:sz w:val="24"/>
          <w:szCs w:val="24"/>
        </w:rPr>
      </w:pPr>
      <w:r>
        <w:rPr>
          <w:sz w:val="24"/>
          <w:szCs w:val="24"/>
        </w:rPr>
        <w:t>Investigation Plan (if applicable)</w:t>
      </w:r>
    </w:p>
    <w:p w14:paraId="60E469A9" w14:textId="77777777" w:rsidR="003754E0" w:rsidRDefault="003754E0" w:rsidP="003754E0">
      <w:pPr>
        <w:pStyle w:val="ListParagraph"/>
        <w:numPr>
          <w:ilvl w:val="0"/>
          <w:numId w:val="29"/>
        </w:numPr>
        <w:rPr>
          <w:sz w:val="24"/>
          <w:szCs w:val="24"/>
        </w:rPr>
      </w:pPr>
      <w:r>
        <w:rPr>
          <w:sz w:val="24"/>
          <w:szCs w:val="24"/>
        </w:rPr>
        <w:t>Investigation Team Documents (if applicable)</w:t>
      </w:r>
    </w:p>
    <w:p w14:paraId="35B6623B" w14:textId="77777777" w:rsidR="003754E0" w:rsidRDefault="003754E0" w:rsidP="003754E0">
      <w:pPr>
        <w:pStyle w:val="ListParagraph"/>
        <w:numPr>
          <w:ilvl w:val="1"/>
          <w:numId w:val="29"/>
        </w:numPr>
        <w:rPr>
          <w:sz w:val="24"/>
          <w:szCs w:val="24"/>
        </w:rPr>
      </w:pPr>
      <w:r w:rsidRPr="00093C09">
        <w:rPr>
          <w:sz w:val="24"/>
          <w:szCs w:val="24"/>
        </w:rPr>
        <w:t>Communication Log</w:t>
      </w:r>
      <w:r w:rsidR="001F0215">
        <w:rPr>
          <w:sz w:val="24"/>
          <w:szCs w:val="24"/>
        </w:rPr>
        <w:t>:</w:t>
      </w:r>
      <w:r w:rsidR="008C2996">
        <w:rPr>
          <w:sz w:val="24"/>
          <w:szCs w:val="24"/>
        </w:rPr>
        <w:t xml:space="preserve"> </w:t>
      </w:r>
      <w:r w:rsidR="00054DFC">
        <w:rPr>
          <w:sz w:val="24"/>
          <w:szCs w:val="24"/>
        </w:rPr>
        <w:t xml:space="preserve">recommend team </w:t>
      </w:r>
      <w:r w:rsidR="008C2996">
        <w:rPr>
          <w:sz w:val="24"/>
          <w:szCs w:val="24"/>
        </w:rPr>
        <w:t>create a</w:t>
      </w:r>
      <w:r w:rsidR="00054DFC">
        <w:rPr>
          <w:sz w:val="24"/>
          <w:szCs w:val="24"/>
        </w:rPr>
        <w:t xml:space="preserve"> </w:t>
      </w:r>
      <w:r w:rsidR="008C2996">
        <w:rPr>
          <w:sz w:val="24"/>
          <w:szCs w:val="24"/>
        </w:rPr>
        <w:t>spreadsheet or table logging communications including</w:t>
      </w:r>
      <w:r w:rsidR="00054DFC">
        <w:rPr>
          <w:sz w:val="24"/>
          <w:szCs w:val="24"/>
        </w:rPr>
        <w:t xml:space="preserve"> fields for</w:t>
      </w:r>
      <w:r w:rsidR="008C2996">
        <w:rPr>
          <w:sz w:val="24"/>
          <w:szCs w:val="24"/>
        </w:rPr>
        <w:t xml:space="preserve"> </w:t>
      </w:r>
      <w:r w:rsidR="00054DFC">
        <w:rPr>
          <w:sz w:val="24"/>
          <w:szCs w:val="24"/>
        </w:rPr>
        <w:t>time, date</w:t>
      </w:r>
      <w:r w:rsidRPr="00093C09">
        <w:rPr>
          <w:sz w:val="24"/>
          <w:szCs w:val="24"/>
        </w:rPr>
        <w:t xml:space="preserve">, </w:t>
      </w:r>
      <w:r w:rsidR="008C2996">
        <w:rPr>
          <w:sz w:val="24"/>
          <w:szCs w:val="24"/>
        </w:rPr>
        <w:t xml:space="preserve">type, to/from, </w:t>
      </w:r>
      <w:r w:rsidRPr="00093C09">
        <w:rPr>
          <w:sz w:val="24"/>
          <w:szCs w:val="24"/>
        </w:rPr>
        <w:t>and notes</w:t>
      </w:r>
      <w:r>
        <w:rPr>
          <w:sz w:val="24"/>
          <w:szCs w:val="24"/>
        </w:rPr>
        <w:t xml:space="preserve"> (if applicable)</w:t>
      </w:r>
      <w:r w:rsidR="00054DFC">
        <w:rPr>
          <w:sz w:val="24"/>
          <w:szCs w:val="24"/>
        </w:rPr>
        <w:t>.</w:t>
      </w:r>
    </w:p>
    <w:p w14:paraId="30E34DE5" w14:textId="77777777" w:rsidR="003754E0" w:rsidRDefault="003754E0" w:rsidP="003754E0">
      <w:pPr>
        <w:pStyle w:val="ListParagraph"/>
        <w:numPr>
          <w:ilvl w:val="1"/>
          <w:numId w:val="29"/>
        </w:numPr>
        <w:rPr>
          <w:sz w:val="24"/>
          <w:szCs w:val="24"/>
        </w:rPr>
      </w:pPr>
      <w:r>
        <w:rPr>
          <w:sz w:val="24"/>
          <w:szCs w:val="24"/>
        </w:rPr>
        <w:t>Investigat</w:t>
      </w:r>
      <w:r w:rsidR="008C2996">
        <w:rPr>
          <w:sz w:val="24"/>
          <w:szCs w:val="24"/>
        </w:rPr>
        <w:t xml:space="preserve">ion Team </w:t>
      </w:r>
      <w:r>
        <w:rPr>
          <w:sz w:val="24"/>
          <w:szCs w:val="24"/>
        </w:rPr>
        <w:t>Log</w:t>
      </w:r>
      <w:r w:rsidR="001F0215">
        <w:rPr>
          <w:sz w:val="24"/>
          <w:szCs w:val="24"/>
        </w:rPr>
        <w:t xml:space="preserve">: </w:t>
      </w:r>
      <w:r w:rsidR="008C2996">
        <w:rPr>
          <w:sz w:val="24"/>
          <w:szCs w:val="24"/>
        </w:rPr>
        <w:t>a brief record</w:t>
      </w:r>
      <w:r w:rsidR="00054DFC">
        <w:rPr>
          <w:sz w:val="24"/>
          <w:szCs w:val="24"/>
        </w:rPr>
        <w:t xml:space="preserve"> – spreadsheet or table - </w:t>
      </w:r>
      <w:r w:rsidR="008C2996">
        <w:rPr>
          <w:sz w:val="24"/>
          <w:szCs w:val="24"/>
        </w:rPr>
        <w:t>of the investigation team’s actions (</w:t>
      </w:r>
      <w:r w:rsidR="00054DFC">
        <w:rPr>
          <w:sz w:val="24"/>
          <w:szCs w:val="24"/>
        </w:rPr>
        <w:t>e.g.</w:t>
      </w:r>
      <w:r w:rsidR="008C2996">
        <w:rPr>
          <w:sz w:val="24"/>
          <w:szCs w:val="24"/>
        </w:rPr>
        <w:t xml:space="preserve"> </w:t>
      </w:r>
      <w:r w:rsidR="00054DFC">
        <w:rPr>
          <w:sz w:val="24"/>
          <w:szCs w:val="24"/>
        </w:rPr>
        <w:t>i</w:t>
      </w:r>
      <w:r w:rsidR="008C2996">
        <w:rPr>
          <w:sz w:val="24"/>
          <w:szCs w:val="24"/>
        </w:rPr>
        <w:t>nterview</w:t>
      </w:r>
      <w:r w:rsidR="00054DFC">
        <w:rPr>
          <w:sz w:val="24"/>
          <w:szCs w:val="24"/>
        </w:rPr>
        <w:t xml:space="preserve">; document request; </w:t>
      </w:r>
      <w:r w:rsidR="008C2996">
        <w:rPr>
          <w:sz w:val="24"/>
          <w:szCs w:val="24"/>
        </w:rPr>
        <w:t>site visit)</w:t>
      </w:r>
      <w:r w:rsidR="00054DFC">
        <w:rPr>
          <w:sz w:val="24"/>
          <w:szCs w:val="24"/>
        </w:rPr>
        <w:t xml:space="preserve">.  Could be combined with communication log.  Excluding communications fields, would include fields for date, action, name (of team member), and notes. </w:t>
      </w:r>
    </w:p>
    <w:p w14:paraId="1B302994" w14:textId="77777777" w:rsidR="003754E0" w:rsidRDefault="003754E0" w:rsidP="003754E0">
      <w:pPr>
        <w:pStyle w:val="ListParagraph"/>
        <w:numPr>
          <w:ilvl w:val="1"/>
          <w:numId w:val="29"/>
        </w:numPr>
        <w:rPr>
          <w:sz w:val="24"/>
          <w:szCs w:val="24"/>
        </w:rPr>
      </w:pPr>
      <w:r>
        <w:rPr>
          <w:sz w:val="24"/>
          <w:szCs w:val="24"/>
        </w:rPr>
        <w:t>Any relevant notes</w:t>
      </w:r>
    </w:p>
    <w:p w14:paraId="21B7CF03" w14:textId="77777777" w:rsidR="003754E0" w:rsidRPr="00B14965" w:rsidRDefault="003754E0" w:rsidP="003754E0">
      <w:pPr>
        <w:pStyle w:val="ListParagraph"/>
        <w:numPr>
          <w:ilvl w:val="0"/>
          <w:numId w:val="29"/>
        </w:numPr>
        <w:rPr>
          <w:sz w:val="24"/>
          <w:szCs w:val="24"/>
        </w:rPr>
      </w:pPr>
      <w:r w:rsidRPr="00B14965">
        <w:rPr>
          <w:sz w:val="24"/>
          <w:szCs w:val="24"/>
        </w:rPr>
        <w:t>Complaint summary memo and Complaint Resolution Letter</w:t>
      </w:r>
    </w:p>
    <w:p w14:paraId="238D5B11" w14:textId="77777777" w:rsidR="003754E0" w:rsidRPr="00093C09" w:rsidRDefault="003754E0" w:rsidP="003754E0">
      <w:pPr>
        <w:pStyle w:val="ListParagraph"/>
        <w:numPr>
          <w:ilvl w:val="0"/>
          <w:numId w:val="29"/>
        </w:numPr>
        <w:rPr>
          <w:sz w:val="24"/>
          <w:szCs w:val="24"/>
        </w:rPr>
      </w:pPr>
      <w:r>
        <w:rPr>
          <w:sz w:val="24"/>
          <w:szCs w:val="24"/>
        </w:rPr>
        <w:t>Any documentation relating to the monitoring of actions (if applicable)</w:t>
      </w:r>
    </w:p>
    <w:p w14:paraId="00EB5EC4" w14:textId="77777777" w:rsidR="001256D3" w:rsidRDefault="001256D3" w:rsidP="00D16BC1">
      <w:pPr>
        <w:rPr>
          <w:b/>
          <w:sz w:val="24"/>
          <w:szCs w:val="24"/>
        </w:rPr>
      </w:pPr>
    </w:p>
    <w:p w14:paraId="609F3288" w14:textId="77777777" w:rsidR="001256D3" w:rsidRDefault="001256D3" w:rsidP="00D16BC1">
      <w:pPr>
        <w:rPr>
          <w:b/>
          <w:sz w:val="24"/>
          <w:szCs w:val="24"/>
        </w:rPr>
      </w:pPr>
    </w:p>
    <w:p w14:paraId="5662877D" w14:textId="77777777" w:rsidR="001256D3" w:rsidRDefault="001256D3" w:rsidP="00D16BC1">
      <w:pPr>
        <w:rPr>
          <w:b/>
          <w:sz w:val="24"/>
          <w:szCs w:val="24"/>
        </w:rPr>
      </w:pPr>
    </w:p>
    <w:p w14:paraId="1CF4A3EC" w14:textId="77777777" w:rsidR="001256D3" w:rsidRDefault="001256D3" w:rsidP="00D16BC1">
      <w:pPr>
        <w:rPr>
          <w:b/>
          <w:sz w:val="24"/>
          <w:szCs w:val="24"/>
        </w:rPr>
      </w:pPr>
    </w:p>
    <w:p w14:paraId="70416295" w14:textId="77777777" w:rsidR="001256D3" w:rsidRDefault="001256D3" w:rsidP="00D16BC1">
      <w:pPr>
        <w:rPr>
          <w:b/>
          <w:sz w:val="24"/>
          <w:szCs w:val="24"/>
        </w:rPr>
      </w:pPr>
    </w:p>
    <w:p w14:paraId="176FE3C5" w14:textId="77777777" w:rsidR="001256D3" w:rsidRDefault="001256D3" w:rsidP="00D16BC1">
      <w:pPr>
        <w:rPr>
          <w:b/>
          <w:sz w:val="24"/>
          <w:szCs w:val="24"/>
        </w:rPr>
      </w:pPr>
    </w:p>
    <w:p w14:paraId="3A81B6F0" w14:textId="77777777" w:rsidR="00D16BC1" w:rsidRPr="001102A2" w:rsidRDefault="00D16BC1" w:rsidP="00D16BC1">
      <w:pPr>
        <w:rPr>
          <w:b/>
          <w:sz w:val="28"/>
          <w:szCs w:val="28"/>
        </w:rPr>
      </w:pPr>
      <w:r w:rsidRPr="001102A2">
        <w:rPr>
          <w:b/>
          <w:sz w:val="28"/>
          <w:szCs w:val="28"/>
        </w:rPr>
        <w:lastRenderedPageBreak/>
        <w:t xml:space="preserve">Appendix </w:t>
      </w:r>
      <w:r w:rsidR="003B767C">
        <w:rPr>
          <w:b/>
          <w:sz w:val="28"/>
          <w:szCs w:val="28"/>
        </w:rPr>
        <w:t>J</w:t>
      </w:r>
      <w:r w:rsidRPr="001102A2">
        <w:rPr>
          <w:b/>
          <w:sz w:val="28"/>
          <w:szCs w:val="28"/>
        </w:rPr>
        <w:t>: Selected Resources</w:t>
      </w:r>
      <w:r w:rsidR="00A412CF" w:rsidRPr="001102A2">
        <w:rPr>
          <w:b/>
          <w:sz w:val="28"/>
          <w:szCs w:val="28"/>
        </w:rPr>
        <w:t xml:space="preserve"> [still building – will be added to and updated over time]</w:t>
      </w:r>
    </w:p>
    <w:p w14:paraId="1D53DBC6" w14:textId="77777777" w:rsidR="0042564D" w:rsidRPr="001102A2" w:rsidRDefault="00482C41" w:rsidP="00D16BC1">
      <w:pPr>
        <w:rPr>
          <w:sz w:val="24"/>
          <w:szCs w:val="24"/>
        </w:rPr>
      </w:pPr>
      <w:r>
        <w:rPr>
          <w:sz w:val="24"/>
          <w:szCs w:val="24"/>
        </w:rPr>
        <w:t xml:space="preserve">For uploaded documents please visit the Additional Resources page on our website.  </w:t>
      </w:r>
    </w:p>
    <w:p w14:paraId="3522F274" w14:textId="77777777" w:rsidR="00482C41" w:rsidRDefault="00482C41" w:rsidP="00482C41">
      <w:pPr>
        <w:rPr>
          <w:sz w:val="24"/>
          <w:szCs w:val="24"/>
        </w:rPr>
      </w:pPr>
      <w:r w:rsidRPr="00482C41">
        <w:rPr>
          <w:sz w:val="24"/>
          <w:szCs w:val="24"/>
        </w:rPr>
        <w:t>Investigation procedures manual for the investigation and resolution of complaints alleging violations of Title VI and other nondiscrimination statutes</w:t>
      </w:r>
      <w:r w:rsidR="001F6ACD">
        <w:rPr>
          <w:sz w:val="24"/>
          <w:szCs w:val="24"/>
        </w:rPr>
        <w:t xml:space="preserve"> </w:t>
      </w:r>
      <w:r w:rsidRPr="00482C41">
        <w:rPr>
          <w:sz w:val="24"/>
          <w:szCs w:val="24"/>
        </w:rPr>
        <w:t>United States. Dept. of Justice. Civil Rights Division. Coordination and Review Section.</w:t>
      </w:r>
      <w:r w:rsidR="001F6ACD">
        <w:rPr>
          <w:sz w:val="24"/>
          <w:szCs w:val="24"/>
        </w:rPr>
        <w:t xml:space="preserve"> </w:t>
      </w:r>
      <w:r w:rsidRPr="00482C41">
        <w:rPr>
          <w:sz w:val="24"/>
          <w:szCs w:val="24"/>
        </w:rPr>
        <w:t>Dept. of Justice Civil Rights Division Coordination and Review Section | 1998</w:t>
      </w:r>
      <w:r w:rsidR="00DC389D">
        <w:rPr>
          <w:sz w:val="24"/>
          <w:szCs w:val="24"/>
        </w:rPr>
        <w:t xml:space="preserve">: </w:t>
      </w:r>
      <w:hyperlink r:id="rId33" w:history="1">
        <w:r w:rsidR="00DC389D" w:rsidRPr="000515F8">
          <w:rPr>
            <w:rStyle w:val="Hyperlink"/>
          </w:rPr>
          <w:t>http://www.enviro-lawyer.com/DOJ%20Investigation</w:t>
        </w:r>
        <w:r w:rsidR="00DC389D" w:rsidRPr="006A2D2D">
          <w:rPr>
            <w:rStyle w:val="Hyperlink"/>
          </w:rPr>
          <w:t>s%20Procedures%20Manual%20(1998).pdf</w:t>
        </w:r>
      </w:hyperlink>
    </w:p>
    <w:p w14:paraId="18BC1679" w14:textId="77777777" w:rsidR="008D33AB" w:rsidRDefault="00DC389D" w:rsidP="00D16BC1">
      <w:pPr>
        <w:rPr>
          <w:sz w:val="24"/>
          <w:szCs w:val="24"/>
        </w:rPr>
      </w:pPr>
      <w:r>
        <w:rPr>
          <w:sz w:val="24"/>
          <w:szCs w:val="24"/>
        </w:rPr>
        <w:t xml:space="preserve">Title VI Legal Manual.  Dept of Justice. Civil Rights Division. </w:t>
      </w:r>
      <w:hyperlink r:id="rId34" w:history="1">
        <w:r w:rsidR="00482C41">
          <w:rPr>
            <w:rStyle w:val="Hyperlink"/>
          </w:rPr>
          <w:t>https://www.justice.gov/crt/case-document/file/934826/download</w:t>
        </w:r>
      </w:hyperlink>
    </w:p>
    <w:p w14:paraId="02B6DAA1" w14:textId="77777777" w:rsidR="008D33AB" w:rsidRDefault="00482C41" w:rsidP="00D16BC1">
      <w:pPr>
        <w:rPr>
          <w:sz w:val="24"/>
          <w:szCs w:val="24"/>
        </w:rPr>
      </w:pPr>
      <w:r w:rsidRPr="00482C41">
        <w:rPr>
          <w:sz w:val="24"/>
          <w:szCs w:val="24"/>
        </w:rPr>
        <w:t>Procedures Manual For Processing External Complaints of Discrimination</w:t>
      </w:r>
      <w:r w:rsidR="00A412CF">
        <w:rPr>
          <w:sz w:val="24"/>
          <w:szCs w:val="24"/>
        </w:rPr>
        <w:t xml:space="preserve">. Federal Highway Administration. Office of Civil Rights: </w:t>
      </w:r>
      <w:hyperlink r:id="rId35" w:anchor="appendices" w:history="1">
        <w:r>
          <w:rPr>
            <w:rStyle w:val="Hyperlink"/>
          </w:rPr>
          <w:t>https://www.fhwa.dot.gov/civilrights/programs/finalcomplaintmanual110410.cfm#appendices</w:t>
        </w:r>
      </w:hyperlink>
    </w:p>
    <w:p w14:paraId="3BEE0E95" w14:textId="77777777" w:rsidR="00D16BC1" w:rsidRDefault="001F6ACD" w:rsidP="001F6ACD">
      <w:r>
        <w:rPr>
          <w:sz w:val="24"/>
          <w:szCs w:val="24"/>
        </w:rPr>
        <w:t xml:space="preserve">DOT </w:t>
      </w:r>
      <w:r w:rsidRPr="001F6ACD">
        <w:rPr>
          <w:sz w:val="24"/>
          <w:szCs w:val="24"/>
        </w:rPr>
        <w:t>External Civil Rights Complaint</w:t>
      </w:r>
      <w:r>
        <w:rPr>
          <w:sz w:val="24"/>
          <w:szCs w:val="24"/>
        </w:rPr>
        <w:t xml:space="preserve"> </w:t>
      </w:r>
      <w:r w:rsidRPr="001F6ACD">
        <w:rPr>
          <w:sz w:val="24"/>
          <w:szCs w:val="24"/>
        </w:rPr>
        <w:t>Processing Manual</w:t>
      </w:r>
      <w:r>
        <w:rPr>
          <w:sz w:val="24"/>
          <w:szCs w:val="24"/>
        </w:rPr>
        <w:t xml:space="preserve">, </w:t>
      </w:r>
      <w:r>
        <w:t>U.S. Department of Transportation Departmental</w:t>
      </w:r>
      <w:r w:rsidR="00A412CF">
        <w:t>.</w:t>
      </w:r>
      <w:r>
        <w:t xml:space="preserve"> Office of Civil Rights External Civil Rights Programs Division</w:t>
      </w:r>
      <w:r w:rsidR="00A412CF">
        <w:t xml:space="preserve"> | </w:t>
      </w:r>
      <w:r>
        <w:t>2007</w:t>
      </w:r>
      <w:r w:rsidR="00A412CF">
        <w:t>:</w:t>
      </w:r>
      <w:r>
        <w:t xml:space="preserve"> </w:t>
      </w:r>
      <w:hyperlink r:id="rId36" w:history="1">
        <w:r>
          <w:rPr>
            <w:rStyle w:val="Hyperlink"/>
          </w:rPr>
          <w:t>https://cms.dot.gov/sites/dot.gov/files/docs/externalcomplaintmanual-final_0.pdf</w:t>
        </w:r>
      </w:hyperlink>
    </w:p>
    <w:p w14:paraId="36B23788" w14:textId="77777777" w:rsidR="001F6ACD" w:rsidRPr="001102A2" w:rsidRDefault="001F6ACD" w:rsidP="001F6ACD">
      <w:pPr>
        <w:rPr>
          <w:sz w:val="24"/>
          <w:szCs w:val="24"/>
        </w:rPr>
      </w:pPr>
      <w:r>
        <w:rPr>
          <w:sz w:val="24"/>
          <w:szCs w:val="24"/>
        </w:rPr>
        <w:t>Case Resolution Manual</w:t>
      </w:r>
      <w:r w:rsidR="00DC389D">
        <w:rPr>
          <w:sz w:val="24"/>
          <w:szCs w:val="24"/>
        </w:rPr>
        <w:t xml:space="preserve">.  Environmental Protection Agency. External Civil Rights Compliance Office | </w:t>
      </w:r>
      <w:r>
        <w:rPr>
          <w:sz w:val="24"/>
          <w:szCs w:val="24"/>
        </w:rPr>
        <w:t>2017</w:t>
      </w:r>
      <w:r w:rsidR="00A412CF">
        <w:rPr>
          <w:sz w:val="24"/>
          <w:szCs w:val="24"/>
        </w:rPr>
        <w:t xml:space="preserve">: </w:t>
      </w:r>
      <w:r>
        <w:rPr>
          <w:sz w:val="24"/>
          <w:szCs w:val="24"/>
        </w:rPr>
        <w:t xml:space="preserve"> </w:t>
      </w:r>
      <w:hyperlink r:id="rId37" w:history="1">
        <w:r>
          <w:rPr>
            <w:rStyle w:val="Hyperlink"/>
          </w:rPr>
          <w:t>https://www.epa.gov/sites/production/files/2017-01/documents/final_epa_ogc_ecrco_crm_january_11_2017.pdf</w:t>
        </w:r>
      </w:hyperlink>
    </w:p>
    <w:p w14:paraId="6E093F3C" w14:textId="77777777" w:rsidR="00A412CF" w:rsidRDefault="00A412CF" w:rsidP="00D16BC1">
      <w:r>
        <w:rPr>
          <w:sz w:val="24"/>
          <w:szCs w:val="24"/>
        </w:rPr>
        <w:t xml:space="preserve">Title VI of the Civil Rights Act of 1964: </w:t>
      </w:r>
      <w:hyperlink r:id="rId38" w:history="1">
        <w:r>
          <w:rPr>
            <w:rStyle w:val="Hyperlink"/>
          </w:rPr>
          <w:t>https://www.justice.gov/crt/fcs/TitleVI</w:t>
        </w:r>
      </w:hyperlink>
    </w:p>
    <w:p w14:paraId="73CBD109" w14:textId="77777777" w:rsidR="00A412CF" w:rsidRDefault="00A412CF" w:rsidP="00D16BC1">
      <w:pPr>
        <w:rPr>
          <w:sz w:val="24"/>
          <w:szCs w:val="24"/>
        </w:rPr>
      </w:pPr>
      <w:r>
        <w:rPr>
          <w:sz w:val="24"/>
          <w:szCs w:val="24"/>
        </w:rPr>
        <w:t xml:space="preserve">Limited English Proficiency/Language Services: </w:t>
      </w:r>
      <w:hyperlink r:id="rId39" w:history="1">
        <w:r w:rsidRPr="006A2D2D">
          <w:rPr>
            <w:rStyle w:val="Hyperlink"/>
            <w:sz w:val="24"/>
            <w:szCs w:val="24"/>
          </w:rPr>
          <w:t>https://www.lep.gov</w:t>
        </w:r>
      </w:hyperlink>
    </w:p>
    <w:p w14:paraId="6D1F4A5E" w14:textId="77777777" w:rsidR="00A412CF" w:rsidRPr="001102A2" w:rsidRDefault="00A412CF" w:rsidP="00D16BC1">
      <w:pPr>
        <w:rPr>
          <w:sz w:val="24"/>
          <w:szCs w:val="24"/>
        </w:rPr>
      </w:pPr>
      <w:r>
        <w:rPr>
          <w:sz w:val="24"/>
          <w:szCs w:val="24"/>
        </w:rPr>
        <w:t xml:space="preserve">Title II of the Americans with Disabilities Act of 1990: </w:t>
      </w:r>
      <w:hyperlink r:id="rId40" w:history="1">
        <w:r w:rsidRPr="006A2D2D">
          <w:rPr>
            <w:rStyle w:val="Hyperlink"/>
            <w:sz w:val="24"/>
            <w:szCs w:val="24"/>
          </w:rPr>
          <w:t>https://www.ada.gov</w:t>
        </w:r>
      </w:hyperlink>
      <w:r>
        <w:rPr>
          <w:sz w:val="24"/>
          <w:szCs w:val="24"/>
        </w:rPr>
        <w:t xml:space="preserve"> </w:t>
      </w:r>
    </w:p>
    <w:p w14:paraId="6474DAFA" w14:textId="77777777" w:rsidR="001256D3" w:rsidRDefault="001256D3" w:rsidP="00D16BC1">
      <w:pPr>
        <w:rPr>
          <w:b/>
          <w:sz w:val="24"/>
          <w:szCs w:val="24"/>
        </w:rPr>
      </w:pPr>
    </w:p>
    <w:p w14:paraId="72019923" w14:textId="77777777" w:rsidR="001256D3" w:rsidRDefault="001256D3" w:rsidP="00D16BC1">
      <w:pPr>
        <w:rPr>
          <w:b/>
          <w:sz w:val="24"/>
          <w:szCs w:val="24"/>
        </w:rPr>
      </w:pPr>
    </w:p>
    <w:p w14:paraId="425CB845" w14:textId="77777777" w:rsidR="001256D3" w:rsidRDefault="001256D3" w:rsidP="00D16BC1">
      <w:pPr>
        <w:rPr>
          <w:b/>
          <w:sz w:val="24"/>
          <w:szCs w:val="24"/>
        </w:rPr>
      </w:pPr>
    </w:p>
    <w:p w14:paraId="7A15FFE9" w14:textId="77777777" w:rsidR="001256D3" w:rsidRDefault="001256D3" w:rsidP="00D16BC1">
      <w:pPr>
        <w:rPr>
          <w:b/>
          <w:sz w:val="24"/>
          <w:szCs w:val="24"/>
        </w:rPr>
      </w:pPr>
    </w:p>
    <w:p w14:paraId="39078D79" w14:textId="77777777" w:rsidR="001256D3" w:rsidRDefault="001256D3" w:rsidP="00D16BC1">
      <w:pPr>
        <w:rPr>
          <w:b/>
          <w:sz w:val="24"/>
          <w:szCs w:val="24"/>
        </w:rPr>
      </w:pPr>
    </w:p>
    <w:p w14:paraId="71CB304C" w14:textId="77777777" w:rsidR="001256D3" w:rsidRDefault="001256D3" w:rsidP="00D16BC1">
      <w:pPr>
        <w:rPr>
          <w:b/>
          <w:sz w:val="24"/>
          <w:szCs w:val="24"/>
        </w:rPr>
      </w:pPr>
    </w:p>
    <w:p w14:paraId="1B08CF8B" w14:textId="77777777" w:rsidR="001256D3" w:rsidRDefault="001256D3" w:rsidP="00D16BC1">
      <w:pPr>
        <w:rPr>
          <w:b/>
          <w:sz w:val="24"/>
          <w:szCs w:val="24"/>
        </w:rPr>
      </w:pPr>
    </w:p>
    <w:p w14:paraId="3C0ECBC2" w14:textId="77777777" w:rsidR="001256D3" w:rsidRDefault="001256D3" w:rsidP="00D16BC1">
      <w:pPr>
        <w:rPr>
          <w:b/>
          <w:sz w:val="24"/>
          <w:szCs w:val="24"/>
        </w:rPr>
      </w:pPr>
    </w:p>
    <w:p w14:paraId="1EAB972A" w14:textId="77777777" w:rsidR="001256D3" w:rsidRDefault="001256D3" w:rsidP="00D16BC1">
      <w:pPr>
        <w:rPr>
          <w:b/>
          <w:sz w:val="24"/>
          <w:szCs w:val="24"/>
        </w:rPr>
      </w:pPr>
    </w:p>
    <w:p w14:paraId="37D2D6E3" w14:textId="77777777" w:rsidR="005F390D" w:rsidRDefault="00EB0910" w:rsidP="005F390D">
      <w:pPr>
        <w:spacing w:after="0"/>
        <w:rPr>
          <w:b/>
          <w:sz w:val="28"/>
          <w:szCs w:val="28"/>
        </w:rPr>
      </w:pPr>
      <w:r w:rsidRPr="00093C09">
        <w:rPr>
          <w:b/>
          <w:sz w:val="28"/>
          <w:szCs w:val="28"/>
        </w:rPr>
        <w:lastRenderedPageBreak/>
        <w:t xml:space="preserve">Appendix </w:t>
      </w:r>
      <w:r w:rsidR="003B767C">
        <w:rPr>
          <w:b/>
          <w:sz w:val="28"/>
          <w:szCs w:val="28"/>
        </w:rPr>
        <w:t>K</w:t>
      </w:r>
      <w:r w:rsidRPr="00093C09">
        <w:rPr>
          <w:b/>
          <w:sz w:val="28"/>
          <w:szCs w:val="28"/>
        </w:rPr>
        <w:t>: Selected Agency and Jurisdiction Referral Guide</w:t>
      </w:r>
    </w:p>
    <w:p w14:paraId="2E8A97E2" w14:textId="77777777" w:rsidR="00EB0910" w:rsidRPr="00093C09" w:rsidRDefault="00EB0910" w:rsidP="001102A2">
      <w:pPr>
        <w:spacing w:after="0"/>
        <w:rPr>
          <w:b/>
          <w:sz w:val="28"/>
          <w:szCs w:val="28"/>
        </w:rPr>
      </w:pPr>
      <w:r w:rsidRPr="00093C09">
        <w:rPr>
          <w:b/>
          <w:sz w:val="28"/>
          <w:szCs w:val="28"/>
        </w:rPr>
        <w:t xml:space="preserve"> </w:t>
      </w:r>
    </w:p>
    <w:p w14:paraId="15F195A4" w14:textId="77777777" w:rsidR="00EB0910" w:rsidRDefault="00EB0910">
      <w:pPr>
        <w:spacing w:after="0" w:line="240" w:lineRule="auto"/>
        <w:rPr>
          <w:b/>
          <w:sz w:val="24"/>
          <w:szCs w:val="24"/>
        </w:rPr>
      </w:pPr>
      <w:r>
        <w:rPr>
          <w:b/>
          <w:sz w:val="24"/>
          <w:szCs w:val="24"/>
        </w:rPr>
        <w:t>FEDERAL:</w:t>
      </w:r>
    </w:p>
    <w:p w14:paraId="70067490" w14:textId="77777777" w:rsidR="00EB0910" w:rsidRDefault="00EB0910" w:rsidP="00EB0910">
      <w:pPr>
        <w:spacing w:after="0" w:line="240" w:lineRule="auto"/>
        <w:rPr>
          <w:b/>
          <w:sz w:val="24"/>
          <w:szCs w:val="24"/>
        </w:rPr>
      </w:pPr>
    </w:p>
    <w:p w14:paraId="42B2BD29" w14:textId="77777777" w:rsidR="00EB0910" w:rsidRDefault="00EB0910" w:rsidP="00EB0910">
      <w:pPr>
        <w:spacing w:after="0" w:line="240" w:lineRule="auto"/>
        <w:rPr>
          <w:rFonts w:cstheme="minorHAnsi"/>
          <w:b/>
          <w:sz w:val="24"/>
          <w:szCs w:val="24"/>
        </w:rPr>
      </w:pPr>
      <w:bookmarkStart w:id="16" w:name="_Hlk9941381"/>
      <w:r w:rsidRPr="006028F9">
        <w:rPr>
          <w:rFonts w:cstheme="minorHAnsi"/>
          <w:b/>
          <w:sz w:val="24"/>
          <w:szCs w:val="24"/>
        </w:rPr>
        <w:t xml:space="preserve">Department of Justice – Civil Rights Title VI (Central Authority) </w:t>
      </w:r>
    </w:p>
    <w:p w14:paraId="5E0FA9AE"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Federal Coordination and Compliance Section - NWB</w:t>
      </w:r>
    </w:p>
    <w:p w14:paraId="19ED659C"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Civil Rights Division</w:t>
      </w:r>
    </w:p>
    <w:p w14:paraId="435FCCA4"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U.S. Department of Justice</w:t>
      </w:r>
    </w:p>
    <w:p w14:paraId="4D3A878B"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950 Pennsylvania Avenue, N.W.</w:t>
      </w:r>
    </w:p>
    <w:p w14:paraId="596EC2C6"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Washington, D.C. 20530</w:t>
      </w:r>
    </w:p>
    <w:p w14:paraId="0933199F"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Phone: (888) 848-5306 - English and Spanish (ingles y español)</w:t>
      </w:r>
    </w:p>
    <w:p w14:paraId="086AADA0"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 xml:space="preserve">Voice: (202) 307-2222 </w:t>
      </w:r>
    </w:p>
    <w:p w14:paraId="7F9383D3" w14:textId="77777777" w:rsidR="00EB0910" w:rsidRDefault="00EB0910" w:rsidP="00EB0910">
      <w:pPr>
        <w:spacing w:after="0" w:line="240" w:lineRule="auto"/>
        <w:rPr>
          <w:rFonts w:cstheme="minorHAnsi"/>
          <w:sz w:val="24"/>
          <w:szCs w:val="24"/>
        </w:rPr>
      </w:pPr>
      <w:r w:rsidRPr="006028F9">
        <w:rPr>
          <w:rFonts w:cstheme="minorHAnsi"/>
          <w:sz w:val="24"/>
          <w:szCs w:val="24"/>
        </w:rPr>
        <w:t xml:space="preserve">TTD: (202) 307-2678 </w:t>
      </w:r>
    </w:p>
    <w:p w14:paraId="59353867" w14:textId="77777777" w:rsidR="00EB0910" w:rsidRPr="00F76336" w:rsidRDefault="00EB0910" w:rsidP="00EB0910">
      <w:pPr>
        <w:spacing w:after="0" w:line="240" w:lineRule="auto"/>
        <w:rPr>
          <w:rFonts w:cstheme="minorHAnsi"/>
          <w:sz w:val="24"/>
          <w:szCs w:val="24"/>
        </w:rPr>
      </w:pPr>
      <w:r>
        <w:rPr>
          <w:rFonts w:cstheme="minorHAnsi"/>
          <w:sz w:val="24"/>
          <w:szCs w:val="24"/>
        </w:rPr>
        <w:t>Complaint Line: 888-736-5551</w:t>
      </w:r>
    </w:p>
    <w:p w14:paraId="69C19FE8" w14:textId="77777777" w:rsidR="00EB0910" w:rsidRPr="006028F9" w:rsidRDefault="004A4DE4" w:rsidP="00EB0910">
      <w:pPr>
        <w:spacing w:after="0" w:line="240" w:lineRule="auto"/>
        <w:rPr>
          <w:rFonts w:cstheme="minorHAnsi"/>
          <w:sz w:val="24"/>
          <w:szCs w:val="24"/>
        </w:rPr>
      </w:pPr>
      <w:hyperlink r:id="rId41" w:history="1">
        <w:r w:rsidR="00EB0910" w:rsidRPr="006028F9">
          <w:rPr>
            <w:rStyle w:val="Hyperlink"/>
            <w:rFonts w:cstheme="minorHAnsi"/>
            <w:sz w:val="24"/>
            <w:szCs w:val="24"/>
          </w:rPr>
          <w:t>https://www.justice.gov/crt/how-file-complaint</w:t>
        </w:r>
      </w:hyperlink>
    </w:p>
    <w:p w14:paraId="442074FA" w14:textId="77777777" w:rsidR="00EB0910" w:rsidRPr="006028F9" w:rsidRDefault="00EB0910" w:rsidP="00EB0910">
      <w:pPr>
        <w:spacing w:after="0" w:line="240" w:lineRule="auto"/>
        <w:rPr>
          <w:rFonts w:cstheme="minorHAnsi"/>
          <w:b/>
          <w:sz w:val="24"/>
          <w:szCs w:val="24"/>
        </w:rPr>
      </w:pPr>
    </w:p>
    <w:p w14:paraId="2C3471AA" w14:textId="77777777" w:rsidR="00EB0910" w:rsidRDefault="00EB0910" w:rsidP="00EB0910">
      <w:pPr>
        <w:spacing w:after="0" w:line="240" w:lineRule="auto"/>
        <w:rPr>
          <w:rFonts w:cstheme="minorHAnsi"/>
          <w:b/>
          <w:sz w:val="24"/>
          <w:szCs w:val="24"/>
        </w:rPr>
      </w:pPr>
      <w:r w:rsidRPr="006028F9">
        <w:rPr>
          <w:rFonts w:cstheme="minorHAnsi"/>
          <w:b/>
          <w:sz w:val="24"/>
          <w:szCs w:val="24"/>
        </w:rPr>
        <w:t>Department of Justice – ADA Title II</w:t>
      </w:r>
      <w:r w:rsidRPr="006028F9">
        <w:rPr>
          <w:rFonts w:cstheme="minorHAnsi"/>
          <w:b/>
          <w:sz w:val="24"/>
          <w:szCs w:val="24"/>
        </w:rPr>
        <w:tab/>
        <w:t>(Central Authority)</w:t>
      </w:r>
    </w:p>
    <w:p w14:paraId="72F94E3D"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US Department of Justice 950 Pennsylvania Avenue, NW</w:t>
      </w:r>
    </w:p>
    <w:p w14:paraId="613B5EF0"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Civil Rights Division</w:t>
      </w:r>
    </w:p>
    <w:p w14:paraId="3DB602DE"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Disability Rights Section 1425 NYAV</w:t>
      </w:r>
    </w:p>
    <w:p w14:paraId="0A98C4C9"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Washington, D.C. 20530</w:t>
      </w:r>
    </w:p>
    <w:p w14:paraId="21C20719"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Fax: (202) 307-1197</w:t>
      </w:r>
    </w:p>
    <w:p w14:paraId="2B9706C7"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 xml:space="preserve">ADA Information Line: 800-514-0301 (voice) </w:t>
      </w:r>
    </w:p>
    <w:p w14:paraId="5BEBB8B6"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 xml:space="preserve">TTY: 800-514-0383 </w:t>
      </w:r>
    </w:p>
    <w:p w14:paraId="7D1A15B3"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Main Section Telephone Number: 202-307-0663 (voice and TTY)</w:t>
      </w:r>
    </w:p>
    <w:p w14:paraId="6CBF7055" w14:textId="77777777" w:rsidR="00EB0910" w:rsidRPr="006028F9" w:rsidRDefault="004A4DE4" w:rsidP="00EB0910">
      <w:pPr>
        <w:spacing w:after="0" w:line="240" w:lineRule="auto"/>
        <w:rPr>
          <w:rFonts w:cstheme="minorHAnsi"/>
          <w:sz w:val="24"/>
          <w:szCs w:val="24"/>
        </w:rPr>
      </w:pPr>
      <w:hyperlink r:id="rId42" w:history="1">
        <w:r w:rsidR="00EB0910" w:rsidRPr="006028F9">
          <w:rPr>
            <w:rStyle w:val="Hyperlink"/>
            <w:rFonts w:cstheme="minorHAnsi"/>
            <w:sz w:val="24"/>
            <w:szCs w:val="24"/>
          </w:rPr>
          <w:t>http://www.ada.gov/fact_on_complaint.htm</w:t>
        </w:r>
      </w:hyperlink>
      <w:r w:rsidR="00EB0910" w:rsidRPr="006028F9">
        <w:rPr>
          <w:rFonts w:cstheme="minorHAnsi"/>
          <w:sz w:val="24"/>
          <w:szCs w:val="24"/>
        </w:rPr>
        <w:t xml:space="preserve"> </w:t>
      </w:r>
    </w:p>
    <w:p w14:paraId="074553E9" w14:textId="77777777" w:rsidR="00EB0910" w:rsidRPr="006028F9" w:rsidRDefault="004A4DE4" w:rsidP="00EB0910">
      <w:pPr>
        <w:spacing w:after="0" w:line="240" w:lineRule="auto"/>
        <w:rPr>
          <w:rFonts w:cstheme="minorHAnsi"/>
          <w:sz w:val="24"/>
          <w:szCs w:val="24"/>
        </w:rPr>
      </w:pPr>
      <w:hyperlink r:id="rId43" w:history="1">
        <w:r w:rsidR="00EB0910" w:rsidRPr="006028F9">
          <w:rPr>
            <w:rStyle w:val="Hyperlink"/>
            <w:rFonts w:cstheme="minorHAnsi"/>
            <w:sz w:val="24"/>
            <w:szCs w:val="24"/>
          </w:rPr>
          <w:t>www.ada.gov/complaint/</w:t>
        </w:r>
      </w:hyperlink>
      <w:r w:rsidR="00EB0910" w:rsidRPr="006028F9">
        <w:rPr>
          <w:rFonts w:cstheme="minorHAnsi"/>
          <w:sz w:val="24"/>
          <w:szCs w:val="24"/>
        </w:rPr>
        <w:tab/>
        <w:t xml:space="preserve"> </w:t>
      </w:r>
    </w:p>
    <w:bookmarkEnd w:id="16"/>
    <w:p w14:paraId="09B0BBD5" w14:textId="77777777" w:rsidR="00EB0910" w:rsidRDefault="00EB0910" w:rsidP="00EB0910">
      <w:pPr>
        <w:spacing w:after="0" w:line="240" w:lineRule="auto"/>
        <w:rPr>
          <w:rFonts w:cstheme="minorHAnsi"/>
          <w:b/>
          <w:sz w:val="24"/>
          <w:szCs w:val="24"/>
        </w:rPr>
      </w:pPr>
    </w:p>
    <w:p w14:paraId="5C2297F8" w14:textId="77777777" w:rsidR="00EB0910" w:rsidRDefault="00EB0910" w:rsidP="00EB0910">
      <w:pPr>
        <w:spacing w:line="240" w:lineRule="auto"/>
        <w:rPr>
          <w:b/>
          <w:sz w:val="24"/>
          <w:szCs w:val="24"/>
        </w:rPr>
      </w:pPr>
      <w:r>
        <w:rPr>
          <w:b/>
          <w:sz w:val="24"/>
          <w:szCs w:val="24"/>
        </w:rPr>
        <w:t>Any complaints where the agency receives any federal aid from transportation should be forwarded or copied to the Department of Transportation, FTA, FHWA</w:t>
      </w:r>
    </w:p>
    <w:p w14:paraId="362CEAC6" w14:textId="77777777" w:rsidR="00EB0910" w:rsidRDefault="00EB0910" w:rsidP="00EB0910">
      <w:pPr>
        <w:spacing w:after="0" w:line="240" w:lineRule="auto"/>
        <w:rPr>
          <w:rFonts w:cstheme="minorHAnsi"/>
          <w:b/>
          <w:sz w:val="24"/>
          <w:szCs w:val="24"/>
        </w:rPr>
      </w:pPr>
      <w:r w:rsidRPr="006028F9">
        <w:rPr>
          <w:rFonts w:cstheme="minorHAnsi"/>
          <w:b/>
          <w:sz w:val="24"/>
          <w:szCs w:val="24"/>
        </w:rPr>
        <w:t>U.S. Department of Transportation</w:t>
      </w:r>
    </w:p>
    <w:p w14:paraId="7437740F"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Department of Transportation</w:t>
      </w:r>
    </w:p>
    <w:p w14:paraId="0E6C6441"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Departmental Office of Civil Rights</w:t>
      </w:r>
    </w:p>
    <w:p w14:paraId="6F4ECE61"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1200 New Jersey Ave, S.E.</w:t>
      </w:r>
    </w:p>
    <w:p w14:paraId="3D5044FE"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Washington, DC 20590</w:t>
      </w:r>
    </w:p>
    <w:p w14:paraId="4B739186"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United States</w:t>
      </w:r>
    </w:p>
    <w:p w14:paraId="2BA2A5EF"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Phone: 202-366-4648</w:t>
      </w:r>
    </w:p>
    <w:p w14:paraId="19C49D04"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Fax: 202-366-5575</w:t>
      </w:r>
    </w:p>
    <w:p w14:paraId="26C8581B"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TTY/Assistive Device: 202-366-9696</w:t>
      </w:r>
    </w:p>
    <w:p w14:paraId="6EE8B961" w14:textId="77777777" w:rsidR="00EB0910" w:rsidRPr="006028F9" w:rsidRDefault="004A4DE4" w:rsidP="00EB0910">
      <w:pPr>
        <w:spacing w:after="0" w:line="240" w:lineRule="auto"/>
        <w:rPr>
          <w:rFonts w:cstheme="minorHAnsi"/>
          <w:b/>
          <w:sz w:val="24"/>
          <w:szCs w:val="24"/>
        </w:rPr>
      </w:pPr>
      <w:hyperlink r:id="rId44" w:history="1">
        <w:r w:rsidR="00EB0910" w:rsidRPr="006028F9">
          <w:rPr>
            <w:rStyle w:val="Hyperlink"/>
            <w:rFonts w:cstheme="minorHAnsi"/>
            <w:sz w:val="24"/>
            <w:szCs w:val="24"/>
          </w:rPr>
          <w:t>https://www.transportation.gov/civil-rights/complaint-resolution/public-complaint-process</w:t>
        </w:r>
      </w:hyperlink>
    </w:p>
    <w:p w14:paraId="711CB991" w14:textId="77777777" w:rsidR="00EB0910" w:rsidRPr="006028F9" w:rsidRDefault="00EB0910" w:rsidP="00EB0910">
      <w:pPr>
        <w:spacing w:after="0" w:line="240" w:lineRule="auto"/>
        <w:rPr>
          <w:rFonts w:cstheme="minorHAnsi"/>
          <w:b/>
          <w:sz w:val="24"/>
          <w:szCs w:val="24"/>
        </w:rPr>
      </w:pPr>
    </w:p>
    <w:p w14:paraId="7607EF47" w14:textId="77777777" w:rsidR="005F390D" w:rsidRDefault="005F390D" w:rsidP="00EB0910">
      <w:pPr>
        <w:spacing w:after="0" w:line="240" w:lineRule="auto"/>
        <w:rPr>
          <w:rFonts w:cstheme="minorHAnsi"/>
          <w:b/>
          <w:sz w:val="24"/>
          <w:szCs w:val="24"/>
        </w:rPr>
      </w:pPr>
      <w:bookmarkStart w:id="17" w:name="_Hlk9941829"/>
    </w:p>
    <w:p w14:paraId="29735D85" w14:textId="77777777" w:rsidR="005F390D" w:rsidRDefault="005F390D" w:rsidP="00EB0910">
      <w:pPr>
        <w:spacing w:after="0" w:line="240" w:lineRule="auto"/>
        <w:rPr>
          <w:rFonts w:cstheme="minorHAnsi"/>
          <w:b/>
          <w:sz w:val="24"/>
          <w:szCs w:val="24"/>
        </w:rPr>
      </w:pPr>
    </w:p>
    <w:p w14:paraId="49D7925B" w14:textId="77777777" w:rsidR="00EB0910" w:rsidRDefault="00EB0910" w:rsidP="00EB0910">
      <w:pPr>
        <w:spacing w:after="0" w:line="240" w:lineRule="auto"/>
        <w:rPr>
          <w:rFonts w:cstheme="minorHAnsi"/>
          <w:b/>
          <w:sz w:val="24"/>
          <w:szCs w:val="24"/>
        </w:rPr>
      </w:pPr>
      <w:r w:rsidRPr="006028F9">
        <w:rPr>
          <w:rFonts w:cstheme="minorHAnsi"/>
          <w:b/>
          <w:sz w:val="24"/>
          <w:szCs w:val="24"/>
        </w:rPr>
        <w:lastRenderedPageBreak/>
        <w:t>Federal Transit Administration</w:t>
      </w:r>
    </w:p>
    <w:p w14:paraId="6E167B22"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Office of Civil Rights</w:t>
      </w:r>
    </w:p>
    <w:p w14:paraId="6F7EAB87"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Federal Transit Administration</w:t>
      </w:r>
    </w:p>
    <w:p w14:paraId="698754B3"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1200 New Jersey Avenue, SE</w:t>
      </w:r>
    </w:p>
    <w:p w14:paraId="07C93E35"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Washington, DC 20590</w:t>
      </w:r>
    </w:p>
    <w:p w14:paraId="4E642F4D"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United States</w:t>
      </w:r>
    </w:p>
    <w:p w14:paraId="747771B7"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Phone: 888-446-4511</w:t>
      </w:r>
    </w:p>
    <w:p w14:paraId="25526408" w14:textId="77777777" w:rsidR="00EB0910" w:rsidRPr="006028F9" w:rsidRDefault="004A4DE4" w:rsidP="00EB0910">
      <w:pPr>
        <w:spacing w:after="0" w:line="240" w:lineRule="auto"/>
        <w:rPr>
          <w:rFonts w:cstheme="minorHAnsi"/>
          <w:sz w:val="24"/>
          <w:szCs w:val="24"/>
        </w:rPr>
      </w:pPr>
      <w:hyperlink r:id="rId45" w:history="1">
        <w:r w:rsidR="00EB0910" w:rsidRPr="006028F9">
          <w:rPr>
            <w:rStyle w:val="Hyperlink"/>
            <w:rFonts w:cstheme="minorHAnsi"/>
            <w:sz w:val="24"/>
            <w:szCs w:val="24"/>
          </w:rPr>
          <w:t>https://www.transit.dot.gov/regulations-and-guidance/civil-rights-ada/file-complaint-fta</w:t>
        </w:r>
      </w:hyperlink>
    </w:p>
    <w:bookmarkEnd w:id="17"/>
    <w:p w14:paraId="64D445C5" w14:textId="77777777" w:rsidR="00EB0910" w:rsidRPr="006028F9" w:rsidRDefault="00EB0910" w:rsidP="00EB0910">
      <w:pPr>
        <w:spacing w:after="0" w:line="240" w:lineRule="auto"/>
        <w:rPr>
          <w:rFonts w:cstheme="minorHAnsi"/>
          <w:sz w:val="24"/>
          <w:szCs w:val="24"/>
        </w:rPr>
      </w:pPr>
    </w:p>
    <w:p w14:paraId="3E857F9E" w14:textId="77777777" w:rsidR="00EB0910" w:rsidRDefault="00EB0910" w:rsidP="00EB0910">
      <w:pPr>
        <w:spacing w:after="0" w:line="240" w:lineRule="auto"/>
        <w:rPr>
          <w:rFonts w:cstheme="minorHAnsi"/>
          <w:b/>
          <w:sz w:val="24"/>
          <w:szCs w:val="24"/>
        </w:rPr>
      </w:pPr>
      <w:r w:rsidRPr="006028F9">
        <w:rPr>
          <w:rFonts w:cstheme="minorHAnsi"/>
          <w:b/>
          <w:sz w:val="24"/>
          <w:szCs w:val="24"/>
        </w:rPr>
        <w:t>Federal Highway Administration</w:t>
      </w:r>
    </w:p>
    <w:p w14:paraId="227D9D34"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Federal Highway Administration</w:t>
      </w:r>
    </w:p>
    <w:p w14:paraId="48048E56"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U.S. Department of Transportation</w:t>
      </w:r>
    </w:p>
    <w:p w14:paraId="71D546CA"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Office of Civil Rights</w:t>
      </w:r>
    </w:p>
    <w:p w14:paraId="1E09B383"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1200 New Jersey Avenue, SE</w:t>
      </w:r>
    </w:p>
    <w:p w14:paraId="75387371"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8th Floor E81-105</w:t>
      </w:r>
    </w:p>
    <w:p w14:paraId="11B1A180"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Washington, DC 20590</w:t>
      </w:r>
    </w:p>
    <w:p w14:paraId="668D7142" w14:textId="77777777" w:rsidR="00EB0910" w:rsidRPr="006028F9" w:rsidRDefault="00EB0910" w:rsidP="00EB0910">
      <w:pPr>
        <w:spacing w:after="0" w:line="240" w:lineRule="auto"/>
        <w:rPr>
          <w:rFonts w:cstheme="minorHAnsi"/>
          <w:sz w:val="24"/>
          <w:szCs w:val="24"/>
        </w:rPr>
      </w:pPr>
      <w:r>
        <w:rPr>
          <w:rFonts w:cstheme="minorHAnsi"/>
          <w:sz w:val="24"/>
          <w:szCs w:val="24"/>
        </w:rPr>
        <w:t xml:space="preserve">Phone: </w:t>
      </w:r>
      <w:r w:rsidRPr="006028F9">
        <w:rPr>
          <w:rFonts w:cstheme="minorHAnsi"/>
          <w:sz w:val="24"/>
          <w:szCs w:val="24"/>
        </w:rPr>
        <w:t>202-366-0693</w:t>
      </w:r>
    </w:p>
    <w:p w14:paraId="5B3ECEEF" w14:textId="77777777" w:rsidR="00EB0910" w:rsidRPr="006028F9" w:rsidRDefault="00EB0910" w:rsidP="00EB0910">
      <w:pPr>
        <w:spacing w:after="0" w:line="240" w:lineRule="auto"/>
        <w:rPr>
          <w:rFonts w:cstheme="minorHAnsi"/>
          <w:sz w:val="24"/>
          <w:szCs w:val="24"/>
        </w:rPr>
      </w:pPr>
      <w:r>
        <w:rPr>
          <w:rFonts w:cstheme="minorHAnsi"/>
          <w:sz w:val="24"/>
          <w:szCs w:val="24"/>
        </w:rPr>
        <w:t xml:space="preserve">Email: </w:t>
      </w:r>
      <w:r w:rsidRPr="006028F9">
        <w:rPr>
          <w:rFonts w:cstheme="minorHAnsi"/>
          <w:sz w:val="24"/>
          <w:szCs w:val="24"/>
        </w:rPr>
        <w:t>FHWA.TitleVIcomplaints@dot.gov or FHWA.ADAcomplaints@dot.gov</w:t>
      </w:r>
    </w:p>
    <w:p w14:paraId="13959E7D" w14:textId="77777777" w:rsidR="00EB0910" w:rsidRDefault="004A4DE4" w:rsidP="00EB0910">
      <w:pPr>
        <w:spacing w:after="0" w:line="240" w:lineRule="auto"/>
        <w:rPr>
          <w:rFonts w:cstheme="minorHAnsi"/>
          <w:sz w:val="24"/>
          <w:szCs w:val="24"/>
        </w:rPr>
      </w:pPr>
      <w:hyperlink r:id="rId46" w:history="1">
        <w:r w:rsidR="00EB0910" w:rsidRPr="006A2D2D">
          <w:rPr>
            <w:rStyle w:val="Hyperlink"/>
            <w:rFonts w:cstheme="minorHAnsi"/>
            <w:sz w:val="24"/>
            <w:szCs w:val="24"/>
          </w:rPr>
          <w:t>https://www.fhwa.dot.gov/civilrights/</w:t>
        </w:r>
      </w:hyperlink>
      <w:r w:rsidR="00EB0910" w:rsidRPr="006028F9">
        <w:rPr>
          <w:rFonts w:cstheme="minorHAnsi"/>
          <w:sz w:val="24"/>
          <w:szCs w:val="24"/>
        </w:rPr>
        <w:t xml:space="preserve">   </w:t>
      </w:r>
    </w:p>
    <w:p w14:paraId="6DEDD7F5" w14:textId="77777777" w:rsidR="00EB0910" w:rsidRPr="006028F9" w:rsidRDefault="004A4DE4" w:rsidP="00EB0910">
      <w:pPr>
        <w:spacing w:after="0" w:line="240" w:lineRule="auto"/>
        <w:rPr>
          <w:rFonts w:cstheme="minorHAnsi"/>
          <w:b/>
          <w:sz w:val="24"/>
          <w:szCs w:val="24"/>
        </w:rPr>
      </w:pPr>
      <w:hyperlink r:id="rId47" w:history="1">
        <w:r w:rsidR="00EB0910" w:rsidRPr="006A2D2D">
          <w:rPr>
            <w:rStyle w:val="Hyperlink"/>
            <w:rFonts w:cstheme="minorHAnsi"/>
            <w:sz w:val="24"/>
            <w:szCs w:val="24"/>
          </w:rPr>
          <w:t>https://www.fhwa.dot.gov/civilrights/file/</w:t>
        </w:r>
      </w:hyperlink>
    </w:p>
    <w:p w14:paraId="5882B4D5" w14:textId="77777777" w:rsidR="00EB0910" w:rsidRDefault="00EB0910" w:rsidP="00EB0910">
      <w:pPr>
        <w:spacing w:after="0" w:line="240" w:lineRule="auto"/>
        <w:rPr>
          <w:rFonts w:cstheme="minorHAnsi"/>
          <w:sz w:val="24"/>
          <w:szCs w:val="24"/>
        </w:rPr>
      </w:pPr>
      <w:r w:rsidRPr="006028F9">
        <w:rPr>
          <w:rFonts w:cstheme="minorHAnsi"/>
          <w:sz w:val="24"/>
          <w:szCs w:val="24"/>
        </w:rPr>
        <w:t>All agency contacts -</w:t>
      </w:r>
      <w:hyperlink r:id="rId48" w:history="1">
        <w:r w:rsidRPr="006028F9">
          <w:rPr>
            <w:rStyle w:val="Hyperlink"/>
            <w:rFonts w:cstheme="minorHAnsi"/>
            <w:sz w:val="24"/>
            <w:szCs w:val="24"/>
          </w:rPr>
          <w:t>https://www.justice.gov/crt/fcs/Agency-OCR-Offices</w:t>
        </w:r>
      </w:hyperlink>
    </w:p>
    <w:p w14:paraId="29603FB3" w14:textId="77777777" w:rsidR="00EB0910" w:rsidRPr="006028F9" w:rsidRDefault="00EB0910" w:rsidP="00EB0910">
      <w:pPr>
        <w:spacing w:after="0" w:line="240" w:lineRule="auto"/>
        <w:rPr>
          <w:rFonts w:cstheme="minorHAnsi"/>
          <w:b/>
          <w:sz w:val="24"/>
          <w:szCs w:val="24"/>
        </w:rPr>
      </w:pPr>
      <w:r w:rsidRPr="006028F9">
        <w:rPr>
          <w:rFonts w:cstheme="minorHAnsi"/>
          <w:sz w:val="24"/>
          <w:szCs w:val="24"/>
        </w:rPr>
        <w:t>State</w:t>
      </w:r>
      <w:r>
        <w:rPr>
          <w:rFonts w:cstheme="minorHAnsi"/>
          <w:b/>
          <w:sz w:val="24"/>
          <w:szCs w:val="24"/>
        </w:rPr>
        <w:t xml:space="preserve"> </w:t>
      </w:r>
      <w:r>
        <w:rPr>
          <w:rFonts w:cstheme="minorHAnsi"/>
          <w:sz w:val="24"/>
          <w:szCs w:val="24"/>
        </w:rPr>
        <w:t xml:space="preserve">of Oregon Contact: </w:t>
      </w:r>
      <w:hyperlink r:id="rId49" w:history="1">
        <w:r w:rsidRPr="006028F9">
          <w:rPr>
            <w:rStyle w:val="Hyperlink"/>
            <w:rFonts w:cstheme="minorHAnsi"/>
            <w:sz w:val="24"/>
            <w:szCs w:val="24"/>
          </w:rPr>
          <w:t>https://sos.oregon.gov/blue-book/Pages/state/list.aspx</w:t>
        </w:r>
      </w:hyperlink>
    </w:p>
    <w:p w14:paraId="6C787437" w14:textId="77777777" w:rsidR="00EB0910" w:rsidRDefault="00EB0910" w:rsidP="00EB0910">
      <w:pPr>
        <w:spacing w:after="0" w:line="240" w:lineRule="auto"/>
        <w:rPr>
          <w:rFonts w:cstheme="minorHAnsi"/>
          <w:b/>
          <w:sz w:val="24"/>
          <w:szCs w:val="24"/>
        </w:rPr>
      </w:pPr>
    </w:p>
    <w:p w14:paraId="640F590A" w14:textId="77777777" w:rsidR="00EB0910" w:rsidRDefault="00EB0910" w:rsidP="00EB0910">
      <w:pPr>
        <w:spacing w:after="0" w:line="240" w:lineRule="auto"/>
        <w:rPr>
          <w:rFonts w:cstheme="minorHAnsi"/>
          <w:b/>
          <w:sz w:val="24"/>
          <w:szCs w:val="24"/>
        </w:rPr>
      </w:pPr>
      <w:r w:rsidRPr="00BE4C43">
        <w:rPr>
          <w:rFonts w:cstheme="minorHAnsi"/>
          <w:b/>
          <w:sz w:val="24"/>
          <w:szCs w:val="24"/>
        </w:rPr>
        <w:t>U.S. Equal Employment Opportunity Commission</w:t>
      </w:r>
    </w:p>
    <w:p w14:paraId="3BD7C699" w14:textId="77777777" w:rsidR="00EB0910" w:rsidRPr="00D51D84" w:rsidRDefault="00EB0910" w:rsidP="00EB0910">
      <w:pPr>
        <w:spacing w:after="0" w:line="240" w:lineRule="auto"/>
        <w:rPr>
          <w:rFonts w:cstheme="minorHAnsi"/>
          <w:sz w:val="24"/>
          <w:szCs w:val="24"/>
        </w:rPr>
      </w:pPr>
      <w:r w:rsidRPr="00D51D84">
        <w:rPr>
          <w:rFonts w:cstheme="minorHAnsi"/>
          <w:sz w:val="24"/>
          <w:szCs w:val="24"/>
        </w:rPr>
        <w:t>131 M Street, NE</w:t>
      </w:r>
    </w:p>
    <w:p w14:paraId="5FEABFFC" w14:textId="77777777" w:rsidR="00EB0910" w:rsidRPr="00D51D84" w:rsidRDefault="00EB0910" w:rsidP="00EB0910">
      <w:pPr>
        <w:spacing w:after="0" w:line="240" w:lineRule="auto"/>
        <w:rPr>
          <w:rFonts w:cstheme="minorHAnsi"/>
          <w:sz w:val="24"/>
          <w:szCs w:val="24"/>
        </w:rPr>
      </w:pPr>
      <w:r w:rsidRPr="00D51D84">
        <w:rPr>
          <w:rFonts w:cstheme="minorHAnsi"/>
          <w:sz w:val="24"/>
          <w:szCs w:val="24"/>
        </w:rPr>
        <w:t>Washington, DC 20507</w:t>
      </w:r>
    </w:p>
    <w:p w14:paraId="4BD40FAC" w14:textId="77777777" w:rsidR="00EB0910" w:rsidRPr="00D51D84" w:rsidRDefault="00EB0910" w:rsidP="00EB0910">
      <w:pPr>
        <w:spacing w:after="0" w:line="240" w:lineRule="auto"/>
        <w:rPr>
          <w:rFonts w:cstheme="minorHAnsi"/>
          <w:sz w:val="24"/>
          <w:szCs w:val="24"/>
        </w:rPr>
      </w:pPr>
      <w:r w:rsidRPr="00D51D84">
        <w:rPr>
          <w:rFonts w:cstheme="minorHAnsi"/>
          <w:sz w:val="24"/>
          <w:szCs w:val="24"/>
        </w:rPr>
        <w:t xml:space="preserve">Phone: 202-663-4900 </w:t>
      </w:r>
    </w:p>
    <w:p w14:paraId="216A0D42" w14:textId="77777777" w:rsidR="00EB0910" w:rsidRPr="00D51D84" w:rsidRDefault="00EB0910" w:rsidP="00EB0910">
      <w:pPr>
        <w:spacing w:after="0" w:line="240" w:lineRule="auto"/>
        <w:rPr>
          <w:rFonts w:cstheme="minorHAnsi"/>
          <w:sz w:val="24"/>
          <w:szCs w:val="24"/>
        </w:rPr>
      </w:pPr>
      <w:r w:rsidRPr="00D51D84">
        <w:rPr>
          <w:rFonts w:cstheme="minorHAnsi"/>
          <w:sz w:val="24"/>
          <w:szCs w:val="24"/>
        </w:rPr>
        <w:t>TTY: 202-663-4494</w:t>
      </w:r>
    </w:p>
    <w:p w14:paraId="7C8B534C" w14:textId="77777777" w:rsidR="00EB0910" w:rsidRPr="00D51D84" w:rsidRDefault="00EB0910" w:rsidP="00EB0910">
      <w:pPr>
        <w:spacing w:after="0" w:line="240" w:lineRule="auto"/>
        <w:rPr>
          <w:rFonts w:cstheme="minorHAnsi"/>
          <w:sz w:val="24"/>
          <w:szCs w:val="24"/>
        </w:rPr>
      </w:pPr>
      <w:r w:rsidRPr="00D51D84">
        <w:rPr>
          <w:rFonts w:cstheme="minorHAnsi"/>
          <w:sz w:val="24"/>
          <w:szCs w:val="24"/>
        </w:rPr>
        <w:t>Toll Free: 1-800-669-4000 or 1-800-669-6820 (TTY).</w:t>
      </w:r>
    </w:p>
    <w:p w14:paraId="08077EE7" w14:textId="77777777" w:rsidR="00EB0910" w:rsidRPr="00D51D84" w:rsidRDefault="004A4DE4" w:rsidP="00EB0910">
      <w:pPr>
        <w:spacing w:after="0" w:line="240" w:lineRule="auto"/>
        <w:rPr>
          <w:rFonts w:cstheme="minorHAnsi"/>
          <w:sz w:val="24"/>
          <w:szCs w:val="24"/>
        </w:rPr>
      </w:pPr>
      <w:hyperlink r:id="rId50" w:history="1">
        <w:r w:rsidR="00EB0910" w:rsidRPr="006A2D2D">
          <w:rPr>
            <w:rStyle w:val="Hyperlink"/>
            <w:rFonts w:cstheme="minorHAnsi"/>
            <w:sz w:val="24"/>
            <w:szCs w:val="24"/>
          </w:rPr>
          <w:t>https://www.eeoc.gov/policy/vii.html</w:t>
        </w:r>
      </w:hyperlink>
      <w:r w:rsidR="00EB0910">
        <w:rPr>
          <w:rFonts w:cstheme="minorHAnsi"/>
          <w:sz w:val="24"/>
          <w:szCs w:val="24"/>
        </w:rPr>
        <w:t xml:space="preserve"> </w:t>
      </w:r>
    </w:p>
    <w:p w14:paraId="229C13CD" w14:textId="77777777" w:rsidR="00EB0910" w:rsidRDefault="004A4DE4" w:rsidP="00EB0910">
      <w:pPr>
        <w:spacing w:after="0" w:line="240" w:lineRule="auto"/>
        <w:rPr>
          <w:rFonts w:cstheme="minorHAnsi"/>
          <w:sz w:val="24"/>
          <w:szCs w:val="24"/>
        </w:rPr>
      </w:pPr>
      <w:hyperlink r:id="rId51" w:history="1">
        <w:r w:rsidR="00EB0910" w:rsidRPr="006A2D2D">
          <w:rPr>
            <w:rStyle w:val="Hyperlink"/>
            <w:rFonts w:cstheme="minorHAnsi"/>
            <w:sz w:val="24"/>
            <w:szCs w:val="24"/>
          </w:rPr>
          <w:t>https://www.eeoc.gov/employees/charge.cfm</w:t>
        </w:r>
      </w:hyperlink>
      <w:r w:rsidR="00EB0910">
        <w:rPr>
          <w:rFonts w:cstheme="minorHAnsi"/>
          <w:sz w:val="24"/>
          <w:szCs w:val="24"/>
        </w:rPr>
        <w:t xml:space="preserve"> </w:t>
      </w:r>
    </w:p>
    <w:p w14:paraId="58B05592" w14:textId="77777777" w:rsidR="00EB0910" w:rsidRPr="00D51D84" w:rsidRDefault="00EB0910" w:rsidP="00EB0910">
      <w:pPr>
        <w:spacing w:after="0" w:line="240" w:lineRule="auto"/>
        <w:rPr>
          <w:rFonts w:cstheme="minorHAnsi"/>
          <w:sz w:val="24"/>
          <w:szCs w:val="24"/>
        </w:rPr>
      </w:pPr>
      <w:r>
        <w:rPr>
          <w:rFonts w:cstheme="minorHAnsi"/>
          <w:sz w:val="24"/>
          <w:szCs w:val="24"/>
        </w:rPr>
        <w:t xml:space="preserve">How to file: </w:t>
      </w:r>
      <w:r w:rsidRPr="00EA3878">
        <w:rPr>
          <w:rFonts w:cstheme="minorHAnsi"/>
          <w:sz w:val="24"/>
          <w:szCs w:val="24"/>
        </w:rPr>
        <w:t>https://www.eeoc.gov/facts/howtofil.html</w:t>
      </w:r>
    </w:p>
    <w:p w14:paraId="7FCFA16B" w14:textId="77777777" w:rsidR="00EB0910" w:rsidRPr="00D51D84" w:rsidRDefault="00EB0910" w:rsidP="00EB0910">
      <w:pPr>
        <w:spacing w:after="0" w:line="240" w:lineRule="auto"/>
        <w:rPr>
          <w:rFonts w:cstheme="minorHAnsi"/>
          <w:sz w:val="24"/>
          <w:szCs w:val="24"/>
        </w:rPr>
      </w:pPr>
      <w:r>
        <w:rPr>
          <w:rFonts w:cstheme="minorHAnsi"/>
          <w:sz w:val="24"/>
          <w:szCs w:val="24"/>
        </w:rPr>
        <w:t>P</w:t>
      </w:r>
      <w:r w:rsidRPr="00D51D84">
        <w:rPr>
          <w:rFonts w:cstheme="minorHAnsi"/>
          <w:sz w:val="24"/>
          <w:szCs w:val="24"/>
        </w:rPr>
        <w:t>ortal</w:t>
      </w:r>
      <w:r>
        <w:rPr>
          <w:rFonts w:cstheme="minorHAnsi"/>
          <w:sz w:val="24"/>
          <w:szCs w:val="24"/>
        </w:rPr>
        <w:t>:</w:t>
      </w:r>
      <w:r w:rsidRPr="00D51D84">
        <w:rPr>
          <w:rFonts w:cstheme="minorHAnsi"/>
          <w:sz w:val="24"/>
          <w:szCs w:val="24"/>
        </w:rPr>
        <w:t xml:space="preserve"> </w:t>
      </w:r>
      <w:hyperlink r:id="rId52" w:history="1">
        <w:r w:rsidRPr="006A2D2D">
          <w:rPr>
            <w:rStyle w:val="Hyperlink"/>
            <w:rFonts w:cstheme="minorHAnsi"/>
            <w:sz w:val="24"/>
            <w:szCs w:val="24"/>
          </w:rPr>
          <w:t>https://publicportal.eeoc.gov/Portal/Login.aspx</w:t>
        </w:r>
      </w:hyperlink>
      <w:r>
        <w:rPr>
          <w:rFonts w:cstheme="minorHAnsi"/>
          <w:sz w:val="24"/>
          <w:szCs w:val="24"/>
        </w:rPr>
        <w:t xml:space="preserve"> </w:t>
      </w:r>
    </w:p>
    <w:p w14:paraId="5B708ED7" w14:textId="77777777" w:rsidR="00EB0910" w:rsidRPr="00D51D84" w:rsidRDefault="00EB0910" w:rsidP="00EB0910">
      <w:pPr>
        <w:spacing w:after="0" w:line="240" w:lineRule="auto"/>
        <w:rPr>
          <w:rFonts w:cstheme="minorHAnsi"/>
          <w:sz w:val="24"/>
          <w:szCs w:val="24"/>
        </w:rPr>
      </w:pPr>
    </w:p>
    <w:p w14:paraId="0824A972" w14:textId="77777777" w:rsidR="00EB0910" w:rsidRDefault="00EB0910" w:rsidP="00EB0910">
      <w:pPr>
        <w:spacing w:after="0" w:line="240" w:lineRule="auto"/>
        <w:ind w:firstLine="720"/>
        <w:rPr>
          <w:rFonts w:cstheme="minorHAnsi"/>
          <w:b/>
          <w:sz w:val="24"/>
          <w:szCs w:val="24"/>
        </w:rPr>
      </w:pPr>
      <w:r w:rsidRPr="00BE4C43">
        <w:rPr>
          <w:rFonts w:cstheme="minorHAnsi"/>
          <w:b/>
          <w:sz w:val="24"/>
          <w:szCs w:val="24"/>
        </w:rPr>
        <w:t xml:space="preserve">Seattle Field Office </w:t>
      </w:r>
    </w:p>
    <w:p w14:paraId="01853E01" w14:textId="77777777" w:rsidR="00EB0910" w:rsidRPr="00D51D84" w:rsidRDefault="00EB0910" w:rsidP="00EB0910">
      <w:pPr>
        <w:spacing w:after="0" w:line="240" w:lineRule="auto"/>
        <w:ind w:firstLine="720"/>
        <w:rPr>
          <w:rFonts w:cstheme="minorHAnsi"/>
          <w:sz w:val="24"/>
          <w:szCs w:val="24"/>
        </w:rPr>
      </w:pPr>
      <w:r w:rsidRPr="00D51D84">
        <w:rPr>
          <w:rFonts w:cstheme="minorHAnsi"/>
          <w:sz w:val="24"/>
          <w:szCs w:val="24"/>
        </w:rPr>
        <w:t>Federal Office Building</w:t>
      </w:r>
    </w:p>
    <w:p w14:paraId="6FA859B1" w14:textId="77777777" w:rsidR="00EB0910" w:rsidRPr="00D51D84" w:rsidRDefault="00EB0910" w:rsidP="00EB0910">
      <w:pPr>
        <w:spacing w:after="0" w:line="240" w:lineRule="auto"/>
        <w:ind w:firstLine="720"/>
        <w:rPr>
          <w:rFonts w:cstheme="minorHAnsi"/>
          <w:sz w:val="24"/>
          <w:szCs w:val="24"/>
        </w:rPr>
      </w:pPr>
      <w:r w:rsidRPr="00D51D84">
        <w:rPr>
          <w:rFonts w:cstheme="minorHAnsi"/>
          <w:sz w:val="24"/>
          <w:szCs w:val="24"/>
        </w:rPr>
        <w:t>909 First Avenue, Suite 400</w:t>
      </w:r>
    </w:p>
    <w:p w14:paraId="2885D763" w14:textId="77777777" w:rsidR="00EB0910" w:rsidRPr="00D51D84" w:rsidRDefault="00EB0910" w:rsidP="00EB0910">
      <w:pPr>
        <w:spacing w:after="0" w:line="240" w:lineRule="auto"/>
        <w:ind w:firstLine="720"/>
        <w:rPr>
          <w:rFonts w:cstheme="minorHAnsi"/>
          <w:sz w:val="24"/>
          <w:szCs w:val="24"/>
        </w:rPr>
      </w:pPr>
      <w:r w:rsidRPr="00D51D84">
        <w:rPr>
          <w:rFonts w:cstheme="minorHAnsi"/>
          <w:sz w:val="24"/>
          <w:szCs w:val="24"/>
        </w:rPr>
        <w:t xml:space="preserve">Seattle, WA 98104-1061 </w:t>
      </w:r>
    </w:p>
    <w:p w14:paraId="31A4A830" w14:textId="77777777" w:rsidR="00EB0910" w:rsidRPr="00D51D84" w:rsidRDefault="00EB0910" w:rsidP="00EB0910">
      <w:pPr>
        <w:spacing w:after="0" w:line="240" w:lineRule="auto"/>
        <w:ind w:firstLine="720"/>
        <w:rPr>
          <w:rFonts w:cstheme="minorHAnsi"/>
          <w:sz w:val="24"/>
          <w:szCs w:val="24"/>
        </w:rPr>
      </w:pPr>
      <w:r w:rsidRPr="00D51D84">
        <w:rPr>
          <w:rFonts w:cstheme="minorHAnsi"/>
          <w:sz w:val="24"/>
          <w:szCs w:val="24"/>
        </w:rPr>
        <w:t>Phone:</w:t>
      </w:r>
      <w:r w:rsidRPr="00D51D84">
        <w:rPr>
          <w:rFonts w:cstheme="minorHAnsi"/>
          <w:sz w:val="24"/>
          <w:szCs w:val="24"/>
        </w:rPr>
        <w:tab/>
        <w:t xml:space="preserve">1-800-669-4000 </w:t>
      </w:r>
    </w:p>
    <w:p w14:paraId="14D50E42" w14:textId="77777777" w:rsidR="00EB0910" w:rsidRPr="00D51D84" w:rsidRDefault="00EB0910" w:rsidP="00EB0910">
      <w:pPr>
        <w:spacing w:after="0" w:line="240" w:lineRule="auto"/>
        <w:ind w:firstLine="720"/>
        <w:rPr>
          <w:rFonts w:cstheme="minorHAnsi"/>
          <w:sz w:val="24"/>
          <w:szCs w:val="24"/>
        </w:rPr>
      </w:pPr>
      <w:r w:rsidRPr="00D51D84">
        <w:rPr>
          <w:rFonts w:cstheme="minorHAnsi"/>
          <w:sz w:val="24"/>
          <w:szCs w:val="24"/>
        </w:rPr>
        <w:t>Fax:</w:t>
      </w:r>
      <w:r>
        <w:rPr>
          <w:rFonts w:cstheme="minorHAnsi"/>
          <w:sz w:val="24"/>
          <w:szCs w:val="24"/>
        </w:rPr>
        <w:t xml:space="preserve"> </w:t>
      </w:r>
      <w:r w:rsidRPr="00D51D84">
        <w:rPr>
          <w:rFonts w:cstheme="minorHAnsi"/>
          <w:sz w:val="24"/>
          <w:szCs w:val="24"/>
        </w:rPr>
        <w:t xml:space="preserve">206-220-6911 </w:t>
      </w:r>
    </w:p>
    <w:p w14:paraId="4C90C521" w14:textId="77777777" w:rsidR="00EB0910" w:rsidRPr="00D51D84" w:rsidRDefault="00EB0910" w:rsidP="00EB0910">
      <w:pPr>
        <w:spacing w:after="0" w:line="240" w:lineRule="auto"/>
        <w:ind w:firstLine="720"/>
        <w:rPr>
          <w:rFonts w:cstheme="minorHAnsi"/>
          <w:sz w:val="24"/>
          <w:szCs w:val="24"/>
        </w:rPr>
      </w:pPr>
      <w:r w:rsidRPr="00D51D84">
        <w:rPr>
          <w:rFonts w:cstheme="minorHAnsi"/>
          <w:sz w:val="24"/>
          <w:szCs w:val="24"/>
        </w:rPr>
        <w:t>TTY:</w:t>
      </w:r>
      <w:r>
        <w:rPr>
          <w:rFonts w:cstheme="minorHAnsi"/>
          <w:sz w:val="24"/>
          <w:szCs w:val="24"/>
        </w:rPr>
        <w:t xml:space="preserve"> </w:t>
      </w:r>
      <w:r w:rsidRPr="00D51D84">
        <w:rPr>
          <w:rFonts w:cstheme="minorHAnsi"/>
          <w:sz w:val="24"/>
          <w:szCs w:val="24"/>
        </w:rPr>
        <w:t>1-800-669-6820</w:t>
      </w:r>
    </w:p>
    <w:p w14:paraId="68E763F1" w14:textId="77777777" w:rsidR="00EB0910" w:rsidRDefault="00EB0910" w:rsidP="00EB0910">
      <w:pPr>
        <w:spacing w:after="0" w:line="240" w:lineRule="auto"/>
        <w:rPr>
          <w:rFonts w:cstheme="minorHAnsi"/>
          <w:b/>
          <w:sz w:val="24"/>
          <w:szCs w:val="24"/>
        </w:rPr>
      </w:pPr>
    </w:p>
    <w:p w14:paraId="0FF21668" w14:textId="77777777" w:rsidR="005F390D" w:rsidRDefault="005F390D" w:rsidP="00EB0910">
      <w:pPr>
        <w:spacing w:after="0" w:line="240" w:lineRule="auto"/>
        <w:rPr>
          <w:rFonts w:cstheme="minorHAnsi"/>
          <w:b/>
          <w:sz w:val="24"/>
          <w:szCs w:val="24"/>
        </w:rPr>
      </w:pPr>
    </w:p>
    <w:p w14:paraId="55523EF0" w14:textId="77777777" w:rsidR="005F390D" w:rsidRDefault="005F390D" w:rsidP="00EB0910">
      <w:pPr>
        <w:spacing w:after="0" w:line="240" w:lineRule="auto"/>
        <w:rPr>
          <w:rFonts w:cstheme="minorHAnsi"/>
          <w:b/>
          <w:sz w:val="24"/>
          <w:szCs w:val="24"/>
        </w:rPr>
      </w:pPr>
    </w:p>
    <w:p w14:paraId="4F456F01" w14:textId="77777777" w:rsidR="00EB0910" w:rsidRPr="00B710D5" w:rsidRDefault="00EB0910" w:rsidP="00EB0910">
      <w:pPr>
        <w:spacing w:after="0" w:line="240" w:lineRule="auto"/>
        <w:rPr>
          <w:rFonts w:cstheme="minorHAnsi"/>
          <w:b/>
          <w:sz w:val="24"/>
          <w:szCs w:val="24"/>
        </w:rPr>
      </w:pPr>
      <w:r>
        <w:rPr>
          <w:rFonts w:cstheme="minorHAnsi"/>
          <w:b/>
          <w:sz w:val="24"/>
          <w:szCs w:val="24"/>
        </w:rPr>
        <w:lastRenderedPageBreak/>
        <w:t xml:space="preserve">U.S. Department of </w:t>
      </w:r>
      <w:r w:rsidRPr="00B710D5">
        <w:rPr>
          <w:rFonts w:cstheme="minorHAnsi"/>
          <w:b/>
          <w:sz w:val="24"/>
          <w:szCs w:val="24"/>
        </w:rPr>
        <w:t xml:space="preserve">Labor </w:t>
      </w:r>
    </w:p>
    <w:p w14:paraId="35C04FD5" w14:textId="77777777" w:rsidR="00EB0910" w:rsidRPr="00EA3878" w:rsidRDefault="00EB0910" w:rsidP="00EB0910">
      <w:pPr>
        <w:spacing w:after="0" w:line="240" w:lineRule="auto"/>
        <w:rPr>
          <w:rFonts w:cstheme="minorHAnsi"/>
          <w:sz w:val="24"/>
          <w:szCs w:val="24"/>
        </w:rPr>
      </w:pPr>
      <w:r w:rsidRPr="00EA3878">
        <w:rPr>
          <w:rFonts w:cstheme="minorHAnsi"/>
          <w:sz w:val="24"/>
          <w:szCs w:val="24"/>
        </w:rPr>
        <w:t>Office of Federal Contract Compliance Program</w:t>
      </w:r>
    </w:p>
    <w:p w14:paraId="2DC36962" w14:textId="77777777" w:rsidR="00EB0910" w:rsidRPr="00EA3878" w:rsidRDefault="00EB0910" w:rsidP="00EB0910">
      <w:pPr>
        <w:spacing w:after="0" w:line="240" w:lineRule="auto"/>
        <w:rPr>
          <w:rFonts w:cstheme="minorHAnsi"/>
          <w:sz w:val="24"/>
          <w:szCs w:val="24"/>
        </w:rPr>
      </w:pPr>
      <w:r w:rsidRPr="00EA3878">
        <w:rPr>
          <w:rFonts w:cstheme="minorHAnsi"/>
          <w:sz w:val="24"/>
          <w:szCs w:val="24"/>
        </w:rPr>
        <w:t xml:space="preserve">Phone: 1–800–397–6251 </w:t>
      </w:r>
    </w:p>
    <w:p w14:paraId="3CAEA79F" w14:textId="77777777" w:rsidR="00EB0910" w:rsidRPr="00EA3878" w:rsidRDefault="00EB0910" w:rsidP="00EB0910">
      <w:pPr>
        <w:spacing w:after="0" w:line="240" w:lineRule="auto"/>
        <w:rPr>
          <w:rFonts w:cstheme="minorHAnsi"/>
          <w:sz w:val="24"/>
          <w:szCs w:val="24"/>
        </w:rPr>
      </w:pPr>
      <w:r w:rsidRPr="00EA3878">
        <w:rPr>
          <w:rFonts w:cstheme="minorHAnsi"/>
          <w:sz w:val="24"/>
          <w:szCs w:val="24"/>
        </w:rPr>
        <w:t>TTY: 1–877–889–5627</w:t>
      </w:r>
    </w:p>
    <w:p w14:paraId="1361627F" w14:textId="77777777" w:rsidR="00EB0910" w:rsidRPr="00EA3878" w:rsidRDefault="004A4DE4" w:rsidP="00EB0910">
      <w:pPr>
        <w:spacing w:after="0" w:line="240" w:lineRule="auto"/>
        <w:rPr>
          <w:rFonts w:cstheme="minorHAnsi"/>
          <w:sz w:val="24"/>
          <w:szCs w:val="24"/>
        </w:rPr>
      </w:pPr>
      <w:hyperlink r:id="rId53" w:history="1">
        <w:r w:rsidR="00EB0910" w:rsidRPr="00EA3878">
          <w:rPr>
            <w:rStyle w:val="Hyperlink"/>
            <w:rFonts w:cstheme="minorHAnsi"/>
            <w:sz w:val="24"/>
            <w:szCs w:val="24"/>
          </w:rPr>
          <w:t>https://www.dol.gov/ofccp/regs/compliance/pdf/pdfstart.htm</w:t>
        </w:r>
      </w:hyperlink>
      <w:r w:rsidR="00EB0910" w:rsidRPr="00EA3878">
        <w:rPr>
          <w:rFonts w:cstheme="minorHAnsi"/>
          <w:sz w:val="24"/>
          <w:szCs w:val="24"/>
        </w:rPr>
        <w:t xml:space="preserve"> </w:t>
      </w:r>
    </w:p>
    <w:p w14:paraId="1A0C4C8C" w14:textId="77777777" w:rsidR="00EB0910" w:rsidRPr="00BE4C43" w:rsidRDefault="00EB0910" w:rsidP="00EB0910">
      <w:pPr>
        <w:spacing w:after="0" w:line="240" w:lineRule="auto"/>
        <w:rPr>
          <w:rFonts w:cstheme="minorHAnsi"/>
          <w:b/>
          <w:sz w:val="24"/>
          <w:szCs w:val="24"/>
        </w:rPr>
      </w:pPr>
    </w:p>
    <w:p w14:paraId="64E1695A" w14:textId="77777777" w:rsidR="00EB0910" w:rsidRDefault="00EB0910" w:rsidP="00EB0910">
      <w:pPr>
        <w:spacing w:after="0" w:line="240" w:lineRule="auto"/>
        <w:rPr>
          <w:rFonts w:cstheme="minorHAnsi"/>
          <w:b/>
          <w:sz w:val="24"/>
          <w:szCs w:val="24"/>
        </w:rPr>
      </w:pPr>
      <w:r>
        <w:rPr>
          <w:rFonts w:cstheme="minorHAnsi"/>
          <w:b/>
          <w:sz w:val="24"/>
          <w:szCs w:val="24"/>
        </w:rPr>
        <w:t>U.S. Department of Housing and Urban Development</w:t>
      </w:r>
    </w:p>
    <w:p w14:paraId="3693A160" w14:textId="77777777" w:rsidR="00EB0910" w:rsidRPr="006E72E0" w:rsidRDefault="00EB0910" w:rsidP="00EB0910">
      <w:pPr>
        <w:spacing w:after="0" w:line="240" w:lineRule="auto"/>
        <w:rPr>
          <w:rFonts w:cstheme="minorHAnsi"/>
          <w:sz w:val="24"/>
          <w:szCs w:val="24"/>
        </w:rPr>
      </w:pPr>
      <w:r w:rsidRPr="006E72E0">
        <w:rPr>
          <w:rFonts w:cstheme="minorHAnsi"/>
          <w:sz w:val="24"/>
          <w:szCs w:val="24"/>
        </w:rPr>
        <w:t>Office of Fair Housing and Equal Opportunity</w:t>
      </w:r>
    </w:p>
    <w:p w14:paraId="58A2A721" w14:textId="77777777" w:rsidR="00EB0910" w:rsidRPr="006E72E0" w:rsidRDefault="00EB0910" w:rsidP="00EB0910">
      <w:pPr>
        <w:spacing w:after="0" w:line="240" w:lineRule="auto"/>
        <w:rPr>
          <w:rFonts w:cstheme="minorHAnsi"/>
          <w:sz w:val="24"/>
          <w:szCs w:val="24"/>
        </w:rPr>
      </w:pPr>
      <w:r w:rsidRPr="006E72E0">
        <w:rPr>
          <w:rFonts w:cstheme="minorHAnsi"/>
          <w:sz w:val="24"/>
          <w:szCs w:val="24"/>
        </w:rPr>
        <w:t>U.S. Dept. of Housing and Urban Development</w:t>
      </w:r>
    </w:p>
    <w:p w14:paraId="72F29339" w14:textId="77777777" w:rsidR="00EB0910" w:rsidRPr="006E72E0" w:rsidRDefault="00EB0910" w:rsidP="00EB0910">
      <w:pPr>
        <w:spacing w:after="0" w:line="240" w:lineRule="auto"/>
        <w:rPr>
          <w:rFonts w:cstheme="minorHAnsi"/>
          <w:sz w:val="24"/>
          <w:szCs w:val="24"/>
        </w:rPr>
      </w:pPr>
      <w:r w:rsidRPr="006E72E0">
        <w:rPr>
          <w:rFonts w:cstheme="minorHAnsi"/>
          <w:sz w:val="24"/>
          <w:szCs w:val="24"/>
        </w:rPr>
        <w:t>451 Seventh St. SW, Room 5204</w:t>
      </w:r>
    </w:p>
    <w:p w14:paraId="5F06E3AC" w14:textId="77777777" w:rsidR="00EB0910" w:rsidRDefault="00EB0910" w:rsidP="00EB0910">
      <w:pPr>
        <w:spacing w:after="0" w:line="240" w:lineRule="auto"/>
        <w:rPr>
          <w:rFonts w:cstheme="minorHAnsi"/>
          <w:sz w:val="24"/>
          <w:szCs w:val="24"/>
        </w:rPr>
      </w:pPr>
      <w:r w:rsidRPr="006E72E0">
        <w:rPr>
          <w:rFonts w:cstheme="minorHAnsi"/>
          <w:sz w:val="24"/>
          <w:szCs w:val="24"/>
        </w:rPr>
        <w:t>Washington, DC 20410-2000</w:t>
      </w:r>
    </w:p>
    <w:p w14:paraId="265921F7" w14:textId="77777777" w:rsidR="00EB0910" w:rsidRPr="00D51D84" w:rsidRDefault="00EB0910" w:rsidP="00EB0910">
      <w:pPr>
        <w:spacing w:after="0" w:line="240" w:lineRule="auto"/>
        <w:rPr>
          <w:rFonts w:cstheme="minorHAnsi"/>
          <w:sz w:val="24"/>
          <w:szCs w:val="24"/>
        </w:rPr>
      </w:pPr>
      <w:r>
        <w:rPr>
          <w:rFonts w:cstheme="minorHAnsi"/>
          <w:sz w:val="24"/>
          <w:szCs w:val="24"/>
        </w:rPr>
        <w:t>Toll Free</w:t>
      </w:r>
      <w:r w:rsidRPr="00D51D84">
        <w:rPr>
          <w:rFonts w:cstheme="minorHAnsi"/>
          <w:sz w:val="24"/>
          <w:szCs w:val="24"/>
        </w:rPr>
        <w:t>: 1-800-669-9777</w:t>
      </w:r>
    </w:p>
    <w:p w14:paraId="4478CA76" w14:textId="77777777" w:rsidR="00EB0910" w:rsidRDefault="00EB0910" w:rsidP="00EB0910">
      <w:pPr>
        <w:spacing w:after="0" w:line="240" w:lineRule="auto"/>
        <w:rPr>
          <w:rFonts w:cstheme="minorHAnsi"/>
          <w:sz w:val="24"/>
          <w:szCs w:val="24"/>
        </w:rPr>
      </w:pPr>
      <w:r w:rsidRPr="00D51D84">
        <w:rPr>
          <w:rFonts w:cstheme="minorHAnsi"/>
          <w:sz w:val="24"/>
          <w:szCs w:val="24"/>
        </w:rPr>
        <w:t xml:space="preserve">TTY: 1-800-927-9275  </w:t>
      </w:r>
    </w:p>
    <w:p w14:paraId="68FBE084" w14:textId="77777777" w:rsidR="00EB0910" w:rsidRPr="00D51D84" w:rsidRDefault="004A4DE4" w:rsidP="00EB0910">
      <w:pPr>
        <w:spacing w:after="0" w:line="240" w:lineRule="auto"/>
        <w:rPr>
          <w:rFonts w:cstheme="minorHAnsi"/>
          <w:sz w:val="24"/>
          <w:szCs w:val="24"/>
        </w:rPr>
      </w:pPr>
      <w:hyperlink r:id="rId54" w:history="1">
        <w:r w:rsidR="00EB0910" w:rsidRPr="006A2D2D">
          <w:rPr>
            <w:rStyle w:val="Hyperlink"/>
            <w:rFonts w:cstheme="minorHAnsi"/>
            <w:sz w:val="24"/>
            <w:szCs w:val="24"/>
          </w:rPr>
          <w:t>https://www.hud.gov/program_offices/fair_housing_equal_opp/online-complaint</w:t>
        </w:r>
      </w:hyperlink>
      <w:r w:rsidR="00EB0910">
        <w:rPr>
          <w:rFonts w:cstheme="minorHAnsi"/>
          <w:sz w:val="24"/>
          <w:szCs w:val="24"/>
        </w:rPr>
        <w:t xml:space="preserve"> </w:t>
      </w:r>
    </w:p>
    <w:p w14:paraId="21E10504" w14:textId="77777777" w:rsidR="00EB0910" w:rsidRPr="00D51D84" w:rsidRDefault="00EB0910" w:rsidP="00EB0910">
      <w:pPr>
        <w:spacing w:after="0" w:line="240" w:lineRule="auto"/>
        <w:rPr>
          <w:rFonts w:cstheme="minorHAnsi"/>
          <w:sz w:val="24"/>
          <w:szCs w:val="24"/>
        </w:rPr>
      </w:pPr>
      <w:r w:rsidRPr="00D51D84">
        <w:rPr>
          <w:rFonts w:cstheme="minorHAnsi"/>
          <w:sz w:val="24"/>
          <w:szCs w:val="24"/>
        </w:rPr>
        <w:t xml:space="preserve">Regional List: </w:t>
      </w:r>
      <w:hyperlink r:id="rId55" w:history="1">
        <w:r w:rsidRPr="006A2D2D">
          <w:rPr>
            <w:rStyle w:val="Hyperlink"/>
            <w:rFonts w:cstheme="minorHAnsi"/>
            <w:sz w:val="24"/>
            <w:szCs w:val="24"/>
          </w:rPr>
          <w:t>https://www.hud.gov/program_offices/fair_housing_equal_opp/contact_fheo</w:t>
        </w:r>
      </w:hyperlink>
      <w:r>
        <w:rPr>
          <w:rFonts w:cstheme="minorHAnsi"/>
          <w:sz w:val="24"/>
          <w:szCs w:val="24"/>
        </w:rPr>
        <w:t xml:space="preserve"> </w:t>
      </w:r>
    </w:p>
    <w:p w14:paraId="508A34DB" w14:textId="77777777" w:rsidR="00EB0910" w:rsidRDefault="00EB0910" w:rsidP="00EB0910">
      <w:pPr>
        <w:spacing w:after="0" w:line="240" w:lineRule="auto"/>
        <w:rPr>
          <w:rFonts w:cstheme="minorHAnsi"/>
          <w:sz w:val="24"/>
          <w:szCs w:val="24"/>
        </w:rPr>
      </w:pPr>
    </w:p>
    <w:p w14:paraId="611A9D8F" w14:textId="77777777" w:rsidR="00EB0910" w:rsidRPr="00D51D84" w:rsidRDefault="00EB0910" w:rsidP="00EB0910">
      <w:pPr>
        <w:spacing w:after="0" w:line="240" w:lineRule="auto"/>
        <w:ind w:firstLine="720"/>
        <w:rPr>
          <w:rFonts w:cstheme="minorHAnsi"/>
          <w:b/>
          <w:sz w:val="24"/>
          <w:szCs w:val="24"/>
        </w:rPr>
      </w:pPr>
      <w:r w:rsidRPr="00D51D84">
        <w:rPr>
          <w:rFonts w:cstheme="minorHAnsi"/>
          <w:b/>
          <w:sz w:val="24"/>
          <w:szCs w:val="24"/>
        </w:rPr>
        <w:t>Region X:</w:t>
      </w:r>
      <w:r>
        <w:rPr>
          <w:rFonts w:cstheme="minorHAnsi"/>
          <w:b/>
          <w:sz w:val="24"/>
          <w:szCs w:val="24"/>
        </w:rPr>
        <w:t xml:space="preserve"> </w:t>
      </w:r>
      <w:r w:rsidRPr="00D51D84">
        <w:rPr>
          <w:rFonts w:cstheme="minorHAnsi"/>
          <w:b/>
          <w:sz w:val="24"/>
          <w:szCs w:val="24"/>
        </w:rPr>
        <w:t>Alaska, Idaho, Oregon, and Washington</w:t>
      </w:r>
    </w:p>
    <w:p w14:paraId="551B5548" w14:textId="77777777" w:rsidR="00EB0910" w:rsidRPr="00D51D84" w:rsidRDefault="00EB0910" w:rsidP="00EB0910">
      <w:pPr>
        <w:spacing w:after="0" w:line="240" w:lineRule="auto"/>
        <w:ind w:left="720"/>
        <w:rPr>
          <w:rFonts w:cstheme="minorHAnsi"/>
          <w:sz w:val="24"/>
          <w:szCs w:val="24"/>
        </w:rPr>
      </w:pPr>
      <w:r w:rsidRPr="00D51D84">
        <w:rPr>
          <w:rFonts w:cstheme="minorHAnsi"/>
          <w:sz w:val="24"/>
          <w:szCs w:val="24"/>
        </w:rPr>
        <w:t>Seattle Regional Office of FHEO</w:t>
      </w:r>
    </w:p>
    <w:p w14:paraId="14A39F4C" w14:textId="77777777" w:rsidR="00EB0910" w:rsidRPr="00D51D84" w:rsidRDefault="00EB0910" w:rsidP="00EB0910">
      <w:pPr>
        <w:spacing w:after="0" w:line="240" w:lineRule="auto"/>
        <w:ind w:left="720"/>
        <w:rPr>
          <w:rFonts w:cstheme="minorHAnsi"/>
          <w:sz w:val="24"/>
          <w:szCs w:val="24"/>
        </w:rPr>
      </w:pPr>
      <w:r w:rsidRPr="00D51D84">
        <w:rPr>
          <w:rFonts w:cstheme="minorHAnsi"/>
          <w:sz w:val="24"/>
          <w:szCs w:val="24"/>
        </w:rPr>
        <w:t>U.S. Department of Housing and Urban Development</w:t>
      </w:r>
    </w:p>
    <w:p w14:paraId="6422EEEA" w14:textId="77777777" w:rsidR="00EB0910" w:rsidRPr="00D51D84" w:rsidRDefault="00EB0910" w:rsidP="00EB0910">
      <w:pPr>
        <w:spacing w:after="0" w:line="240" w:lineRule="auto"/>
        <w:ind w:left="720"/>
        <w:rPr>
          <w:rFonts w:cstheme="minorHAnsi"/>
          <w:sz w:val="24"/>
          <w:szCs w:val="24"/>
        </w:rPr>
      </w:pPr>
      <w:r w:rsidRPr="00D51D84">
        <w:rPr>
          <w:rFonts w:cstheme="minorHAnsi"/>
          <w:sz w:val="24"/>
          <w:szCs w:val="24"/>
        </w:rPr>
        <w:t>Seattle Federal Office Building</w:t>
      </w:r>
    </w:p>
    <w:p w14:paraId="2B346BB7" w14:textId="77777777" w:rsidR="00EB0910" w:rsidRPr="00D51D84" w:rsidRDefault="00EB0910" w:rsidP="00EB0910">
      <w:pPr>
        <w:spacing w:after="0" w:line="240" w:lineRule="auto"/>
        <w:ind w:left="720"/>
        <w:rPr>
          <w:rFonts w:cstheme="minorHAnsi"/>
          <w:sz w:val="24"/>
          <w:szCs w:val="24"/>
        </w:rPr>
      </w:pPr>
      <w:r w:rsidRPr="00D51D84">
        <w:rPr>
          <w:rFonts w:cstheme="minorHAnsi"/>
          <w:sz w:val="24"/>
          <w:szCs w:val="24"/>
        </w:rPr>
        <w:t>909 First Avenue, Room 205</w:t>
      </w:r>
    </w:p>
    <w:p w14:paraId="151503C1" w14:textId="77777777" w:rsidR="00EB0910" w:rsidRPr="00D51D84" w:rsidRDefault="00EB0910" w:rsidP="00EB0910">
      <w:pPr>
        <w:spacing w:after="0" w:line="240" w:lineRule="auto"/>
        <w:ind w:left="720"/>
        <w:rPr>
          <w:rFonts w:cstheme="minorHAnsi"/>
          <w:sz w:val="24"/>
          <w:szCs w:val="24"/>
        </w:rPr>
      </w:pPr>
      <w:r w:rsidRPr="00D51D84">
        <w:rPr>
          <w:rFonts w:cstheme="minorHAnsi"/>
          <w:sz w:val="24"/>
          <w:szCs w:val="24"/>
        </w:rPr>
        <w:t>Seattle, Washington 98104-1000</w:t>
      </w:r>
    </w:p>
    <w:p w14:paraId="623DC666" w14:textId="77777777" w:rsidR="00EB0910" w:rsidRPr="00D51D84" w:rsidRDefault="00EB0910" w:rsidP="00EB0910">
      <w:pPr>
        <w:spacing w:after="0" w:line="240" w:lineRule="auto"/>
        <w:ind w:left="720"/>
        <w:rPr>
          <w:rFonts w:cstheme="minorHAnsi"/>
          <w:sz w:val="24"/>
          <w:szCs w:val="24"/>
        </w:rPr>
      </w:pPr>
      <w:r>
        <w:rPr>
          <w:rFonts w:cstheme="minorHAnsi"/>
          <w:sz w:val="24"/>
          <w:szCs w:val="24"/>
        </w:rPr>
        <w:t xml:space="preserve">Phone: </w:t>
      </w:r>
      <w:r w:rsidRPr="00D51D84">
        <w:rPr>
          <w:rFonts w:cstheme="minorHAnsi"/>
          <w:sz w:val="24"/>
          <w:szCs w:val="24"/>
        </w:rPr>
        <w:t>(206) 220-5170</w:t>
      </w:r>
    </w:p>
    <w:p w14:paraId="76F1153D" w14:textId="77777777" w:rsidR="00EB0910" w:rsidRPr="00D51D84" w:rsidRDefault="00EB0910" w:rsidP="00EB0910">
      <w:pPr>
        <w:spacing w:after="0" w:line="240" w:lineRule="auto"/>
        <w:ind w:left="720"/>
        <w:rPr>
          <w:rFonts w:cstheme="minorHAnsi"/>
          <w:sz w:val="24"/>
          <w:szCs w:val="24"/>
        </w:rPr>
      </w:pPr>
      <w:r>
        <w:rPr>
          <w:rFonts w:cstheme="minorHAnsi"/>
          <w:sz w:val="24"/>
          <w:szCs w:val="24"/>
        </w:rPr>
        <w:t xml:space="preserve">Toll Free: </w:t>
      </w:r>
      <w:r w:rsidRPr="00D51D84">
        <w:rPr>
          <w:rFonts w:cstheme="minorHAnsi"/>
          <w:sz w:val="24"/>
          <w:szCs w:val="24"/>
        </w:rPr>
        <w:t>(800) 877-0246</w:t>
      </w:r>
    </w:p>
    <w:p w14:paraId="19C8AB5D" w14:textId="77777777" w:rsidR="00EB0910" w:rsidRPr="00D51D84" w:rsidRDefault="00EB0910" w:rsidP="00EB0910">
      <w:pPr>
        <w:spacing w:after="0" w:line="240" w:lineRule="auto"/>
        <w:ind w:left="720"/>
        <w:rPr>
          <w:rFonts w:cstheme="minorHAnsi"/>
          <w:sz w:val="24"/>
          <w:szCs w:val="24"/>
        </w:rPr>
      </w:pPr>
      <w:r w:rsidRPr="00D51D84">
        <w:rPr>
          <w:rFonts w:cstheme="minorHAnsi"/>
          <w:sz w:val="24"/>
          <w:szCs w:val="24"/>
        </w:rPr>
        <w:t>TTY</w:t>
      </w:r>
      <w:r>
        <w:rPr>
          <w:rFonts w:cstheme="minorHAnsi"/>
          <w:sz w:val="24"/>
          <w:szCs w:val="24"/>
        </w:rPr>
        <w:t>:</w:t>
      </w:r>
      <w:r w:rsidRPr="00D51D84">
        <w:rPr>
          <w:rFonts w:cstheme="minorHAnsi"/>
          <w:sz w:val="24"/>
          <w:szCs w:val="24"/>
        </w:rPr>
        <w:t xml:space="preserve"> (206) 220-5185</w:t>
      </w:r>
    </w:p>
    <w:p w14:paraId="4262DF55" w14:textId="77777777" w:rsidR="00EB0910" w:rsidRPr="00D51D84" w:rsidRDefault="00EB0910" w:rsidP="00EB0910">
      <w:pPr>
        <w:spacing w:after="0" w:line="240" w:lineRule="auto"/>
        <w:ind w:left="720"/>
        <w:rPr>
          <w:rFonts w:cstheme="minorHAnsi"/>
          <w:sz w:val="24"/>
          <w:szCs w:val="24"/>
        </w:rPr>
      </w:pPr>
      <w:r w:rsidRPr="00D51D84">
        <w:rPr>
          <w:rFonts w:cstheme="minorHAnsi"/>
          <w:sz w:val="24"/>
          <w:szCs w:val="24"/>
        </w:rPr>
        <w:t>Civil Rights Complaints: ComplaintsOffice10@hud.gov</w:t>
      </w:r>
    </w:p>
    <w:p w14:paraId="661EA3D5" w14:textId="77777777" w:rsidR="00EB0910" w:rsidRDefault="00EB0910" w:rsidP="00EB0910">
      <w:pPr>
        <w:spacing w:after="0" w:line="240" w:lineRule="auto"/>
        <w:ind w:left="720"/>
        <w:rPr>
          <w:rFonts w:cstheme="minorHAnsi"/>
          <w:sz w:val="24"/>
          <w:szCs w:val="24"/>
        </w:rPr>
      </w:pPr>
    </w:p>
    <w:p w14:paraId="4080080F" w14:textId="77777777" w:rsidR="00EB0910" w:rsidRPr="006E72E0" w:rsidRDefault="00EB0910" w:rsidP="00EB0910">
      <w:pPr>
        <w:spacing w:after="0" w:line="240" w:lineRule="auto"/>
        <w:ind w:left="720"/>
        <w:rPr>
          <w:rFonts w:cstheme="minorHAnsi"/>
          <w:b/>
          <w:sz w:val="24"/>
          <w:szCs w:val="24"/>
        </w:rPr>
      </w:pPr>
      <w:r w:rsidRPr="006E72E0">
        <w:rPr>
          <w:rFonts w:cstheme="minorHAnsi"/>
          <w:b/>
          <w:sz w:val="24"/>
          <w:szCs w:val="24"/>
        </w:rPr>
        <w:t>Portland Field Office</w:t>
      </w:r>
    </w:p>
    <w:p w14:paraId="0AC1ED96" w14:textId="77777777" w:rsidR="00EB0910" w:rsidRPr="00D51D84" w:rsidRDefault="00EB0910" w:rsidP="00EB0910">
      <w:pPr>
        <w:spacing w:after="0" w:line="240" w:lineRule="auto"/>
        <w:ind w:left="720"/>
        <w:rPr>
          <w:rFonts w:cstheme="minorHAnsi"/>
          <w:sz w:val="24"/>
          <w:szCs w:val="24"/>
        </w:rPr>
      </w:pPr>
      <w:r w:rsidRPr="00D51D84">
        <w:rPr>
          <w:rFonts w:cstheme="minorHAnsi"/>
          <w:sz w:val="24"/>
          <w:szCs w:val="24"/>
        </w:rPr>
        <w:t>Edith Green-Wendell Wyatt</w:t>
      </w:r>
    </w:p>
    <w:p w14:paraId="4CC44791" w14:textId="77777777" w:rsidR="00EB0910" w:rsidRPr="00D51D84" w:rsidRDefault="00EB0910" w:rsidP="00EB0910">
      <w:pPr>
        <w:spacing w:after="0" w:line="240" w:lineRule="auto"/>
        <w:ind w:left="720"/>
        <w:rPr>
          <w:rFonts w:cstheme="minorHAnsi"/>
          <w:sz w:val="24"/>
          <w:szCs w:val="24"/>
        </w:rPr>
      </w:pPr>
      <w:r w:rsidRPr="00D51D84">
        <w:rPr>
          <w:rFonts w:cstheme="minorHAnsi"/>
          <w:sz w:val="24"/>
          <w:szCs w:val="24"/>
        </w:rPr>
        <w:t>Federal Office Building</w:t>
      </w:r>
    </w:p>
    <w:p w14:paraId="20FA68BC" w14:textId="77777777" w:rsidR="00EB0910" w:rsidRPr="00D51D84" w:rsidRDefault="00EB0910" w:rsidP="00EB0910">
      <w:pPr>
        <w:spacing w:after="0" w:line="240" w:lineRule="auto"/>
        <w:ind w:left="720"/>
        <w:rPr>
          <w:rFonts w:cstheme="minorHAnsi"/>
          <w:sz w:val="24"/>
          <w:szCs w:val="24"/>
        </w:rPr>
      </w:pPr>
      <w:r w:rsidRPr="00D51D84">
        <w:rPr>
          <w:rFonts w:cstheme="minorHAnsi"/>
          <w:sz w:val="24"/>
          <w:szCs w:val="24"/>
        </w:rPr>
        <w:t>1220 SW Third Avenue</w:t>
      </w:r>
      <w:r>
        <w:rPr>
          <w:rFonts w:cstheme="minorHAnsi"/>
          <w:sz w:val="24"/>
          <w:szCs w:val="24"/>
        </w:rPr>
        <w:t xml:space="preserve">, </w:t>
      </w:r>
      <w:r w:rsidRPr="00D51D84">
        <w:rPr>
          <w:rFonts w:cstheme="minorHAnsi"/>
          <w:sz w:val="24"/>
          <w:szCs w:val="24"/>
        </w:rPr>
        <w:t>Suite 400</w:t>
      </w:r>
    </w:p>
    <w:p w14:paraId="4190ACB8" w14:textId="77777777" w:rsidR="00EB0910" w:rsidRDefault="00EB0910" w:rsidP="00EB0910">
      <w:pPr>
        <w:spacing w:after="0" w:line="240" w:lineRule="auto"/>
        <w:ind w:left="720"/>
        <w:rPr>
          <w:rFonts w:cstheme="minorHAnsi"/>
          <w:sz w:val="24"/>
          <w:szCs w:val="24"/>
        </w:rPr>
      </w:pPr>
      <w:r w:rsidRPr="00D51D84">
        <w:rPr>
          <w:rFonts w:cstheme="minorHAnsi"/>
          <w:sz w:val="24"/>
          <w:szCs w:val="24"/>
        </w:rPr>
        <w:t>Portland, OR 97204-2825</w:t>
      </w:r>
      <w:r w:rsidRPr="00D51D84">
        <w:rPr>
          <w:rFonts w:cstheme="minorHAnsi"/>
          <w:sz w:val="24"/>
          <w:szCs w:val="24"/>
        </w:rPr>
        <w:tab/>
      </w:r>
    </w:p>
    <w:p w14:paraId="663EE010" w14:textId="77777777" w:rsidR="00EB0910" w:rsidRDefault="00EB0910" w:rsidP="00EB0910">
      <w:pPr>
        <w:spacing w:after="0" w:line="240" w:lineRule="auto"/>
        <w:ind w:left="720"/>
        <w:rPr>
          <w:rFonts w:cstheme="minorHAnsi"/>
          <w:sz w:val="24"/>
          <w:szCs w:val="24"/>
        </w:rPr>
      </w:pPr>
      <w:r>
        <w:rPr>
          <w:rFonts w:cstheme="minorHAnsi"/>
          <w:sz w:val="24"/>
          <w:szCs w:val="24"/>
        </w:rPr>
        <w:t xml:space="preserve">Or Tony Ramirez, </w:t>
      </w:r>
      <w:r w:rsidRPr="00D51D84">
        <w:rPr>
          <w:rFonts w:cstheme="minorHAnsi"/>
          <w:sz w:val="24"/>
          <w:szCs w:val="24"/>
        </w:rPr>
        <w:t>Field Office Director</w:t>
      </w:r>
      <w:r w:rsidRPr="00D51D84">
        <w:rPr>
          <w:rFonts w:cstheme="minorHAnsi"/>
          <w:sz w:val="24"/>
          <w:szCs w:val="24"/>
        </w:rPr>
        <w:tab/>
      </w:r>
    </w:p>
    <w:p w14:paraId="1526C21F" w14:textId="77777777" w:rsidR="00EB0910" w:rsidRPr="00D51D84" w:rsidRDefault="00EB0910" w:rsidP="00EB0910">
      <w:pPr>
        <w:spacing w:after="0" w:line="240" w:lineRule="auto"/>
        <w:ind w:left="720"/>
        <w:rPr>
          <w:rFonts w:cstheme="minorHAnsi"/>
          <w:sz w:val="24"/>
          <w:szCs w:val="24"/>
        </w:rPr>
      </w:pPr>
      <w:r>
        <w:rPr>
          <w:rFonts w:cstheme="minorHAnsi"/>
          <w:sz w:val="24"/>
          <w:szCs w:val="24"/>
        </w:rPr>
        <w:t xml:space="preserve">Phone: </w:t>
      </w:r>
      <w:r w:rsidRPr="00D51D84">
        <w:rPr>
          <w:rFonts w:cstheme="minorHAnsi"/>
          <w:sz w:val="24"/>
          <w:szCs w:val="24"/>
        </w:rPr>
        <w:t>(971) 222-2600</w:t>
      </w:r>
    </w:p>
    <w:p w14:paraId="0AF1DFDA" w14:textId="77777777" w:rsidR="00EB0910" w:rsidRPr="00D51D84" w:rsidRDefault="00EB0910" w:rsidP="00EB0910">
      <w:pPr>
        <w:spacing w:after="0" w:line="240" w:lineRule="auto"/>
        <w:ind w:left="720"/>
        <w:rPr>
          <w:rFonts w:cstheme="minorHAnsi"/>
          <w:sz w:val="24"/>
          <w:szCs w:val="24"/>
        </w:rPr>
      </w:pPr>
      <w:r w:rsidRPr="00D51D84">
        <w:rPr>
          <w:rFonts w:cstheme="minorHAnsi"/>
          <w:sz w:val="24"/>
          <w:szCs w:val="24"/>
        </w:rPr>
        <w:t>Fax</w:t>
      </w:r>
      <w:r>
        <w:rPr>
          <w:rFonts w:cstheme="minorHAnsi"/>
          <w:sz w:val="24"/>
          <w:szCs w:val="24"/>
        </w:rPr>
        <w:t>:</w:t>
      </w:r>
      <w:r w:rsidRPr="00D51D84">
        <w:rPr>
          <w:rFonts w:cstheme="minorHAnsi"/>
          <w:sz w:val="24"/>
          <w:szCs w:val="24"/>
        </w:rPr>
        <w:t>(971) 222-0357</w:t>
      </w:r>
      <w:r w:rsidRPr="00D51D84">
        <w:rPr>
          <w:rFonts w:cstheme="minorHAnsi"/>
          <w:sz w:val="24"/>
          <w:szCs w:val="24"/>
        </w:rPr>
        <w:tab/>
      </w:r>
    </w:p>
    <w:p w14:paraId="7C2577B2" w14:textId="77777777" w:rsidR="00EB0910" w:rsidRPr="00BE4C43" w:rsidRDefault="00EB0910" w:rsidP="00EB0910">
      <w:pPr>
        <w:spacing w:after="0" w:line="240" w:lineRule="auto"/>
        <w:rPr>
          <w:rFonts w:cstheme="minorHAnsi"/>
          <w:b/>
          <w:sz w:val="24"/>
          <w:szCs w:val="24"/>
        </w:rPr>
      </w:pPr>
    </w:p>
    <w:p w14:paraId="446DEF22" w14:textId="77777777" w:rsidR="005F390D" w:rsidRDefault="005F390D" w:rsidP="00EB0910">
      <w:pPr>
        <w:spacing w:after="0" w:line="240" w:lineRule="auto"/>
        <w:rPr>
          <w:rFonts w:cstheme="minorHAnsi"/>
          <w:b/>
          <w:sz w:val="24"/>
          <w:szCs w:val="24"/>
        </w:rPr>
      </w:pPr>
    </w:p>
    <w:p w14:paraId="487BD4C7" w14:textId="77777777" w:rsidR="005F390D" w:rsidRDefault="005F390D" w:rsidP="00EB0910">
      <w:pPr>
        <w:spacing w:after="0" w:line="240" w:lineRule="auto"/>
        <w:rPr>
          <w:rFonts w:cstheme="minorHAnsi"/>
          <w:b/>
          <w:sz w:val="24"/>
          <w:szCs w:val="24"/>
        </w:rPr>
      </w:pPr>
    </w:p>
    <w:p w14:paraId="519E9F92" w14:textId="77777777" w:rsidR="005F390D" w:rsidRDefault="005F390D" w:rsidP="00EB0910">
      <w:pPr>
        <w:spacing w:after="0" w:line="240" w:lineRule="auto"/>
        <w:rPr>
          <w:rFonts w:cstheme="minorHAnsi"/>
          <w:b/>
          <w:sz w:val="24"/>
          <w:szCs w:val="24"/>
        </w:rPr>
      </w:pPr>
    </w:p>
    <w:p w14:paraId="4D5C969B" w14:textId="77777777" w:rsidR="005F390D" w:rsidRDefault="005F390D" w:rsidP="00EB0910">
      <w:pPr>
        <w:spacing w:after="0" w:line="240" w:lineRule="auto"/>
        <w:rPr>
          <w:rFonts w:cstheme="minorHAnsi"/>
          <w:b/>
          <w:sz w:val="24"/>
          <w:szCs w:val="24"/>
        </w:rPr>
      </w:pPr>
    </w:p>
    <w:p w14:paraId="740A87BB" w14:textId="77777777" w:rsidR="005F390D" w:rsidRDefault="005F390D" w:rsidP="00EB0910">
      <w:pPr>
        <w:spacing w:after="0" w:line="240" w:lineRule="auto"/>
        <w:rPr>
          <w:rFonts w:cstheme="minorHAnsi"/>
          <w:b/>
          <w:sz w:val="24"/>
          <w:szCs w:val="24"/>
        </w:rPr>
      </w:pPr>
    </w:p>
    <w:p w14:paraId="5305FF74" w14:textId="77777777" w:rsidR="005F390D" w:rsidRDefault="005F390D" w:rsidP="00EB0910">
      <w:pPr>
        <w:spacing w:after="0" w:line="240" w:lineRule="auto"/>
        <w:rPr>
          <w:rFonts w:cstheme="minorHAnsi"/>
          <w:b/>
          <w:sz w:val="24"/>
          <w:szCs w:val="24"/>
        </w:rPr>
      </w:pPr>
    </w:p>
    <w:p w14:paraId="2825DBFC" w14:textId="77777777" w:rsidR="005F390D" w:rsidRDefault="005F390D" w:rsidP="00EB0910">
      <w:pPr>
        <w:spacing w:after="0" w:line="240" w:lineRule="auto"/>
        <w:rPr>
          <w:rFonts w:cstheme="minorHAnsi"/>
          <w:b/>
          <w:sz w:val="24"/>
          <w:szCs w:val="24"/>
        </w:rPr>
      </w:pPr>
    </w:p>
    <w:p w14:paraId="4F751A07" w14:textId="77777777" w:rsidR="005F390D" w:rsidRDefault="005F390D" w:rsidP="00EB0910">
      <w:pPr>
        <w:spacing w:after="0" w:line="240" w:lineRule="auto"/>
        <w:rPr>
          <w:rFonts w:cstheme="minorHAnsi"/>
          <w:b/>
          <w:sz w:val="24"/>
          <w:szCs w:val="24"/>
        </w:rPr>
      </w:pPr>
    </w:p>
    <w:p w14:paraId="5A746352" w14:textId="77777777" w:rsidR="00EB0910" w:rsidRDefault="00EB0910" w:rsidP="00EB0910">
      <w:pPr>
        <w:spacing w:after="0" w:line="240" w:lineRule="auto"/>
        <w:rPr>
          <w:rFonts w:cstheme="minorHAnsi"/>
          <w:b/>
          <w:sz w:val="24"/>
          <w:szCs w:val="24"/>
        </w:rPr>
      </w:pPr>
      <w:r w:rsidRPr="00222310">
        <w:rPr>
          <w:rFonts w:cstheme="minorHAnsi"/>
          <w:b/>
          <w:sz w:val="24"/>
          <w:szCs w:val="24"/>
        </w:rPr>
        <w:lastRenderedPageBreak/>
        <w:t>U.S. Department of Health and Human Services</w:t>
      </w:r>
    </w:p>
    <w:p w14:paraId="3E132664" w14:textId="77777777" w:rsidR="00EB0910" w:rsidRPr="006E72E0" w:rsidRDefault="00EB0910" w:rsidP="00EB0910">
      <w:pPr>
        <w:spacing w:after="0" w:line="240" w:lineRule="auto"/>
        <w:rPr>
          <w:rFonts w:cstheme="minorHAnsi"/>
          <w:b/>
          <w:sz w:val="24"/>
          <w:szCs w:val="24"/>
        </w:rPr>
      </w:pPr>
      <w:r w:rsidRPr="006028F9">
        <w:rPr>
          <w:rFonts w:cstheme="minorHAnsi"/>
          <w:color w:val="000000"/>
          <w:sz w:val="24"/>
          <w:szCs w:val="24"/>
          <w:shd w:val="clear" w:color="auto" w:fill="FFFFFF"/>
        </w:rPr>
        <w:t>Centralized Case Management Operations</w:t>
      </w:r>
    </w:p>
    <w:p w14:paraId="7FB4AFDA" w14:textId="77777777" w:rsidR="00EB0910" w:rsidRDefault="00EB0910" w:rsidP="00EB0910">
      <w:pPr>
        <w:spacing w:after="0" w:line="240" w:lineRule="auto"/>
        <w:rPr>
          <w:rFonts w:cstheme="minorHAnsi"/>
          <w:color w:val="000000"/>
          <w:sz w:val="24"/>
          <w:szCs w:val="24"/>
          <w:shd w:val="clear" w:color="auto" w:fill="FFFFFF"/>
        </w:rPr>
      </w:pPr>
      <w:r>
        <w:rPr>
          <w:rFonts w:cstheme="minorHAnsi"/>
          <w:color w:val="000000"/>
          <w:sz w:val="24"/>
          <w:szCs w:val="24"/>
        </w:rPr>
        <w:t>Office for Civil Rights</w:t>
      </w:r>
      <w:r w:rsidRPr="006028F9">
        <w:rPr>
          <w:rFonts w:cstheme="minorHAnsi"/>
          <w:color w:val="000000"/>
          <w:sz w:val="24"/>
          <w:szCs w:val="24"/>
        </w:rPr>
        <w:br/>
      </w:r>
      <w:r w:rsidRPr="006028F9">
        <w:rPr>
          <w:rFonts w:cstheme="minorHAnsi"/>
          <w:color w:val="000000"/>
          <w:sz w:val="24"/>
          <w:szCs w:val="24"/>
          <w:shd w:val="clear" w:color="auto" w:fill="FFFFFF"/>
        </w:rPr>
        <w:t>U.S. Department of Health and Human Services</w:t>
      </w:r>
      <w:r w:rsidRPr="006028F9">
        <w:rPr>
          <w:rFonts w:cstheme="minorHAnsi"/>
          <w:color w:val="000000"/>
          <w:sz w:val="24"/>
          <w:szCs w:val="24"/>
        </w:rPr>
        <w:br/>
      </w:r>
      <w:r w:rsidRPr="006028F9">
        <w:rPr>
          <w:rFonts w:cstheme="minorHAnsi"/>
          <w:color w:val="000000"/>
          <w:sz w:val="24"/>
          <w:szCs w:val="24"/>
          <w:shd w:val="clear" w:color="auto" w:fill="FFFFFF"/>
        </w:rPr>
        <w:t>200 Independence Avenue, S.W.</w:t>
      </w:r>
      <w:r w:rsidRPr="006028F9">
        <w:rPr>
          <w:rFonts w:cstheme="minorHAnsi"/>
          <w:color w:val="000000"/>
          <w:sz w:val="24"/>
          <w:szCs w:val="24"/>
        </w:rPr>
        <w:br/>
      </w:r>
      <w:r w:rsidRPr="006028F9">
        <w:rPr>
          <w:rFonts w:cstheme="minorHAnsi"/>
          <w:color w:val="000000"/>
          <w:sz w:val="24"/>
          <w:szCs w:val="24"/>
          <w:shd w:val="clear" w:color="auto" w:fill="FFFFFF"/>
        </w:rPr>
        <w:t>Room 509F HHH Bldg.</w:t>
      </w:r>
      <w:r w:rsidRPr="006028F9">
        <w:rPr>
          <w:rFonts w:cstheme="minorHAnsi"/>
          <w:color w:val="000000"/>
          <w:sz w:val="24"/>
          <w:szCs w:val="24"/>
        </w:rPr>
        <w:br/>
      </w:r>
      <w:r w:rsidRPr="006028F9">
        <w:rPr>
          <w:rFonts w:cstheme="minorHAnsi"/>
          <w:color w:val="000000"/>
          <w:sz w:val="24"/>
          <w:szCs w:val="24"/>
          <w:shd w:val="clear" w:color="auto" w:fill="FFFFFF"/>
        </w:rPr>
        <w:t>Washington, D.C. 20201</w:t>
      </w:r>
    </w:p>
    <w:p w14:paraId="51CB431E" w14:textId="77777777" w:rsidR="00EB0910" w:rsidRDefault="00EB0910" w:rsidP="00EB0910">
      <w:pPr>
        <w:spacing w:after="0" w:line="240" w:lineRule="auto"/>
        <w:rPr>
          <w:rFonts w:cstheme="minorHAnsi"/>
          <w:sz w:val="24"/>
          <w:szCs w:val="24"/>
        </w:rPr>
      </w:pPr>
      <w:r>
        <w:rPr>
          <w:rFonts w:cstheme="minorHAnsi"/>
          <w:sz w:val="24"/>
          <w:szCs w:val="24"/>
        </w:rPr>
        <w:t xml:space="preserve">Phone: </w:t>
      </w:r>
      <w:r w:rsidRPr="006028F9">
        <w:rPr>
          <w:rFonts w:cstheme="minorHAnsi"/>
          <w:sz w:val="24"/>
          <w:szCs w:val="24"/>
        </w:rPr>
        <w:t>1-800-368-1019</w:t>
      </w:r>
    </w:p>
    <w:p w14:paraId="7DDAB8BA" w14:textId="77777777" w:rsidR="00EB0910" w:rsidRDefault="00EB0910" w:rsidP="00EB0910">
      <w:pPr>
        <w:spacing w:after="0" w:line="240" w:lineRule="auto"/>
        <w:rPr>
          <w:rFonts w:cstheme="minorHAnsi"/>
          <w:b/>
          <w:sz w:val="24"/>
          <w:szCs w:val="24"/>
        </w:rPr>
      </w:pPr>
      <w:r w:rsidRPr="006028F9">
        <w:rPr>
          <w:rFonts w:cstheme="minorHAnsi"/>
          <w:sz w:val="24"/>
          <w:szCs w:val="24"/>
        </w:rPr>
        <w:t>TDD: 1-800-537-7697</w:t>
      </w:r>
    </w:p>
    <w:p w14:paraId="4AEDA7D0" w14:textId="77777777" w:rsidR="00EB0910" w:rsidRDefault="00EB0910" w:rsidP="00EB0910">
      <w:pPr>
        <w:spacing w:after="0" w:line="240" w:lineRule="auto"/>
        <w:rPr>
          <w:rFonts w:cstheme="minorHAnsi"/>
          <w:sz w:val="24"/>
          <w:szCs w:val="24"/>
        </w:rPr>
      </w:pPr>
      <w:r>
        <w:rPr>
          <w:rFonts w:cstheme="minorHAnsi"/>
          <w:sz w:val="24"/>
          <w:szCs w:val="24"/>
        </w:rPr>
        <w:t>E</w:t>
      </w:r>
      <w:r w:rsidRPr="006028F9">
        <w:rPr>
          <w:rFonts w:cstheme="minorHAnsi"/>
          <w:sz w:val="24"/>
          <w:szCs w:val="24"/>
        </w:rPr>
        <w:t>mail</w:t>
      </w:r>
      <w:r>
        <w:rPr>
          <w:rFonts w:cstheme="minorHAnsi"/>
          <w:sz w:val="24"/>
          <w:szCs w:val="24"/>
        </w:rPr>
        <w:t>:</w:t>
      </w:r>
      <w:r w:rsidRPr="006028F9">
        <w:rPr>
          <w:rFonts w:cstheme="minorHAnsi"/>
          <w:sz w:val="24"/>
          <w:szCs w:val="24"/>
        </w:rPr>
        <w:t xml:space="preserve"> </w:t>
      </w:r>
      <w:hyperlink r:id="rId56" w:history="1">
        <w:r w:rsidRPr="006A2D2D">
          <w:rPr>
            <w:rStyle w:val="Hyperlink"/>
            <w:rFonts w:cstheme="minorHAnsi"/>
            <w:sz w:val="24"/>
            <w:szCs w:val="24"/>
          </w:rPr>
          <w:t>OCRMail@hhs.gov</w:t>
        </w:r>
      </w:hyperlink>
    </w:p>
    <w:p w14:paraId="1A4BB44D" w14:textId="77777777" w:rsidR="00EB0910" w:rsidRPr="006028F9" w:rsidRDefault="004A4DE4" w:rsidP="00EB0910">
      <w:pPr>
        <w:spacing w:after="0" w:line="240" w:lineRule="auto"/>
        <w:rPr>
          <w:rFonts w:cstheme="minorHAnsi"/>
          <w:sz w:val="24"/>
          <w:szCs w:val="24"/>
        </w:rPr>
      </w:pPr>
      <w:hyperlink r:id="rId57" w:history="1">
        <w:r w:rsidR="00EB0910" w:rsidRPr="006028F9">
          <w:rPr>
            <w:rStyle w:val="Hyperlink"/>
            <w:rFonts w:cstheme="minorHAnsi"/>
            <w:sz w:val="24"/>
            <w:szCs w:val="24"/>
          </w:rPr>
          <w:t>https://www.hhs.gov/civil-rights/filing-a-complaint/index.html</w:t>
        </w:r>
      </w:hyperlink>
    </w:p>
    <w:p w14:paraId="6550AA5D" w14:textId="77777777" w:rsidR="00EB0910" w:rsidRPr="006028F9" w:rsidRDefault="00EB0910" w:rsidP="00EB0910">
      <w:pPr>
        <w:spacing w:after="0" w:line="240" w:lineRule="auto"/>
        <w:rPr>
          <w:rFonts w:cstheme="minorHAnsi"/>
          <w:sz w:val="24"/>
          <w:szCs w:val="24"/>
        </w:rPr>
      </w:pPr>
      <w:r>
        <w:rPr>
          <w:rFonts w:cstheme="minorHAnsi"/>
          <w:sz w:val="24"/>
          <w:szCs w:val="24"/>
        </w:rPr>
        <w:t>C</w:t>
      </w:r>
      <w:r w:rsidRPr="006028F9">
        <w:rPr>
          <w:rFonts w:cstheme="minorHAnsi"/>
          <w:sz w:val="24"/>
          <w:szCs w:val="24"/>
        </w:rPr>
        <w:t xml:space="preserve">omplaint portal: </w:t>
      </w:r>
      <w:hyperlink r:id="rId58" w:history="1">
        <w:r w:rsidRPr="006028F9">
          <w:rPr>
            <w:rStyle w:val="Hyperlink"/>
            <w:rFonts w:cstheme="minorHAnsi"/>
            <w:sz w:val="24"/>
            <w:szCs w:val="24"/>
          </w:rPr>
          <w:t>https://ocrportal.hhs.gov/ocr/smartscreen/main.jsf</w:t>
        </w:r>
      </w:hyperlink>
    </w:p>
    <w:p w14:paraId="62A49B0F" w14:textId="77777777" w:rsidR="00EB0910" w:rsidRDefault="00EB0910" w:rsidP="00EB0910">
      <w:pPr>
        <w:spacing w:after="0" w:line="240" w:lineRule="auto"/>
        <w:rPr>
          <w:rFonts w:cstheme="minorHAnsi"/>
          <w:b/>
          <w:sz w:val="24"/>
          <w:szCs w:val="24"/>
        </w:rPr>
      </w:pPr>
    </w:p>
    <w:p w14:paraId="5FDD7027" w14:textId="77777777" w:rsidR="00EB0910" w:rsidRDefault="00EB0910" w:rsidP="00EB0910">
      <w:pPr>
        <w:spacing w:after="0" w:line="240" w:lineRule="auto"/>
        <w:rPr>
          <w:rFonts w:cstheme="minorHAnsi"/>
          <w:b/>
          <w:sz w:val="24"/>
          <w:szCs w:val="24"/>
        </w:rPr>
      </w:pPr>
      <w:r w:rsidRPr="00BE4C43">
        <w:rPr>
          <w:rFonts w:cstheme="minorHAnsi"/>
          <w:b/>
          <w:sz w:val="24"/>
          <w:szCs w:val="24"/>
        </w:rPr>
        <w:t xml:space="preserve">U.S. Department of Energy </w:t>
      </w:r>
    </w:p>
    <w:p w14:paraId="4D2482FA" w14:textId="77777777" w:rsidR="00EB0910" w:rsidRPr="00476E44" w:rsidRDefault="00EB0910" w:rsidP="00EB0910">
      <w:pPr>
        <w:spacing w:after="0" w:line="240" w:lineRule="auto"/>
        <w:rPr>
          <w:rFonts w:cstheme="minorHAnsi"/>
          <w:sz w:val="24"/>
          <w:szCs w:val="24"/>
        </w:rPr>
      </w:pPr>
      <w:r w:rsidRPr="00476E44">
        <w:rPr>
          <w:rFonts w:cstheme="minorHAnsi"/>
          <w:sz w:val="24"/>
          <w:szCs w:val="24"/>
        </w:rPr>
        <w:t>Office of Economic Impact and Diversity</w:t>
      </w:r>
    </w:p>
    <w:p w14:paraId="0CC17F80" w14:textId="77777777" w:rsidR="00EB0910" w:rsidRPr="00476E44" w:rsidRDefault="00EB0910" w:rsidP="00EB0910">
      <w:pPr>
        <w:spacing w:after="0" w:line="240" w:lineRule="auto"/>
        <w:rPr>
          <w:rFonts w:cstheme="minorHAnsi"/>
          <w:sz w:val="24"/>
          <w:szCs w:val="24"/>
        </w:rPr>
      </w:pPr>
      <w:r w:rsidRPr="00476E44">
        <w:rPr>
          <w:rFonts w:cstheme="minorHAnsi"/>
          <w:sz w:val="24"/>
          <w:szCs w:val="24"/>
        </w:rPr>
        <w:t xml:space="preserve">U.S. Department of Energy </w:t>
      </w:r>
    </w:p>
    <w:p w14:paraId="7644FA55" w14:textId="77777777" w:rsidR="00EB0910" w:rsidRPr="00476E44" w:rsidRDefault="00EB0910" w:rsidP="00EB0910">
      <w:pPr>
        <w:spacing w:after="0" w:line="240" w:lineRule="auto"/>
        <w:rPr>
          <w:rFonts w:cstheme="minorHAnsi"/>
          <w:sz w:val="24"/>
          <w:szCs w:val="24"/>
        </w:rPr>
      </w:pPr>
      <w:r w:rsidRPr="00476E44">
        <w:rPr>
          <w:rFonts w:cstheme="minorHAnsi"/>
          <w:sz w:val="24"/>
          <w:szCs w:val="24"/>
        </w:rPr>
        <w:t xml:space="preserve">1000 Independence Avenue, SW </w:t>
      </w:r>
    </w:p>
    <w:p w14:paraId="4F448EDB" w14:textId="77777777" w:rsidR="00EB0910" w:rsidRPr="00476E44" w:rsidRDefault="00EB0910" w:rsidP="00EB0910">
      <w:pPr>
        <w:spacing w:after="0" w:line="240" w:lineRule="auto"/>
        <w:rPr>
          <w:rFonts w:cstheme="minorHAnsi"/>
          <w:sz w:val="24"/>
          <w:szCs w:val="24"/>
        </w:rPr>
      </w:pPr>
      <w:r w:rsidRPr="00476E44">
        <w:rPr>
          <w:rFonts w:cstheme="minorHAnsi"/>
          <w:sz w:val="24"/>
          <w:szCs w:val="24"/>
        </w:rPr>
        <w:t xml:space="preserve">Washington, DC 20585 </w:t>
      </w:r>
    </w:p>
    <w:p w14:paraId="14294AB1" w14:textId="77777777" w:rsidR="00EB0910" w:rsidRPr="00476E44" w:rsidRDefault="00EB0910" w:rsidP="00EB0910">
      <w:pPr>
        <w:spacing w:after="0" w:line="240" w:lineRule="auto"/>
        <w:rPr>
          <w:rFonts w:cstheme="minorHAnsi"/>
          <w:sz w:val="24"/>
          <w:szCs w:val="24"/>
        </w:rPr>
      </w:pPr>
      <w:r w:rsidRPr="00476E44">
        <w:rPr>
          <w:rFonts w:cstheme="minorHAnsi"/>
          <w:sz w:val="24"/>
          <w:szCs w:val="24"/>
        </w:rPr>
        <w:t>(202) 586-2218</w:t>
      </w:r>
    </w:p>
    <w:p w14:paraId="0F2327B2" w14:textId="77777777" w:rsidR="00EB0910" w:rsidRPr="00476E44" w:rsidRDefault="004A4DE4" w:rsidP="00EB0910">
      <w:pPr>
        <w:spacing w:after="0" w:line="240" w:lineRule="auto"/>
        <w:rPr>
          <w:rFonts w:cstheme="minorHAnsi"/>
          <w:sz w:val="24"/>
          <w:szCs w:val="24"/>
        </w:rPr>
      </w:pPr>
      <w:hyperlink r:id="rId59" w:history="1">
        <w:r w:rsidR="00EB0910" w:rsidRPr="006A2D2D">
          <w:rPr>
            <w:rStyle w:val="Hyperlink"/>
            <w:rFonts w:cstheme="minorHAnsi"/>
            <w:sz w:val="24"/>
            <w:szCs w:val="24"/>
          </w:rPr>
          <w:t>https://www.energy.gov/diversity/services/protecting-civil-rights/title-vi</w:t>
        </w:r>
      </w:hyperlink>
      <w:r w:rsidR="00EB0910">
        <w:rPr>
          <w:rFonts w:cstheme="minorHAnsi"/>
          <w:sz w:val="24"/>
          <w:szCs w:val="24"/>
        </w:rPr>
        <w:t xml:space="preserve"> </w:t>
      </w:r>
    </w:p>
    <w:p w14:paraId="52B67E67" w14:textId="77777777" w:rsidR="00EB0910" w:rsidRPr="00BE4C43" w:rsidRDefault="00EB0910" w:rsidP="00EB0910">
      <w:pPr>
        <w:spacing w:after="0" w:line="240" w:lineRule="auto"/>
        <w:rPr>
          <w:rFonts w:cstheme="minorHAnsi"/>
          <w:b/>
          <w:sz w:val="24"/>
          <w:szCs w:val="24"/>
        </w:rPr>
      </w:pPr>
    </w:p>
    <w:p w14:paraId="3E1C0BBC" w14:textId="77777777" w:rsidR="00EB0910" w:rsidRPr="00BE4C43" w:rsidRDefault="00EB0910" w:rsidP="00EB0910">
      <w:pPr>
        <w:spacing w:after="0" w:line="240" w:lineRule="auto"/>
        <w:rPr>
          <w:rFonts w:cstheme="minorHAnsi"/>
          <w:b/>
          <w:sz w:val="24"/>
          <w:szCs w:val="24"/>
        </w:rPr>
      </w:pPr>
      <w:r w:rsidRPr="00BE4C43">
        <w:rPr>
          <w:rFonts w:cstheme="minorHAnsi"/>
          <w:b/>
          <w:sz w:val="24"/>
          <w:szCs w:val="24"/>
        </w:rPr>
        <w:t>E</w:t>
      </w:r>
      <w:r>
        <w:rPr>
          <w:rFonts w:cstheme="minorHAnsi"/>
          <w:b/>
          <w:sz w:val="24"/>
          <w:szCs w:val="24"/>
        </w:rPr>
        <w:t>nvironmental Protection Agency</w:t>
      </w:r>
    </w:p>
    <w:p w14:paraId="54FB0EBA" w14:textId="77777777" w:rsidR="00EB0910" w:rsidRPr="00ED3B6C" w:rsidRDefault="00EB0910" w:rsidP="00EB0910">
      <w:pPr>
        <w:spacing w:after="0" w:line="240" w:lineRule="auto"/>
        <w:rPr>
          <w:rFonts w:cstheme="minorHAnsi"/>
          <w:sz w:val="24"/>
          <w:szCs w:val="24"/>
        </w:rPr>
      </w:pPr>
      <w:r w:rsidRPr="00ED3B6C">
        <w:rPr>
          <w:rFonts w:cstheme="minorHAnsi"/>
          <w:sz w:val="24"/>
          <w:szCs w:val="24"/>
        </w:rPr>
        <w:t>External Civil Rights Compliance Office</w:t>
      </w:r>
    </w:p>
    <w:p w14:paraId="3E70D0D5" w14:textId="77777777" w:rsidR="00EB0910" w:rsidRPr="00ED3B6C" w:rsidRDefault="00EB0910" w:rsidP="00EB0910">
      <w:pPr>
        <w:spacing w:after="0" w:line="240" w:lineRule="auto"/>
        <w:rPr>
          <w:rFonts w:cstheme="minorHAnsi"/>
          <w:sz w:val="24"/>
          <w:szCs w:val="24"/>
        </w:rPr>
      </w:pPr>
      <w:r w:rsidRPr="00ED3B6C">
        <w:rPr>
          <w:rFonts w:cstheme="minorHAnsi"/>
          <w:sz w:val="24"/>
          <w:szCs w:val="24"/>
        </w:rPr>
        <w:t>U.S. Environmental Protection Agency</w:t>
      </w:r>
    </w:p>
    <w:p w14:paraId="09085E5D" w14:textId="77777777" w:rsidR="00EB0910" w:rsidRPr="00ED3B6C" w:rsidRDefault="00EB0910" w:rsidP="00EB0910">
      <w:pPr>
        <w:spacing w:after="0" w:line="240" w:lineRule="auto"/>
        <w:rPr>
          <w:rFonts w:cstheme="minorHAnsi"/>
          <w:sz w:val="24"/>
          <w:szCs w:val="24"/>
        </w:rPr>
      </w:pPr>
      <w:r w:rsidRPr="00ED3B6C">
        <w:rPr>
          <w:rFonts w:cstheme="minorHAnsi"/>
          <w:sz w:val="24"/>
          <w:szCs w:val="24"/>
        </w:rPr>
        <w:t>Mail code 230A</w:t>
      </w:r>
    </w:p>
    <w:p w14:paraId="2118C73D" w14:textId="77777777" w:rsidR="00EB0910" w:rsidRPr="00ED3B6C" w:rsidRDefault="00EB0910" w:rsidP="00EB0910">
      <w:pPr>
        <w:spacing w:after="0" w:line="240" w:lineRule="auto"/>
        <w:rPr>
          <w:rFonts w:cstheme="minorHAnsi"/>
          <w:sz w:val="24"/>
          <w:szCs w:val="24"/>
        </w:rPr>
      </w:pPr>
      <w:r w:rsidRPr="00ED3B6C">
        <w:rPr>
          <w:rFonts w:cstheme="minorHAnsi"/>
          <w:sz w:val="24"/>
          <w:szCs w:val="24"/>
        </w:rPr>
        <w:t>1200 Pennsylvania Avenue, NW</w:t>
      </w:r>
    </w:p>
    <w:p w14:paraId="4EA04481" w14:textId="77777777" w:rsidR="00EB0910" w:rsidRPr="00ED3B6C" w:rsidRDefault="00EB0910" w:rsidP="00EB0910">
      <w:pPr>
        <w:spacing w:after="0" w:line="240" w:lineRule="auto"/>
        <w:rPr>
          <w:rFonts w:cstheme="minorHAnsi"/>
          <w:sz w:val="24"/>
          <w:szCs w:val="24"/>
        </w:rPr>
      </w:pPr>
      <w:r w:rsidRPr="00ED3B6C">
        <w:rPr>
          <w:rFonts w:cstheme="minorHAnsi"/>
          <w:sz w:val="24"/>
          <w:szCs w:val="24"/>
        </w:rPr>
        <w:t>Washington, DC 20460</w:t>
      </w:r>
    </w:p>
    <w:p w14:paraId="7570DE6E" w14:textId="77777777" w:rsidR="00EB0910" w:rsidRPr="00ED3B6C" w:rsidRDefault="00EB0910" w:rsidP="00EB0910">
      <w:pPr>
        <w:spacing w:after="0" w:line="240" w:lineRule="auto"/>
        <w:rPr>
          <w:rFonts w:cstheme="minorHAnsi"/>
          <w:sz w:val="24"/>
          <w:szCs w:val="24"/>
        </w:rPr>
      </w:pPr>
      <w:r w:rsidRPr="00ED3B6C">
        <w:rPr>
          <w:rFonts w:cstheme="minorHAnsi"/>
          <w:sz w:val="24"/>
          <w:szCs w:val="24"/>
        </w:rPr>
        <w:t>Phone: (202) 564-3316</w:t>
      </w:r>
    </w:p>
    <w:p w14:paraId="06120C70" w14:textId="77777777" w:rsidR="00EB0910" w:rsidRPr="00ED3B6C" w:rsidRDefault="00EB0910" w:rsidP="00EB0910">
      <w:pPr>
        <w:spacing w:after="0" w:line="240" w:lineRule="auto"/>
        <w:rPr>
          <w:rFonts w:cstheme="minorHAnsi"/>
          <w:sz w:val="24"/>
          <w:szCs w:val="24"/>
        </w:rPr>
      </w:pPr>
      <w:r w:rsidRPr="00ED3B6C">
        <w:rPr>
          <w:rFonts w:cstheme="minorHAnsi"/>
          <w:sz w:val="24"/>
          <w:szCs w:val="24"/>
        </w:rPr>
        <w:t>Fax: (202) 564-0196</w:t>
      </w:r>
    </w:p>
    <w:p w14:paraId="7D73DC81" w14:textId="77777777" w:rsidR="00EB0910" w:rsidRPr="00ED3B6C" w:rsidRDefault="00EB0910" w:rsidP="00EB0910">
      <w:pPr>
        <w:spacing w:after="0" w:line="240" w:lineRule="auto"/>
        <w:rPr>
          <w:rFonts w:cstheme="minorHAnsi"/>
          <w:sz w:val="24"/>
          <w:szCs w:val="24"/>
        </w:rPr>
      </w:pPr>
      <w:r w:rsidRPr="00ED3B6C">
        <w:rPr>
          <w:rFonts w:cstheme="minorHAnsi"/>
          <w:sz w:val="24"/>
          <w:szCs w:val="24"/>
        </w:rPr>
        <w:t xml:space="preserve">Email: </w:t>
      </w:r>
      <w:hyperlink r:id="rId60" w:history="1">
        <w:r w:rsidRPr="006A2D2D">
          <w:rPr>
            <w:rStyle w:val="Hyperlink"/>
            <w:rFonts w:cstheme="minorHAnsi"/>
            <w:sz w:val="24"/>
            <w:szCs w:val="24"/>
          </w:rPr>
          <w:t>Title_VI_Complaints@epa.gov</w:t>
        </w:r>
      </w:hyperlink>
      <w:r>
        <w:rPr>
          <w:rFonts w:cstheme="minorHAnsi"/>
          <w:sz w:val="24"/>
          <w:szCs w:val="24"/>
        </w:rPr>
        <w:t xml:space="preserve"> </w:t>
      </w:r>
    </w:p>
    <w:p w14:paraId="60DF4D6D" w14:textId="77777777" w:rsidR="00EB0910" w:rsidRPr="00BE4C43" w:rsidRDefault="004A4DE4" w:rsidP="00EB0910">
      <w:pPr>
        <w:spacing w:after="0" w:line="240" w:lineRule="auto"/>
        <w:rPr>
          <w:rFonts w:cstheme="minorHAnsi"/>
          <w:b/>
          <w:sz w:val="24"/>
          <w:szCs w:val="24"/>
        </w:rPr>
      </w:pPr>
      <w:hyperlink r:id="rId61" w:history="1">
        <w:r w:rsidR="00EB0910" w:rsidRPr="006A2D2D">
          <w:rPr>
            <w:rStyle w:val="Hyperlink"/>
            <w:rFonts w:cstheme="minorHAnsi"/>
            <w:sz w:val="24"/>
            <w:szCs w:val="24"/>
          </w:rPr>
          <w:t>https://www.epa.gov/ogc/external-civil-rights-compliance-office-title-vi</w:t>
        </w:r>
      </w:hyperlink>
      <w:r w:rsidR="00EB0910">
        <w:rPr>
          <w:rFonts w:cstheme="minorHAnsi"/>
          <w:sz w:val="24"/>
          <w:szCs w:val="24"/>
        </w:rPr>
        <w:t xml:space="preserve"> </w:t>
      </w:r>
    </w:p>
    <w:p w14:paraId="71AA4582" w14:textId="77777777" w:rsidR="00EB0910" w:rsidRPr="00BE4C43" w:rsidRDefault="00EB0910" w:rsidP="00EB0910">
      <w:pPr>
        <w:spacing w:after="0" w:line="240" w:lineRule="auto"/>
        <w:rPr>
          <w:rFonts w:cstheme="minorHAnsi"/>
          <w:b/>
          <w:sz w:val="24"/>
          <w:szCs w:val="24"/>
        </w:rPr>
      </w:pPr>
    </w:p>
    <w:p w14:paraId="2C39702F" w14:textId="77777777" w:rsidR="00EB0910" w:rsidRDefault="00EB0910" w:rsidP="00EB0910">
      <w:pPr>
        <w:spacing w:after="0" w:line="240" w:lineRule="auto"/>
        <w:rPr>
          <w:rFonts w:cstheme="minorHAnsi"/>
          <w:b/>
          <w:sz w:val="24"/>
          <w:szCs w:val="24"/>
        </w:rPr>
      </w:pPr>
      <w:r w:rsidRPr="00BE4C43">
        <w:rPr>
          <w:rFonts w:cstheme="minorHAnsi"/>
          <w:b/>
          <w:sz w:val="24"/>
          <w:szCs w:val="24"/>
        </w:rPr>
        <w:t>F</w:t>
      </w:r>
      <w:r>
        <w:rPr>
          <w:rFonts w:cstheme="minorHAnsi"/>
          <w:b/>
          <w:sz w:val="24"/>
          <w:szCs w:val="24"/>
        </w:rPr>
        <w:t>ederal Emergency Management Administration</w:t>
      </w:r>
    </w:p>
    <w:p w14:paraId="32917A8A" w14:textId="77777777" w:rsidR="00EB0910" w:rsidRPr="005A0FB1" w:rsidRDefault="00EB0910" w:rsidP="00EB0910">
      <w:pPr>
        <w:spacing w:after="0" w:line="240" w:lineRule="auto"/>
        <w:rPr>
          <w:rFonts w:cstheme="minorHAnsi"/>
          <w:sz w:val="24"/>
          <w:szCs w:val="24"/>
        </w:rPr>
      </w:pPr>
      <w:r w:rsidRPr="005A0FB1">
        <w:rPr>
          <w:rFonts w:cstheme="minorHAnsi"/>
          <w:sz w:val="24"/>
          <w:szCs w:val="24"/>
        </w:rPr>
        <w:t>FEMA-Office of Equal Rights</w:t>
      </w:r>
    </w:p>
    <w:p w14:paraId="1216D435" w14:textId="77777777" w:rsidR="00EB0910" w:rsidRPr="005A0FB1" w:rsidRDefault="00EB0910" w:rsidP="00EB0910">
      <w:pPr>
        <w:spacing w:after="0" w:line="240" w:lineRule="auto"/>
        <w:rPr>
          <w:rFonts w:cstheme="minorHAnsi"/>
          <w:sz w:val="24"/>
          <w:szCs w:val="24"/>
        </w:rPr>
      </w:pPr>
      <w:r w:rsidRPr="005A0FB1">
        <w:rPr>
          <w:rFonts w:cstheme="minorHAnsi"/>
          <w:sz w:val="24"/>
          <w:szCs w:val="24"/>
        </w:rPr>
        <w:t>ATTN: CIVIL RIGHTS TITLE VI PROGRAM</w:t>
      </w:r>
    </w:p>
    <w:p w14:paraId="10D7A117" w14:textId="77777777" w:rsidR="00EB0910" w:rsidRPr="005A0FB1" w:rsidRDefault="00EB0910" w:rsidP="00EB0910">
      <w:pPr>
        <w:spacing w:after="0" w:line="240" w:lineRule="auto"/>
        <w:rPr>
          <w:rFonts w:cstheme="minorHAnsi"/>
          <w:sz w:val="24"/>
          <w:szCs w:val="24"/>
        </w:rPr>
      </w:pPr>
      <w:r w:rsidRPr="005A0FB1">
        <w:rPr>
          <w:rFonts w:cstheme="minorHAnsi"/>
          <w:sz w:val="24"/>
          <w:szCs w:val="24"/>
        </w:rPr>
        <w:t>300 D St, SW, 8th floor</w:t>
      </w:r>
    </w:p>
    <w:p w14:paraId="3B4BACCC" w14:textId="77777777" w:rsidR="00EB0910" w:rsidRPr="005A0FB1" w:rsidRDefault="00EB0910" w:rsidP="00EB0910">
      <w:pPr>
        <w:spacing w:after="0" w:line="240" w:lineRule="auto"/>
        <w:rPr>
          <w:rFonts w:cstheme="minorHAnsi"/>
          <w:sz w:val="24"/>
          <w:szCs w:val="24"/>
        </w:rPr>
      </w:pPr>
      <w:r w:rsidRPr="005A0FB1">
        <w:rPr>
          <w:rFonts w:cstheme="minorHAnsi"/>
          <w:sz w:val="24"/>
          <w:szCs w:val="24"/>
        </w:rPr>
        <w:t>Washington, D.C. 20472-3505</w:t>
      </w:r>
    </w:p>
    <w:p w14:paraId="6130E5D9" w14:textId="77777777" w:rsidR="00EB0910" w:rsidRDefault="00EB0910" w:rsidP="00EB0910">
      <w:pPr>
        <w:spacing w:after="0" w:line="240" w:lineRule="auto"/>
        <w:rPr>
          <w:rFonts w:cstheme="minorHAnsi"/>
          <w:sz w:val="24"/>
          <w:szCs w:val="24"/>
        </w:rPr>
      </w:pPr>
      <w:r w:rsidRPr="005A0FB1">
        <w:rPr>
          <w:rFonts w:cstheme="minorHAnsi"/>
          <w:sz w:val="24"/>
          <w:szCs w:val="24"/>
        </w:rPr>
        <w:t xml:space="preserve">Toll free: 1-800-621-FEMA (3362) or TTY 1-800-427-5593 </w:t>
      </w:r>
    </w:p>
    <w:p w14:paraId="2BEEAA92" w14:textId="77777777" w:rsidR="00EB0910" w:rsidRPr="005A0FB1" w:rsidRDefault="00EB0910" w:rsidP="00EB0910">
      <w:pPr>
        <w:spacing w:after="0" w:line="240" w:lineRule="auto"/>
        <w:rPr>
          <w:rFonts w:cstheme="minorHAnsi"/>
          <w:sz w:val="24"/>
          <w:szCs w:val="24"/>
        </w:rPr>
      </w:pPr>
      <w:r w:rsidRPr="005A0FB1">
        <w:rPr>
          <w:rFonts w:cstheme="minorHAnsi"/>
          <w:sz w:val="24"/>
          <w:szCs w:val="24"/>
        </w:rPr>
        <w:t>Phone: (202) 646-3535</w:t>
      </w:r>
    </w:p>
    <w:p w14:paraId="7E127CBA" w14:textId="77777777" w:rsidR="00EB0910" w:rsidRPr="005A0FB1" w:rsidRDefault="00EB0910" w:rsidP="00EB0910">
      <w:pPr>
        <w:spacing w:after="0" w:line="240" w:lineRule="auto"/>
        <w:rPr>
          <w:rFonts w:cstheme="minorHAnsi"/>
          <w:sz w:val="24"/>
          <w:szCs w:val="24"/>
        </w:rPr>
      </w:pPr>
      <w:r w:rsidRPr="005A0FB1">
        <w:rPr>
          <w:rFonts w:cstheme="minorHAnsi"/>
          <w:sz w:val="24"/>
          <w:szCs w:val="24"/>
        </w:rPr>
        <w:t>Voicemail: (202) 646-3638 (voicemail)</w:t>
      </w:r>
    </w:p>
    <w:p w14:paraId="2647D5AC" w14:textId="77777777" w:rsidR="00EB0910" w:rsidRPr="005A0FB1" w:rsidRDefault="004A4DE4" w:rsidP="00EB0910">
      <w:pPr>
        <w:spacing w:after="0" w:line="240" w:lineRule="auto"/>
        <w:rPr>
          <w:rFonts w:cstheme="minorHAnsi"/>
          <w:sz w:val="24"/>
          <w:szCs w:val="24"/>
        </w:rPr>
      </w:pPr>
      <w:hyperlink r:id="rId62" w:history="1">
        <w:r w:rsidR="00EB0910" w:rsidRPr="006A2D2D">
          <w:rPr>
            <w:rStyle w:val="Hyperlink"/>
            <w:rFonts w:cstheme="minorHAnsi"/>
            <w:sz w:val="24"/>
            <w:szCs w:val="24"/>
          </w:rPr>
          <w:t>https://www.fema.gov/office-equal-rights#</w:t>
        </w:r>
      </w:hyperlink>
      <w:r w:rsidR="00EB0910">
        <w:rPr>
          <w:rFonts w:cstheme="minorHAnsi"/>
          <w:sz w:val="24"/>
          <w:szCs w:val="24"/>
        </w:rPr>
        <w:t xml:space="preserve"> </w:t>
      </w:r>
    </w:p>
    <w:p w14:paraId="2CDCE2C1" w14:textId="77777777" w:rsidR="00EB0910" w:rsidRPr="005A0FB1" w:rsidRDefault="004A4DE4" w:rsidP="00EB0910">
      <w:pPr>
        <w:spacing w:after="0" w:line="240" w:lineRule="auto"/>
        <w:rPr>
          <w:rFonts w:cstheme="minorHAnsi"/>
          <w:sz w:val="24"/>
          <w:szCs w:val="24"/>
        </w:rPr>
      </w:pPr>
      <w:hyperlink r:id="rId63" w:history="1">
        <w:r w:rsidR="00EB0910" w:rsidRPr="006A2D2D">
          <w:rPr>
            <w:rStyle w:val="Hyperlink"/>
            <w:rFonts w:cstheme="minorHAnsi"/>
            <w:sz w:val="24"/>
            <w:szCs w:val="24"/>
          </w:rPr>
          <w:t>https://www.fema.gov/faq-details/Reporting-Civil-Rights-complaint/</w:t>
        </w:r>
      </w:hyperlink>
      <w:r w:rsidR="00EB0910">
        <w:rPr>
          <w:rFonts w:cstheme="minorHAnsi"/>
          <w:sz w:val="24"/>
          <w:szCs w:val="24"/>
        </w:rPr>
        <w:t xml:space="preserve"> </w:t>
      </w:r>
    </w:p>
    <w:p w14:paraId="30F3D397" w14:textId="77777777" w:rsidR="00EB0910" w:rsidRPr="00BE4C43" w:rsidRDefault="00EB0910" w:rsidP="00EB0910">
      <w:pPr>
        <w:spacing w:after="0" w:line="240" w:lineRule="auto"/>
        <w:rPr>
          <w:rFonts w:cstheme="minorHAnsi"/>
          <w:b/>
          <w:sz w:val="24"/>
          <w:szCs w:val="24"/>
        </w:rPr>
      </w:pPr>
    </w:p>
    <w:p w14:paraId="15091AA7" w14:textId="77777777" w:rsidR="00B720B6" w:rsidRDefault="00B720B6" w:rsidP="00EB0910">
      <w:pPr>
        <w:spacing w:after="0" w:line="240" w:lineRule="auto"/>
        <w:rPr>
          <w:rFonts w:cstheme="minorHAnsi"/>
          <w:b/>
          <w:sz w:val="24"/>
          <w:szCs w:val="24"/>
        </w:rPr>
      </w:pPr>
    </w:p>
    <w:p w14:paraId="1950477F" w14:textId="77777777" w:rsidR="00EB0910" w:rsidRPr="00BE4C43" w:rsidRDefault="00EB0910" w:rsidP="00EB0910">
      <w:pPr>
        <w:spacing w:after="0" w:line="240" w:lineRule="auto"/>
        <w:rPr>
          <w:rFonts w:cstheme="minorHAnsi"/>
          <w:b/>
          <w:sz w:val="24"/>
          <w:szCs w:val="24"/>
        </w:rPr>
      </w:pPr>
      <w:r>
        <w:rPr>
          <w:rFonts w:cstheme="minorHAnsi"/>
          <w:b/>
          <w:sz w:val="24"/>
          <w:szCs w:val="24"/>
        </w:rPr>
        <w:lastRenderedPageBreak/>
        <w:t xml:space="preserve">U.S. Department of the </w:t>
      </w:r>
      <w:r w:rsidRPr="00BE4C43">
        <w:rPr>
          <w:rFonts w:cstheme="minorHAnsi"/>
          <w:b/>
          <w:sz w:val="24"/>
          <w:szCs w:val="24"/>
        </w:rPr>
        <w:t>Interior</w:t>
      </w:r>
    </w:p>
    <w:p w14:paraId="37D389E9"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 xml:space="preserve">Director, Office of Civil Rights, </w:t>
      </w:r>
    </w:p>
    <w:p w14:paraId="495E8104"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 xml:space="preserve">Department of the Interior, </w:t>
      </w:r>
    </w:p>
    <w:p w14:paraId="49885A55"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 xml:space="preserve">1849 C Street, NW </w:t>
      </w:r>
    </w:p>
    <w:p w14:paraId="0EFE4D97"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Washington, DC, 20240.</w:t>
      </w:r>
    </w:p>
    <w:p w14:paraId="4CF3641C"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Phone: (202) 208-5693</w:t>
      </w:r>
    </w:p>
    <w:p w14:paraId="3054603D"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Fax: (202) 208-6112</w:t>
      </w:r>
    </w:p>
    <w:p w14:paraId="2FFCC460"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TTY: (202) 219-3102</w:t>
      </w:r>
    </w:p>
    <w:p w14:paraId="0F0663E8" w14:textId="77777777" w:rsidR="00EB0910" w:rsidRPr="00D142CD" w:rsidRDefault="004A4DE4" w:rsidP="00EB0910">
      <w:pPr>
        <w:spacing w:after="0" w:line="240" w:lineRule="auto"/>
        <w:rPr>
          <w:rFonts w:cstheme="minorHAnsi"/>
          <w:sz w:val="24"/>
          <w:szCs w:val="24"/>
        </w:rPr>
      </w:pPr>
      <w:hyperlink r:id="rId64" w:history="1">
        <w:r w:rsidR="00EB0910" w:rsidRPr="00D142CD">
          <w:rPr>
            <w:rStyle w:val="Hyperlink"/>
            <w:rFonts w:cstheme="minorHAnsi"/>
            <w:sz w:val="24"/>
            <w:szCs w:val="24"/>
          </w:rPr>
          <w:t>https://www.doi.gov/pmb/eeo/</w:t>
        </w:r>
      </w:hyperlink>
      <w:r w:rsidR="00EB0910" w:rsidRPr="00D142CD">
        <w:rPr>
          <w:rFonts w:cstheme="minorHAnsi"/>
          <w:sz w:val="24"/>
          <w:szCs w:val="24"/>
        </w:rPr>
        <w:t xml:space="preserve"> </w:t>
      </w:r>
    </w:p>
    <w:p w14:paraId="03336445" w14:textId="77777777" w:rsidR="00EB0910" w:rsidRDefault="00EB0910" w:rsidP="00EB0910">
      <w:pPr>
        <w:spacing w:after="0" w:line="240" w:lineRule="auto"/>
        <w:rPr>
          <w:rFonts w:cstheme="minorHAnsi"/>
          <w:b/>
          <w:sz w:val="24"/>
          <w:szCs w:val="24"/>
        </w:rPr>
      </w:pPr>
    </w:p>
    <w:p w14:paraId="659A6C41" w14:textId="77777777" w:rsidR="00EB0910" w:rsidRPr="00BE4C43" w:rsidRDefault="00EB0910" w:rsidP="00EB0910">
      <w:pPr>
        <w:spacing w:after="0" w:line="240" w:lineRule="auto"/>
        <w:rPr>
          <w:rFonts w:cstheme="minorHAnsi"/>
          <w:b/>
          <w:sz w:val="24"/>
          <w:szCs w:val="24"/>
        </w:rPr>
      </w:pPr>
      <w:r w:rsidRPr="00BE4C43">
        <w:rPr>
          <w:rFonts w:cstheme="minorHAnsi"/>
          <w:b/>
          <w:sz w:val="24"/>
          <w:szCs w:val="24"/>
        </w:rPr>
        <w:t>U</w:t>
      </w:r>
      <w:r>
        <w:rPr>
          <w:rFonts w:cstheme="minorHAnsi"/>
          <w:b/>
          <w:sz w:val="24"/>
          <w:szCs w:val="24"/>
        </w:rPr>
        <w:t>.</w:t>
      </w:r>
      <w:r w:rsidRPr="00BE4C43">
        <w:rPr>
          <w:rFonts w:cstheme="minorHAnsi"/>
          <w:b/>
          <w:sz w:val="24"/>
          <w:szCs w:val="24"/>
        </w:rPr>
        <w:t>S</w:t>
      </w:r>
      <w:r>
        <w:rPr>
          <w:rFonts w:cstheme="minorHAnsi"/>
          <w:b/>
          <w:sz w:val="24"/>
          <w:szCs w:val="24"/>
        </w:rPr>
        <w:t>.</w:t>
      </w:r>
      <w:r w:rsidRPr="00BE4C43">
        <w:rPr>
          <w:rFonts w:cstheme="minorHAnsi"/>
          <w:b/>
          <w:sz w:val="24"/>
          <w:szCs w:val="24"/>
        </w:rPr>
        <w:t xml:space="preserve"> Department of Justice</w:t>
      </w:r>
      <w:r>
        <w:rPr>
          <w:rFonts w:cstheme="minorHAnsi"/>
          <w:b/>
          <w:sz w:val="24"/>
          <w:szCs w:val="24"/>
        </w:rPr>
        <w:t xml:space="preserve"> (for Criminal Justice related complaints)</w:t>
      </w:r>
    </w:p>
    <w:p w14:paraId="7037D480" w14:textId="77777777" w:rsidR="00EB0910" w:rsidRPr="00D51D84" w:rsidRDefault="00EB0910" w:rsidP="00EB0910">
      <w:pPr>
        <w:spacing w:after="0" w:line="240" w:lineRule="auto"/>
        <w:rPr>
          <w:rFonts w:cstheme="minorHAnsi"/>
          <w:sz w:val="24"/>
          <w:szCs w:val="24"/>
        </w:rPr>
      </w:pPr>
      <w:r w:rsidRPr="00D51D84">
        <w:rPr>
          <w:rFonts w:cstheme="minorHAnsi"/>
          <w:sz w:val="24"/>
          <w:szCs w:val="24"/>
        </w:rPr>
        <w:t>950 Pennsylvania Avenue, NW</w:t>
      </w:r>
    </w:p>
    <w:p w14:paraId="28E03002" w14:textId="77777777" w:rsidR="00EB0910" w:rsidRPr="00D51D84" w:rsidRDefault="00EB0910" w:rsidP="00EB0910">
      <w:pPr>
        <w:spacing w:after="0" w:line="240" w:lineRule="auto"/>
        <w:rPr>
          <w:rFonts w:cstheme="minorHAnsi"/>
          <w:sz w:val="24"/>
          <w:szCs w:val="24"/>
        </w:rPr>
      </w:pPr>
      <w:r w:rsidRPr="00D51D84">
        <w:rPr>
          <w:rFonts w:cstheme="minorHAnsi"/>
          <w:sz w:val="24"/>
          <w:szCs w:val="24"/>
        </w:rPr>
        <w:t>Civil Rights Division</w:t>
      </w:r>
    </w:p>
    <w:p w14:paraId="3B9E79CB" w14:textId="77777777" w:rsidR="00EB0910" w:rsidRPr="00D51D84" w:rsidRDefault="00EB0910" w:rsidP="00EB0910">
      <w:pPr>
        <w:spacing w:after="0" w:line="240" w:lineRule="auto"/>
        <w:rPr>
          <w:rFonts w:cstheme="minorHAnsi"/>
          <w:sz w:val="24"/>
          <w:szCs w:val="24"/>
        </w:rPr>
      </w:pPr>
      <w:r w:rsidRPr="00D51D84">
        <w:rPr>
          <w:rFonts w:cstheme="minorHAnsi"/>
          <w:sz w:val="24"/>
          <w:szCs w:val="24"/>
        </w:rPr>
        <w:t xml:space="preserve">Criminal Section </w:t>
      </w:r>
    </w:p>
    <w:p w14:paraId="49B33C02" w14:textId="77777777" w:rsidR="00EB0910" w:rsidRPr="00D51D84" w:rsidRDefault="00EB0910" w:rsidP="00EB0910">
      <w:pPr>
        <w:spacing w:after="0" w:line="240" w:lineRule="auto"/>
        <w:rPr>
          <w:rFonts w:cstheme="minorHAnsi"/>
          <w:sz w:val="24"/>
          <w:szCs w:val="24"/>
        </w:rPr>
      </w:pPr>
      <w:r w:rsidRPr="00D51D84">
        <w:rPr>
          <w:rFonts w:cstheme="minorHAnsi"/>
          <w:sz w:val="24"/>
          <w:szCs w:val="24"/>
        </w:rPr>
        <w:t>Washington, DC 20530</w:t>
      </w:r>
    </w:p>
    <w:p w14:paraId="7C11FBB4" w14:textId="77777777" w:rsidR="00EB0910" w:rsidRPr="00D51D84" w:rsidRDefault="00EB0910" w:rsidP="00EB0910">
      <w:pPr>
        <w:spacing w:after="0" w:line="240" w:lineRule="auto"/>
        <w:rPr>
          <w:rFonts w:cstheme="minorHAnsi"/>
          <w:sz w:val="24"/>
          <w:szCs w:val="24"/>
        </w:rPr>
      </w:pPr>
    </w:p>
    <w:p w14:paraId="58F22692" w14:textId="77777777" w:rsidR="00EB0910" w:rsidRDefault="00EB0910" w:rsidP="00EB0910">
      <w:pPr>
        <w:spacing w:after="0" w:line="240" w:lineRule="auto"/>
        <w:rPr>
          <w:rFonts w:cstheme="minorHAnsi"/>
          <w:b/>
          <w:sz w:val="24"/>
          <w:szCs w:val="24"/>
        </w:rPr>
      </w:pPr>
      <w:r>
        <w:rPr>
          <w:rFonts w:cstheme="minorHAnsi"/>
          <w:b/>
          <w:sz w:val="24"/>
          <w:szCs w:val="24"/>
        </w:rPr>
        <w:t>Local Federal Bureau of Investigations (for Criminal Justice related complaints)</w:t>
      </w:r>
    </w:p>
    <w:p w14:paraId="5CBE8462" w14:textId="77777777" w:rsidR="00EB0910" w:rsidRPr="00D51D84" w:rsidRDefault="00EB0910" w:rsidP="00EB0910">
      <w:pPr>
        <w:spacing w:after="0" w:line="240" w:lineRule="auto"/>
        <w:rPr>
          <w:rFonts w:cstheme="minorHAnsi"/>
          <w:sz w:val="24"/>
          <w:szCs w:val="24"/>
        </w:rPr>
      </w:pPr>
      <w:r w:rsidRPr="00D51D84">
        <w:rPr>
          <w:rFonts w:cstheme="minorHAnsi"/>
          <w:sz w:val="24"/>
          <w:szCs w:val="24"/>
        </w:rPr>
        <w:t>9109 NE Cascades Parkway</w:t>
      </w:r>
    </w:p>
    <w:p w14:paraId="13E9792C" w14:textId="77777777" w:rsidR="00EB0910" w:rsidRPr="00D51D84" w:rsidRDefault="00EB0910" w:rsidP="00EB0910">
      <w:pPr>
        <w:spacing w:after="0" w:line="240" w:lineRule="auto"/>
        <w:rPr>
          <w:rFonts w:cstheme="minorHAnsi"/>
          <w:sz w:val="24"/>
          <w:szCs w:val="24"/>
        </w:rPr>
      </w:pPr>
      <w:r w:rsidRPr="00D51D84">
        <w:rPr>
          <w:rFonts w:cstheme="minorHAnsi"/>
          <w:sz w:val="24"/>
          <w:szCs w:val="24"/>
        </w:rPr>
        <w:t>Portland, OR 97220</w:t>
      </w:r>
    </w:p>
    <w:p w14:paraId="7EDA5117" w14:textId="77777777" w:rsidR="00EB0910" w:rsidRPr="00D51D84" w:rsidRDefault="00EB0910" w:rsidP="00EB0910">
      <w:pPr>
        <w:spacing w:after="0" w:line="240" w:lineRule="auto"/>
        <w:rPr>
          <w:rFonts w:cstheme="minorHAnsi"/>
          <w:sz w:val="24"/>
          <w:szCs w:val="24"/>
        </w:rPr>
      </w:pPr>
      <w:r>
        <w:rPr>
          <w:rFonts w:cstheme="minorHAnsi"/>
          <w:sz w:val="24"/>
          <w:szCs w:val="24"/>
        </w:rPr>
        <w:t xml:space="preserve">Phone: </w:t>
      </w:r>
      <w:r w:rsidRPr="00D51D84">
        <w:rPr>
          <w:rFonts w:cstheme="minorHAnsi"/>
          <w:sz w:val="24"/>
          <w:szCs w:val="24"/>
        </w:rPr>
        <w:t>(503) 224-4181</w:t>
      </w:r>
      <w:r>
        <w:rPr>
          <w:rFonts w:cstheme="minorHAnsi"/>
          <w:sz w:val="24"/>
          <w:szCs w:val="24"/>
        </w:rPr>
        <w:t xml:space="preserve"> </w:t>
      </w:r>
    </w:p>
    <w:p w14:paraId="1865E3D5" w14:textId="77777777" w:rsidR="00EB0910" w:rsidRPr="00D51D84" w:rsidRDefault="004A4DE4" w:rsidP="00EB0910">
      <w:pPr>
        <w:spacing w:after="0" w:line="240" w:lineRule="auto"/>
        <w:rPr>
          <w:rFonts w:cstheme="minorHAnsi"/>
          <w:sz w:val="24"/>
          <w:szCs w:val="24"/>
        </w:rPr>
      </w:pPr>
      <w:hyperlink r:id="rId65" w:history="1">
        <w:r w:rsidR="00EB0910" w:rsidRPr="006A2D2D">
          <w:rPr>
            <w:rStyle w:val="Hyperlink"/>
            <w:rFonts w:cstheme="minorHAnsi"/>
            <w:sz w:val="24"/>
            <w:szCs w:val="24"/>
          </w:rPr>
          <w:t>https://www.fbi.gov/contact-us/field-offices/portland</w:t>
        </w:r>
      </w:hyperlink>
      <w:r w:rsidR="00EB0910">
        <w:rPr>
          <w:rFonts w:cstheme="minorHAnsi"/>
          <w:sz w:val="24"/>
          <w:szCs w:val="24"/>
        </w:rPr>
        <w:t xml:space="preserve"> </w:t>
      </w:r>
    </w:p>
    <w:p w14:paraId="17E21B41" w14:textId="77777777" w:rsidR="00EB0910" w:rsidRPr="00BE4C43" w:rsidRDefault="00EB0910" w:rsidP="00EB0910">
      <w:pPr>
        <w:spacing w:after="0" w:line="240" w:lineRule="auto"/>
        <w:rPr>
          <w:rFonts w:cstheme="minorHAnsi"/>
          <w:b/>
          <w:sz w:val="24"/>
          <w:szCs w:val="24"/>
        </w:rPr>
      </w:pPr>
    </w:p>
    <w:p w14:paraId="583C3AEB" w14:textId="77777777" w:rsidR="00EB0910" w:rsidRDefault="00EB0910" w:rsidP="00EB0910">
      <w:pPr>
        <w:spacing w:after="0" w:line="240" w:lineRule="auto"/>
        <w:rPr>
          <w:rFonts w:cstheme="minorHAnsi"/>
          <w:b/>
          <w:sz w:val="24"/>
          <w:szCs w:val="24"/>
        </w:rPr>
      </w:pPr>
      <w:r>
        <w:rPr>
          <w:rFonts w:cstheme="minorHAnsi"/>
          <w:b/>
          <w:sz w:val="24"/>
          <w:szCs w:val="24"/>
        </w:rPr>
        <w:t>US Department of Justice, Office of Justice (for Criminal Justice related complaints)</w:t>
      </w:r>
    </w:p>
    <w:p w14:paraId="19AD2CF4" w14:textId="77777777" w:rsidR="00EB0910" w:rsidRPr="002C01F0" w:rsidRDefault="00EB0910" w:rsidP="00EB0910">
      <w:pPr>
        <w:spacing w:after="0" w:line="240" w:lineRule="auto"/>
        <w:rPr>
          <w:rFonts w:cstheme="minorHAnsi"/>
          <w:sz w:val="24"/>
          <w:szCs w:val="24"/>
        </w:rPr>
      </w:pPr>
      <w:r w:rsidRPr="002C01F0">
        <w:rPr>
          <w:rFonts w:cstheme="minorHAnsi"/>
          <w:sz w:val="24"/>
          <w:szCs w:val="24"/>
        </w:rPr>
        <w:t>Office for Civil Rights</w:t>
      </w:r>
    </w:p>
    <w:p w14:paraId="23A24F7B" w14:textId="77777777" w:rsidR="00EB0910" w:rsidRPr="002C01F0" w:rsidRDefault="00EB0910" w:rsidP="00EB0910">
      <w:pPr>
        <w:spacing w:after="0" w:line="240" w:lineRule="auto"/>
        <w:rPr>
          <w:rFonts w:cstheme="minorHAnsi"/>
          <w:sz w:val="24"/>
          <w:szCs w:val="24"/>
        </w:rPr>
      </w:pPr>
      <w:r w:rsidRPr="002C01F0">
        <w:rPr>
          <w:rFonts w:cstheme="minorHAnsi"/>
          <w:sz w:val="24"/>
          <w:szCs w:val="24"/>
        </w:rPr>
        <w:t>Office of Justice Programs</w:t>
      </w:r>
    </w:p>
    <w:p w14:paraId="24CFD60F" w14:textId="77777777" w:rsidR="00EB0910" w:rsidRPr="002C01F0" w:rsidRDefault="00EB0910" w:rsidP="00EB0910">
      <w:pPr>
        <w:spacing w:after="0" w:line="240" w:lineRule="auto"/>
        <w:rPr>
          <w:rFonts w:cstheme="minorHAnsi"/>
          <w:sz w:val="24"/>
          <w:szCs w:val="24"/>
        </w:rPr>
      </w:pPr>
      <w:r w:rsidRPr="002C01F0">
        <w:rPr>
          <w:rFonts w:cstheme="minorHAnsi"/>
          <w:sz w:val="24"/>
          <w:szCs w:val="24"/>
        </w:rPr>
        <w:t>U.S. Department of Justice</w:t>
      </w:r>
    </w:p>
    <w:p w14:paraId="5453D603" w14:textId="77777777" w:rsidR="00EB0910" w:rsidRPr="002C01F0" w:rsidRDefault="00EB0910" w:rsidP="00EB0910">
      <w:pPr>
        <w:spacing w:after="0" w:line="240" w:lineRule="auto"/>
        <w:rPr>
          <w:rFonts w:cstheme="minorHAnsi"/>
          <w:sz w:val="24"/>
          <w:szCs w:val="24"/>
        </w:rPr>
      </w:pPr>
      <w:r w:rsidRPr="002C01F0">
        <w:rPr>
          <w:rFonts w:cstheme="minorHAnsi"/>
          <w:sz w:val="24"/>
          <w:szCs w:val="24"/>
        </w:rPr>
        <w:t>810 Seventh Street NW</w:t>
      </w:r>
    </w:p>
    <w:p w14:paraId="2F4625C1" w14:textId="77777777" w:rsidR="00EB0910" w:rsidRPr="002C01F0" w:rsidRDefault="00EB0910" w:rsidP="00EB0910">
      <w:pPr>
        <w:spacing w:after="0" w:line="240" w:lineRule="auto"/>
        <w:rPr>
          <w:rFonts w:cstheme="minorHAnsi"/>
          <w:sz w:val="24"/>
          <w:szCs w:val="24"/>
        </w:rPr>
      </w:pPr>
      <w:r w:rsidRPr="002C01F0">
        <w:rPr>
          <w:rFonts w:cstheme="minorHAnsi"/>
          <w:sz w:val="24"/>
          <w:szCs w:val="24"/>
        </w:rPr>
        <w:t>Washington, DC 20531</w:t>
      </w:r>
    </w:p>
    <w:p w14:paraId="31232FD6" w14:textId="77777777" w:rsidR="00EB0910" w:rsidRPr="002C01F0" w:rsidRDefault="00EB0910" w:rsidP="00EB0910">
      <w:pPr>
        <w:spacing w:after="0" w:line="240" w:lineRule="auto"/>
        <w:rPr>
          <w:rFonts w:cstheme="minorHAnsi"/>
          <w:sz w:val="24"/>
          <w:szCs w:val="24"/>
        </w:rPr>
      </w:pPr>
      <w:r w:rsidRPr="002C01F0">
        <w:rPr>
          <w:rFonts w:cstheme="minorHAnsi"/>
          <w:sz w:val="24"/>
          <w:szCs w:val="24"/>
        </w:rPr>
        <w:t>Phone: 202-514-2000</w:t>
      </w:r>
    </w:p>
    <w:p w14:paraId="2DEEEC9A" w14:textId="77777777" w:rsidR="00EB0910" w:rsidRPr="002C01F0" w:rsidRDefault="004A4DE4" w:rsidP="00EB0910">
      <w:pPr>
        <w:spacing w:after="0" w:line="240" w:lineRule="auto"/>
        <w:rPr>
          <w:rFonts w:cstheme="minorHAnsi"/>
          <w:sz w:val="24"/>
          <w:szCs w:val="24"/>
        </w:rPr>
      </w:pPr>
      <w:hyperlink r:id="rId66" w:history="1">
        <w:r w:rsidR="00EB0910" w:rsidRPr="002C01F0">
          <w:rPr>
            <w:rStyle w:val="Hyperlink"/>
            <w:rFonts w:cstheme="minorHAnsi"/>
            <w:sz w:val="24"/>
            <w:szCs w:val="24"/>
          </w:rPr>
          <w:t>https://ojp.gov/about/ocr/complaint.htm</w:t>
        </w:r>
      </w:hyperlink>
      <w:r w:rsidR="00EB0910" w:rsidRPr="002C01F0">
        <w:rPr>
          <w:rFonts w:cstheme="minorHAnsi"/>
          <w:sz w:val="24"/>
          <w:szCs w:val="24"/>
        </w:rPr>
        <w:t xml:space="preserve"> </w:t>
      </w:r>
    </w:p>
    <w:p w14:paraId="41F78AD7" w14:textId="77777777" w:rsidR="00EB0910" w:rsidRDefault="00EB0910" w:rsidP="00EB0910">
      <w:pPr>
        <w:spacing w:after="0" w:line="240" w:lineRule="auto"/>
        <w:rPr>
          <w:rFonts w:cstheme="minorHAnsi"/>
          <w:b/>
          <w:sz w:val="24"/>
          <w:szCs w:val="24"/>
        </w:rPr>
      </w:pPr>
    </w:p>
    <w:p w14:paraId="50962B1A" w14:textId="77777777" w:rsidR="00EB0910" w:rsidRDefault="00EB0910" w:rsidP="00EB0910">
      <w:pPr>
        <w:spacing w:after="0" w:line="240" w:lineRule="auto"/>
        <w:rPr>
          <w:rFonts w:cstheme="minorHAnsi"/>
          <w:b/>
          <w:sz w:val="24"/>
          <w:szCs w:val="24"/>
        </w:rPr>
      </w:pPr>
      <w:r w:rsidRPr="00BE4C43">
        <w:rPr>
          <w:rFonts w:cstheme="minorHAnsi"/>
          <w:b/>
          <w:sz w:val="24"/>
          <w:szCs w:val="24"/>
        </w:rPr>
        <w:t>Educational Opportunities Section</w:t>
      </w:r>
      <w:r>
        <w:rPr>
          <w:rFonts w:cstheme="minorHAnsi"/>
          <w:b/>
          <w:sz w:val="24"/>
          <w:szCs w:val="24"/>
        </w:rPr>
        <w:t xml:space="preserve">, U.S. Department of Justice </w:t>
      </w:r>
    </w:p>
    <w:p w14:paraId="2C006BD9" w14:textId="77777777" w:rsidR="00EB0910" w:rsidRPr="00FB08C1" w:rsidRDefault="00EB0910" w:rsidP="00EB0910">
      <w:pPr>
        <w:spacing w:after="0" w:line="240" w:lineRule="auto"/>
        <w:rPr>
          <w:rFonts w:cstheme="minorHAnsi"/>
          <w:sz w:val="24"/>
          <w:szCs w:val="24"/>
        </w:rPr>
      </w:pPr>
      <w:r w:rsidRPr="00FB08C1">
        <w:rPr>
          <w:rFonts w:cstheme="minorHAnsi"/>
          <w:sz w:val="24"/>
          <w:szCs w:val="24"/>
        </w:rPr>
        <w:t>U.S. Department of Justice Civil Rights Division</w:t>
      </w:r>
    </w:p>
    <w:p w14:paraId="273630C9" w14:textId="77777777" w:rsidR="00EB0910" w:rsidRPr="00FB08C1" w:rsidRDefault="00EB0910" w:rsidP="00EB0910">
      <w:pPr>
        <w:spacing w:after="0" w:line="240" w:lineRule="auto"/>
        <w:rPr>
          <w:rFonts w:cstheme="minorHAnsi"/>
          <w:sz w:val="24"/>
          <w:szCs w:val="24"/>
        </w:rPr>
      </w:pPr>
      <w:r w:rsidRPr="00FB08C1">
        <w:rPr>
          <w:rFonts w:cstheme="minorHAnsi"/>
          <w:sz w:val="24"/>
          <w:szCs w:val="24"/>
        </w:rPr>
        <w:t>950 Pennsylvania Avenue, N.W.</w:t>
      </w:r>
    </w:p>
    <w:p w14:paraId="64FA5766" w14:textId="77777777" w:rsidR="00EB0910" w:rsidRPr="00FB08C1" w:rsidRDefault="00EB0910" w:rsidP="00EB0910">
      <w:pPr>
        <w:spacing w:after="0" w:line="240" w:lineRule="auto"/>
        <w:rPr>
          <w:rFonts w:cstheme="minorHAnsi"/>
          <w:sz w:val="24"/>
          <w:szCs w:val="24"/>
        </w:rPr>
      </w:pPr>
      <w:r w:rsidRPr="00FB08C1">
        <w:rPr>
          <w:rFonts w:cstheme="minorHAnsi"/>
          <w:sz w:val="24"/>
          <w:szCs w:val="24"/>
        </w:rPr>
        <w:t>Educational Opportunities Section, PHB</w:t>
      </w:r>
    </w:p>
    <w:p w14:paraId="72F7CFB9" w14:textId="77777777" w:rsidR="00EB0910" w:rsidRPr="00FB08C1" w:rsidRDefault="00EB0910" w:rsidP="00EB0910">
      <w:pPr>
        <w:spacing w:after="0" w:line="240" w:lineRule="auto"/>
        <w:rPr>
          <w:rFonts w:cstheme="minorHAnsi"/>
          <w:sz w:val="24"/>
          <w:szCs w:val="24"/>
        </w:rPr>
      </w:pPr>
      <w:r w:rsidRPr="00FB08C1">
        <w:rPr>
          <w:rFonts w:cstheme="minorHAnsi"/>
          <w:sz w:val="24"/>
          <w:szCs w:val="24"/>
        </w:rPr>
        <w:t>Washington, D.C. 20530</w:t>
      </w:r>
    </w:p>
    <w:p w14:paraId="27E8ED16" w14:textId="77777777" w:rsidR="00EB0910" w:rsidRPr="00FB08C1" w:rsidRDefault="00EB0910" w:rsidP="00EB0910">
      <w:pPr>
        <w:spacing w:after="0" w:line="240" w:lineRule="auto"/>
        <w:rPr>
          <w:rFonts w:cstheme="minorHAnsi"/>
          <w:sz w:val="24"/>
          <w:szCs w:val="24"/>
        </w:rPr>
      </w:pPr>
      <w:r w:rsidRPr="00FB08C1">
        <w:rPr>
          <w:rFonts w:cstheme="minorHAnsi"/>
          <w:sz w:val="24"/>
          <w:szCs w:val="24"/>
        </w:rPr>
        <w:t xml:space="preserve">Phone: (202) 514-4092 </w:t>
      </w:r>
    </w:p>
    <w:p w14:paraId="2DDC28A7" w14:textId="77777777" w:rsidR="00EB0910" w:rsidRPr="00FB08C1" w:rsidRDefault="00EB0910" w:rsidP="00EB0910">
      <w:pPr>
        <w:spacing w:after="0" w:line="240" w:lineRule="auto"/>
        <w:rPr>
          <w:rFonts w:cstheme="minorHAnsi"/>
          <w:sz w:val="24"/>
          <w:szCs w:val="24"/>
        </w:rPr>
      </w:pPr>
      <w:r w:rsidRPr="00FB08C1">
        <w:rPr>
          <w:rFonts w:cstheme="minorHAnsi"/>
          <w:sz w:val="24"/>
          <w:szCs w:val="24"/>
        </w:rPr>
        <w:t>1-877-292-3804 (toll-free)</w:t>
      </w:r>
    </w:p>
    <w:p w14:paraId="72106954" w14:textId="77777777" w:rsidR="00EB0910" w:rsidRPr="00FB08C1" w:rsidRDefault="00EB0910" w:rsidP="00EB0910">
      <w:pPr>
        <w:spacing w:after="0" w:line="240" w:lineRule="auto"/>
        <w:rPr>
          <w:rFonts w:cstheme="minorHAnsi"/>
          <w:sz w:val="24"/>
          <w:szCs w:val="24"/>
        </w:rPr>
      </w:pPr>
      <w:r w:rsidRPr="00FB08C1">
        <w:rPr>
          <w:rFonts w:cstheme="minorHAnsi"/>
          <w:sz w:val="24"/>
          <w:szCs w:val="24"/>
        </w:rPr>
        <w:t>Fax: (202) 514-8337</w:t>
      </w:r>
    </w:p>
    <w:p w14:paraId="7AA5B379" w14:textId="77777777" w:rsidR="00EB0910" w:rsidRPr="00FB08C1" w:rsidRDefault="00EB0910" w:rsidP="00EB0910">
      <w:pPr>
        <w:spacing w:after="0" w:line="240" w:lineRule="auto"/>
        <w:rPr>
          <w:rFonts w:cstheme="minorHAnsi"/>
          <w:sz w:val="24"/>
          <w:szCs w:val="24"/>
        </w:rPr>
      </w:pPr>
      <w:r w:rsidRPr="00FB08C1">
        <w:rPr>
          <w:rFonts w:cstheme="minorHAnsi"/>
          <w:sz w:val="24"/>
          <w:szCs w:val="24"/>
        </w:rPr>
        <w:t xml:space="preserve">Email: </w:t>
      </w:r>
      <w:hyperlink r:id="rId67" w:history="1">
        <w:r w:rsidRPr="00FB08C1">
          <w:rPr>
            <w:rStyle w:val="Hyperlink"/>
            <w:rFonts w:cstheme="minorHAnsi"/>
            <w:sz w:val="24"/>
            <w:szCs w:val="24"/>
          </w:rPr>
          <w:t>education@usdoj.gov</w:t>
        </w:r>
      </w:hyperlink>
      <w:r w:rsidRPr="00FB08C1">
        <w:rPr>
          <w:rFonts w:cstheme="minorHAnsi"/>
          <w:sz w:val="24"/>
          <w:szCs w:val="24"/>
        </w:rPr>
        <w:t xml:space="preserve"> </w:t>
      </w:r>
    </w:p>
    <w:p w14:paraId="41E321D1" w14:textId="77777777" w:rsidR="00EB0910" w:rsidRDefault="004A4DE4" w:rsidP="00EB0910">
      <w:pPr>
        <w:spacing w:after="0" w:line="240" w:lineRule="auto"/>
        <w:rPr>
          <w:rFonts w:cstheme="minorHAnsi"/>
          <w:sz w:val="24"/>
          <w:szCs w:val="24"/>
        </w:rPr>
      </w:pPr>
      <w:hyperlink r:id="rId68" w:history="1">
        <w:r w:rsidR="00EB0910" w:rsidRPr="006A2D2D">
          <w:rPr>
            <w:rStyle w:val="Hyperlink"/>
            <w:rFonts w:cstheme="minorHAnsi"/>
            <w:sz w:val="24"/>
            <w:szCs w:val="24"/>
          </w:rPr>
          <w:t>https://www.justice.gov/sites/default/files/crt/legacy/2011/09/22/filecomp.pdf</w:t>
        </w:r>
      </w:hyperlink>
    </w:p>
    <w:p w14:paraId="41952851" w14:textId="77777777" w:rsidR="00EB0910" w:rsidRPr="00BE4C43" w:rsidRDefault="00EB0910" w:rsidP="00EB0910">
      <w:pPr>
        <w:spacing w:after="0" w:line="240" w:lineRule="auto"/>
        <w:rPr>
          <w:rFonts w:cstheme="minorHAnsi"/>
          <w:b/>
          <w:sz w:val="24"/>
          <w:szCs w:val="24"/>
        </w:rPr>
      </w:pPr>
    </w:p>
    <w:p w14:paraId="123879A7" w14:textId="77777777" w:rsidR="005F390D" w:rsidRDefault="005F390D" w:rsidP="00EB0910">
      <w:pPr>
        <w:spacing w:after="0" w:line="240" w:lineRule="auto"/>
        <w:rPr>
          <w:rFonts w:cstheme="minorHAnsi"/>
          <w:b/>
          <w:sz w:val="24"/>
          <w:szCs w:val="24"/>
        </w:rPr>
      </w:pPr>
    </w:p>
    <w:p w14:paraId="1B9FC76C" w14:textId="77777777" w:rsidR="005F390D" w:rsidRDefault="005F390D" w:rsidP="00EB0910">
      <w:pPr>
        <w:spacing w:after="0" w:line="240" w:lineRule="auto"/>
        <w:rPr>
          <w:rFonts w:cstheme="minorHAnsi"/>
          <w:b/>
          <w:sz w:val="24"/>
          <w:szCs w:val="24"/>
        </w:rPr>
      </w:pPr>
    </w:p>
    <w:p w14:paraId="5BB24636" w14:textId="77777777" w:rsidR="00EB0910" w:rsidRDefault="00EB0910" w:rsidP="00EB0910">
      <w:pPr>
        <w:spacing w:after="0" w:line="240" w:lineRule="auto"/>
        <w:rPr>
          <w:rFonts w:cstheme="minorHAnsi"/>
          <w:b/>
          <w:sz w:val="24"/>
          <w:szCs w:val="24"/>
        </w:rPr>
      </w:pPr>
      <w:r w:rsidRPr="00BE4C43">
        <w:rPr>
          <w:rFonts w:cstheme="minorHAnsi"/>
          <w:b/>
          <w:sz w:val="24"/>
          <w:szCs w:val="24"/>
        </w:rPr>
        <w:lastRenderedPageBreak/>
        <w:t>U.S. Department of Education</w:t>
      </w:r>
    </w:p>
    <w:p w14:paraId="613C667F" w14:textId="77777777" w:rsidR="00EB0910" w:rsidRPr="00476E44" w:rsidRDefault="00EB0910" w:rsidP="00EB0910">
      <w:pPr>
        <w:spacing w:after="0" w:line="240" w:lineRule="auto"/>
        <w:rPr>
          <w:rFonts w:cstheme="minorHAnsi"/>
          <w:sz w:val="24"/>
          <w:szCs w:val="24"/>
        </w:rPr>
      </w:pPr>
      <w:r w:rsidRPr="00476E44">
        <w:rPr>
          <w:rFonts w:cstheme="minorHAnsi"/>
          <w:sz w:val="24"/>
          <w:szCs w:val="24"/>
        </w:rPr>
        <w:t>U.S. Department of Education</w:t>
      </w:r>
    </w:p>
    <w:p w14:paraId="65351104" w14:textId="77777777" w:rsidR="00EB0910" w:rsidRPr="00476E44" w:rsidRDefault="00EB0910" w:rsidP="00EB0910">
      <w:pPr>
        <w:spacing w:after="0" w:line="240" w:lineRule="auto"/>
        <w:rPr>
          <w:rFonts w:cstheme="minorHAnsi"/>
          <w:sz w:val="24"/>
          <w:szCs w:val="24"/>
        </w:rPr>
      </w:pPr>
      <w:r w:rsidRPr="00476E44">
        <w:rPr>
          <w:rFonts w:cstheme="minorHAnsi"/>
          <w:sz w:val="24"/>
          <w:szCs w:val="24"/>
        </w:rPr>
        <w:t>Office for Civil Rights</w:t>
      </w:r>
    </w:p>
    <w:p w14:paraId="3FDAC276" w14:textId="77777777" w:rsidR="00EB0910" w:rsidRPr="00476E44" w:rsidRDefault="00EB0910" w:rsidP="00EB0910">
      <w:pPr>
        <w:spacing w:after="0" w:line="240" w:lineRule="auto"/>
        <w:rPr>
          <w:rFonts w:cstheme="minorHAnsi"/>
          <w:sz w:val="24"/>
          <w:szCs w:val="24"/>
        </w:rPr>
      </w:pPr>
      <w:r w:rsidRPr="00476E44">
        <w:rPr>
          <w:rFonts w:cstheme="minorHAnsi"/>
          <w:sz w:val="24"/>
          <w:szCs w:val="24"/>
        </w:rPr>
        <w:t xml:space="preserve">Lyndon Baines Johnson Department of Education </w:t>
      </w:r>
      <w:r w:rsidR="0047468C" w:rsidRPr="00476E44">
        <w:rPr>
          <w:rFonts w:cstheme="minorHAnsi"/>
          <w:sz w:val="24"/>
          <w:szCs w:val="24"/>
        </w:rPr>
        <w:t>Bldg.</w:t>
      </w:r>
    </w:p>
    <w:p w14:paraId="4662F3F2" w14:textId="77777777" w:rsidR="00EB0910" w:rsidRPr="00476E44" w:rsidRDefault="00EB0910" w:rsidP="00EB0910">
      <w:pPr>
        <w:spacing w:after="0" w:line="240" w:lineRule="auto"/>
        <w:rPr>
          <w:rFonts w:cstheme="minorHAnsi"/>
          <w:sz w:val="24"/>
          <w:szCs w:val="24"/>
        </w:rPr>
      </w:pPr>
      <w:r w:rsidRPr="00476E44">
        <w:rPr>
          <w:rFonts w:cstheme="minorHAnsi"/>
          <w:sz w:val="24"/>
          <w:szCs w:val="24"/>
        </w:rPr>
        <w:t>400 Maryland Avenue, SW</w:t>
      </w:r>
    </w:p>
    <w:p w14:paraId="5D3564E7" w14:textId="77777777" w:rsidR="00EB0910" w:rsidRPr="00476E44" w:rsidRDefault="00EB0910" w:rsidP="00EB0910">
      <w:pPr>
        <w:spacing w:after="0" w:line="240" w:lineRule="auto"/>
        <w:rPr>
          <w:rFonts w:cstheme="minorHAnsi"/>
          <w:sz w:val="24"/>
          <w:szCs w:val="24"/>
        </w:rPr>
      </w:pPr>
      <w:r w:rsidRPr="00476E44">
        <w:rPr>
          <w:rFonts w:cstheme="minorHAnsi"/>
          <w:sz w:val="24"/>
          <w:szCs w:val="24"/>
        </w:rPr>
        <w:t>Washington, DC 20202-1100</w:t>
      </w:r>
    </w:p>
    <w:p w14:paraId="646CD186" w14:textId="77777777" w:rsidR="00EB0910" w:rsidRPr="00476E44" w:rsidRDefault="00EB0910" w:rsidP="00EB0910">
      <w:pPr>
        <w:spacing w:after="0" w:line="240" w:lineRule="auto"/>
        <w:rPr>
          <w:rFonts w:cstheme="minorHAnsi"/>
          <w:sz w:val="24"/>
          <w:szCs w:val="24"/>
        </w:rPr>
      </w:pPr>
      <w:r w:rsidRPr="00476E44">
        <w:rPr>
          <w:rFonts w:cstheme="minorHAnsi"/>
          <w:sz w:val="24"/>
          <w:szCs w:val="24"/>
        </w:rPr>
        <w:t>Telephone: 800-421-3481</w:t>
      </w:r>
    </w:p>
    <w:p w14:paraId="3DAEF931" w14:textId="77777777" w:rsidR="00EB0910" w:rsidRPr="00476E44" w:rsidRDefault="00EB0910" w:rsidP="00EB0910">
      <w:pPr>
        <w:spacing w:after="0" w:line="240" w:lineRule="auto"/>
        <w:rPr>
          <w:rFonts w:cstheme="minorHAnsi"/>
          <w:sz w:val="24"/>
          <w:szCs w:val="24"/>
        </w:rPr>
      </w:pPr>
      <w:r w:rsidRPr="00476E44">
        <w:rPr>
          <w:rFonts w:cstheme="minorHAnsi"/>
          <w:sz w:val="24"/>
          <w:szCs w:val="24"/>
        </w:rPr>
        <w:t xml:space="preserve">FAX: 202-453-6012; </w:t>
      </w:r>
    </w:p>
    <w:p w14:paraId="7C9A9BC6" w14:textId="77777777" w:rsidR="00EB0910" w:rsidRPr="00476E44" w:rsidRDefault="00EB0910" w:rsidP="00EB0910">
      <w:pPr>
        <w:spacing w:after="0" w:line="240" w:lineRule="auto"/>
        <w:rPr>
          <w:rFonts w:cstheme="minorHAnsi"/>
          <w:sz w:val="24"/>
          <w:szCs w:val="24"/>
        </w:rPr>
      </w:pPr>
      <w:r w:rsidRPr="00476E44">
        <w:rPr>
          <w:rFonts w:cstheme="minorHAnsi"/>
          <w:sz w:val="24"/>
          <w:szCs w:val="24"/>
        </w:rPr>
        <w:t>TDD: 800-877-8339</w:t>
      </w:r>
    </w:p>
    <w:p w14:paraId="5256E600" w14:textId="77777777" w:rsidR="00EB0910" w:rsidRPr="00476E44" w:rsidRDefault="00EB0910" w:rsidP="00EB0910">
      <w:pPr>
        <w:spacing w:after="0" w:line="240" w:lineRule="auto"/>
        <w:rPr>
          <w:rFonts w:cstheme="minorHAnsi"/>
          <w:sz w:val="24"/>
          <w:szCs w:val="24"/>
        </w:rPr>
      </w:pPr>
      <w:r w:rsidRPr="00476E44">
        <w:rPr>
          <w:rFonts w:cstheme="minorHAnsi"/>
          <w:sz w:val="24"/>
          <w:szCs w:val="24"/>
        </w:rPr>
        <w:t xml:space="preserve">Email: </w:t>
      </w:r>
      <w:hyperlink r:id="rId69" w:history="1">
        <w:r w:rsidRPr="006A2D2D">
          <w:rPr>
            <w:rStyle w:val="Hyperlink"/>
            <w:rFonts w:cstheme="minorHAnsi"/>
            <w:sz w:val="24"/>
            <w:szCs w:val="24"/>
          </w:rPr>
          <w:t>OCR@ed.gov</w:t>
        </w:r>
      </w:hyperlink>
      <w:r>
        <w:rPr>
          <w:rFonts w:cstheme="minorHAnsi"/>
          <w:sz w:val="24"/>
          <w:szCs w:val="24"/>
        </w:rPr>
        <w:t xml:space="preserve"> </w:t>
      </w:r>
      <w:r w:rsidRPr="00476E44">
        <w:rPr>
          <w:rFonts w:cstheme="minorHAnsi"/>
          <w:sz w:val="24"/>
          <w:szCs w:val="24"/>
        </w:rPr>
        <w:t xml:space="preserve"> </w:t>
      </w:r>
      <w:r>
        <w:rPr>
          <w:rFonts w:cstheme="minorHAnsi"/>
          <w:sz w:val="24"/>
          <w:szCs w:val="24"/>
        </w:rPr>
        <w:t xml:space="preserve"> </w:t>
      </w:r>
    </w:p>
    <w:p w14:paraId="6AC27D91" w14:textId="77777777" w:rsidR="00EB0910" w:rsidRDefault="004A4DE4" w:rsidP="00EB0910">
      <w:pPr>
        <w:spacing w:after="0" w:line="240" w:lineRule="auto"/>
        <w:rPr>
          <w:rFonts w:cstheme="minorHAnsi"/>
          <w:sz w:val="24"/>
          <w:szCs w:val="24"/>
        </w:rPr>
      </w:pPr>
      <w:hyperlink r:id="rId70" w:history="1">
        <w:r w:rsidR="00EB0910" w:rsidRPr="006A2D2D">
          <w:rPr>
            <w:rStyle w:val="Hyperlink"/>
            <w:rFonts w:cstheme="minorHAnsi"/>
            <w:sz w:val="24"/>
            <w:szCs w:val="24"/>
          </w:rPr>
          <w:t>https://www2.ed.gov/about/offices/list/ocr/docs/howto.html?src=rt</w:t>
        </w:r>
      </w:hyperlink>
    </w:p>
    <w:p w14:paraId="42580F46" w14:textId="77777777" w:rsidR="00EB0910" w:rsidRPr="00476E44" w:rsidRDefault="00EB0910" w:rsidP="00EB0910">
      <w:pPr>
        <w:spacing w:after="0" w:line="240" w:lineRule="auto"/>
        <w:rPr>
          <w:rFonts w:cstheme="minorHAnsi"/>
          <w:sz w:val="24"/>
          <w:szCs w:val="24"/>
        </w:rPr>
      </w:pPr>
    </w:p>
    <w:p w14:paraId="474EC3FA" w14:textId="77777777" w:rsidR="00EB0910" w:rsidRDefault="00EB0910" w:rsidP="00EB0910">
      <w:pPr>
        <w:spacing w:after="0" w:line="240" w:lineRule="auto"/>
        <w:rPr>
          <w:rFonts w:cstheme="minorHAnsi"/>
          <w:b/>
          <w:sz w:val="24"/>
          <w:szCs w:val="24"/>
        </w:rPr>
      </w:pPr>
      <w:r>
        <w:rPr>
          <w:rFonts w:cstheme="minorHAnsi"/>
          <w:b/>
          <w:sz w:val="24"/>
          <w:szCs w:val="24"/>
        </w:rPr>
        <w:tab/>
        <w:t>Office of Civil Rights National Headquarters – Regional Branch:</w:t>
      </w:r>
    </w:p>
    <w:p w14:paraId="33C1159A" w14:textId="77777777" w:rsidR="00EB0910" w:rsidRPr="00476E44" w:rsidRDefault="00EB0910" w:rsidP="00EB0910">
      <w:pPr>
        <w:spacing w:after="0" w:line="240" w:lineRule="auto"/>
        <w:ind w:left="720"/>
        <w:rPr>
          <w:rFonts w:cstheme="minorHAnsi"/>
          <w:sz w:val="24"/>
          <w:szCs w:val="24"/>
        </w:rPr>
      </w:pPr>
      <w:r w:rsidRPr="00476E44">
        <w:rPr>
          <w:rFonts w:cstheme="minorHAnsi"/>
          <w:sz w:val="24"/>
          <w:szCs w:val="24"/>
        </w:rPr>
        <w:t>Office for Civil Rights</w:t>
      </w:r>
    </w:p>
    <w:p w14:paraId="11668F3D" w14:textId="77777777" w:rsidR="00EB0910" w:rsidRPr="00476E44" w:rsidRDefault="00EB0910" w:rsidP="00EB0910">
      <w:pPr>
        <w:spacing w:after="0" w:line="240" w:lineRule="auto"/>
        <w:ind w:left="720"/>
        <w:rPr>
          <w:rFonts w:cstheme="minorHAnsi"/>
          <w:sz w:val="24"/>
          <w:szCs w:val="24"/>
        </w:rPr>
      </w:pPr>
      <w:r w:rsidRPr="00476E44">
        <w:rPr>
          <w:rFonts w:cstheme="minorHAnsi"/>
          <w:sz w:val="24"/>
          <w:szCs w:val="24"/>
        </w:rPr>
        <w:t>U.S. Department of Education</w:t>
      </w:r>
    </w:p>
    <w:p w14:paraId="2691C5EB" w14:textId="77777777" w:rsidR="00EB0910" w:rsidRPr="00476E44" w:rsidRDefault="00EB0910" w:rsidP="00EB0910">
      <w:pPr>
        <w:spacing w:after="0" w:line="240" w:lineRule="auto"/>
        <w:ind w:left="720"/>
        <w:rPr>
          <w:rFonts w:cstheme="minorHAnsi"/>
          <w:sz w:val="24"/>
          <w:szCs w:val="24"/>
        </w:rPr>
      </w:pPr>
      <w:r w:rsidRPr="00476E44">
        <w:rPr>
          <w:rFonts w:cstheme="minorHAnsi"/>
          <w:sz w:val="24"/>
          <w:szCs w:val="24"/>
        </w:rPr>
        <w:t>915 Second Avenue Room 3310</w:t>
      </w:r>
    </w:p>
    <w:p w14:paraId="41628909" w14:textId="77777777" w:rsidR="00EB0910" w:rsidRPr="00476E44" w:rsidRDefault="00EB0910" w:rsidP="00EB0910">
      <w:pPr>
        <w:spacing w:after="0" w:line="240" w:lineRule="auto"/>
        <w:ind w:left="720"/>
        <w:rPr>
          <w:rFonts w:cstheme="minorHAnsi"/>
          <w:sz w:val="24"/>
          <w:szCs w:val="24"/>
        </w:rPr>
      </w:pPr>
      <w:r w:rsidRPr="00476E44">
        <w:rPr>
          <w:rFonts w:cstheme="minorHAnsi"/>
          <w:sz w:val="24"/>
          <w:szCs w:val="24"/>
        </w:rPr>
        <w:t>Seattle, WA 98174-1099</w:t>
      </w:r>
    </w:p>
    <w:p w14:paraId="7C2FEEBD" w14:textId="77777777" w:rsidR="00EB0910" w:rsidRPr="00476E44" w:rsidRDefault="00EB0910" w:rsidP="00EB0910">
      <w:pPr>
        <w:spacing w:after="0" w:line="240" w:lineRule="auto"/>
        <w:ind w:left="720"/>
        <w:rPr>
          <w:rFonts w:cstheme="minorHAnsi"/>
          <w:sz w:val="24"/>
          <w:szCs w:val="24"/>
        </w:rPr>
      </w:pPr>
      <w:r w:rsidRPr="00476E44">
        <w:rPr>
          <w:rFonts w:cstheme="minorHAnsi"/>
          <w:sz w:val="24"/>
          <w:szCs w:val="24"/>
        </w:rPr>
        <w:t>Telephone: 206-607-1600</w:t>
      </w:r>
    </w:p>
    <w:p w14:paraId="55E6CC02" w14:textId="77777777" w:rsidR="00EB0910" w:rsidRDefault="00EB0910" w:rsidP="00EB0910">
      <w:pPr>
        <w:spacing w:after="0" w:line="240" w:lineRule="auto"/>
        <w:ind w:left="720"/>
        <w:rPr>
          <w:rFonts w:cstheme="minorHAnsi"/>
          <w:sz w:val="24"/>
          <w:szCs w:val="24"/>
        </w:rPr>
      </w:pPr>
      <w:r w:rsidRPr="00476E44">
        <w:rPr>
          <w:rFonts w:cstheme="minorHAnsi"/>
          <w:sz w:val="24"/>
          <w:szCs w:val="24"/>
        </w:rPr>
        <w:t>FAX: 206-607-1601</w:t>
      </w:r>
    </w:p>
    <w:p w14:paraId="122D529A" w14:textId="77777777" w:rsidR="00EB0910" w:rsidRPr="00476E44" w:rsidRDefault="00EB0910" w:rsidP="00EB0910">
      <w:pPr>
        <w:spacing w:after="0" w:line="240" w:lineRule="auto"/>
        <w:ind w:left="720"/>
        <w:rPr>
          <w:rFonts w:cstheme="minorHAnsi"/>
          <w:sz w:val="24"/>
          <w:szCs w:val="24"/>
        </w:rPr>
      </w:pPr>
      <w:r w:rsidRPr="00476E44">
        <w:rPr>
          <w:rFonts w:cstheme="minorHAnsi"/>
          <w:sz w:val="24"/>
          <w:szCs w:val="24"/>
        </w:rPr>
        <w:t>TDD: 800-877-8339</w:t>
      </w:r>
    </w:p>
    <w:p w14:paraId="6FC6AAAB" w14:textId="77777777" w:rsidR="00EB0910" w:rsidRPr="00BE4C43" w:rsidRDefault="00EB0910" w:rsidP="00EB0910">
      <w:pPr>
        <w:spacing w:after="0" w:line="240" w:lineRule="auto"/>
        <w:ind w:left="720"/>
        <w:rPr>
          <w:rFonts w:cstheme="minorHAnsi"/>
          <w:b/>
          <w:sz w:val="24"/>
          <w:szCs w:val="24"/>
        </w:rPr>
      </w:pPr>
      <w:r w:rsidRPr="00476E44">
        <w:rPr>
          <w:rFonts w:cstheme="minorHAnsi"/>
          <w:sz w:val="24"/>
          <w:szCs w:val="24"/>
        </w:rPr>
        <w:t>Email: OCR.Seattle@ed.gov</w:t>
      </w:r>
    </w:p>
    <w:p w14:paraId="338E6253" w14:textId="77777777" w:rsidR="00EB0910" w:rsidRPr="00BE4C43" w:rsidRDefault="00EB0910" w:rsidP="00EB0910">
      <w:pPr>
        <w:spacing w:after="0" w:line="240" w:lineRule="auto"/>
        <w:rPr>
          <w:rFonts w:cstheme="minorHAnsi"/>
          <w:b/>
          <w:sz w:val="24"/>
          <w:szCs w:val="24"/>
        </w:rPr>
      </w:pPr>
    </w:p>
    <w:p w14:paraId="785EDBE5" w14:textId="77777777" w:rsidR="00EB0910" w:rsidRPr="00BE4C43" w:rsidRDefault="00EB0910" w:rsidP="00EB0910">
      <w:pPr>
        <w:spacing w:after="0" w:line="240" w:lineRule="auto"/>
        <w:rPr>
          <w:rFonts w:cstheme="minorHAnsi"/>
          <w:b/>
          <w:sz w:val="24"/>
          <w:szCs w:val="24"/>
        </w:rPr>
      </w:pPr>
      <w:r w:rsidRPr="00BE4C43">
        <w:rPr>
          <w:rFonts w:cstheme="minorHAnsi"/>
          <w:b/>
          <w:sz w:val="24"/>
          <w:szCs w:val="24"/>
        </w:rPr>
        <w:t>Immigrant and Employee Rights Section</w:t>
      </w:r>
      <w:r>
        <w:rPr>
          <w:rFonts w:cstheme="minorHAnsi"/>
          <w:b/>
          <w:sz w:val="24"/>
          <w:szCs w:val="24"/>
        </w:rPr>
        <w:t xml:space="preserve">, </w:t>
      </w:r>
      <w:r w:rsidRPr="00BE4C43">
        <w:rPr>
          <w:rFonts w:cstheme="minorHAnsi"/>
          <w:b/>
          <w:sz w:val="24"/>
          <w:szCs w:val="24"/>
        </w:rPr>
        <w:t>U.S. Department of Justice</w:t>
      </w:r>
    </w:p>
    <w:p w14:paraId="6A26E6E9"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 xml:space="preserve">Immigrant and Employee Rights Section, </w:t>
      </w:r>
    </w:p>
    <w:p w14:paraId="71756942"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U.S. Department of Justice</w:t>
      </w:r>
    </w:p>
    <w:p w14:paraId="40540967"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Civil Rights Division</w:t>
      </w:r>
    </w:p>
    <w:p w14:paraId="72F99B24"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950 Pennsylvania Avenue, N.W. (NYA)</w:t>
      </w:r>
    </w:p>
    <w:p w14:paraId="6CC1B567"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Washington, D.C. 20530</w:t>
      </w:r>
    </w:p>
    <w:p w14:paraId="5E591E09"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Worker Hotline: 1-800-255-7688 [Voice] or 1-800-237-2515 [TTY]</w:t>
      </w:r>
    </w:p>
    <w:p w14:paraId="1BE23595"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Employer Hotline: 1-800-255-8155 [Voice] or 1-800-237-2515 [TTY]</w:t>
      </w:r>
    </w:p>
    <w:p w14:paraId="502E67B3"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Direct Office Line: 1-202-616-5594 [Voice] or 1-202-616-5525 [TTY]</w:t>
      </w:r>
    </w:p>
    <w:p w14:paraId="1F4D1E50"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Fax: (202) 616-5509</w:t>
      </w:r>
    </w:p>
    <w:p w14:paraId="6C90A632" w14:textId="77777777" w:rsidR="00EB0910" w:rsidRPr="00D142CD" w:rsidRDefault="00EB0910" w:rsidP="00EB0910">
      <w:pPr>
        <w:spacing w:after="0" w:line="240" w:lineRule="auto"/>
        <w:rPr>
          <w:rFonts w:cstheme="minorHAnsi"/>
          <w:sz w:val="24"/>
          <w:szCs w:val="24"/>
        </w:rPr>
      </w:pPr>
      <w:r w:rsidRPr="00D142CD">
        <w:rPr>
          <w:rFonts w:cstheme="minorHAnsi"/>
          <w:sz w:val="24"/>
          <w:szCs w:val="24"/>
        </w:rPr>
        <w:t>Email: ier@usdoj.gov</w:t>
      </w:r>
    </w:p>
    <w:p w14:paraId="0444C2C8" w14:textId="77777777" w:rsidR="00EB0910" w:rsidRDefault="00EB0910" w:rsidP="00EB0910">
      <w:pPr>
        <w:spacing w:after="0" w:line="240" w:lineRule="auto"/>
        <w:rPr>
          <w:rFonts w:cstheme="minorHAnsi"/>
          <w:b/>
          <w:sz w:val="24"/>
          <w:szCs w:val="24"/>
        </w:rPr>
      </w:pPr>
    </w:p>
    <w:p w14:paraId="5CF11473" w14:textId="77777777" w:rsidR="00B720B6" w:rsidRDefault="00B720B6" w:rsidP="00EB0910">
      <w:pPr>
        <w:spacing w:after="0" w:line="240" w:lineRule="auto"/>
        <w:rPr>
          <w:rFonts w:cstheme="minorHAnsi"/>
          <w:b/>
          <w:sz w:val="24"/>
          <w:szCs w:val="24"/>
        </w:rPr>
      </w:pPr>
    </w:p>
    <w:p w14:paraId="27AA568C" w14:textId="77777777" w:rsidR="00B720B6" w:rsidRDefault="00B720B6" w:rsidP="00EB0910">
      <w:pPr>
        <w:spacing w:after="0" w:line="240" w:lineRule="auto"/>
        <w:rPr>
          <w:rFonts w:cstheme="minorHAnsi"/>
          <w:b/>
          <w:sz w:val="24"/>
          <w:szCs w:val="24"/>
        </w:rPr>
      </w:pPr>
    </w:p>
    <w:p w14:paraId="4CC6F95F" w14:textId="77777777" w:rsidR="00B720B6" w:rsidRDefault="00B720B6" w:rsidP="00EB0910">
      <w:pPr>
        <w:spacing w:after="0" w:line="240" w:lineRule="auto"/>
        <w:rPr>
          <w:rFonts w:cstheme="minorHAnsi"/>
          <w:b/>
          <w:sz w:val="24"/>
          <w:szCs w:val="24"/>
        </w:rPr>
      </w:pPr>
    </w:p>
    <w:p w14:paraId="08599A6A" w14:textId="77777777" w:rsidR="00B720B6" w:rsidRDefault="00B720B6" w:rsidP="00EB0910">
      <w:pPr>
        <w:spacing w:after="0" w:line="240" w:lineRule="auto"/>
        <w:rPr>
          <w:rFonts w:cstheme="minorHAnsi"/>
          <w:b/>
          <w:sz w:val="24"/>
          <w:szCs w:val="24"/>
        </w:rPr>
      </w:pPr>
    </w:p>
    <w:p w14:paraId="7085935F" w14:textId="77777777" w:rsidR="00B720B6" w:rsidRDefault="00B720B6" w:rsidP="00EB0910">
      <w:pPr>
        <w:spacing w:after="0" w:line="240" w:lineRule="auto"/>
        <w:rPr>
          <w:rFonts w:cstheme="minorHAnsi"/>
          <w:b/>
          <w:sz w:val="24"/>
          <w:szCs w:val="24"/>
        </w:rPr>
      </w:pPr>
    </w:p>
    <w:p w14:paraId="4F738C90" w14:textId="77777777" w:rsidR="00B720B6" w:rsidRDefault="00B720B6" w:rsidP="00EB0910">
      <w:pPr>
        <w:spacing w:after="0" w:line="240" w:lineRule="auto"/>
        <w:rPr>
          <w:rFonts w:cstheme="minorHAnsi"/>
          <w:b/>
          <w:sz w:val="24"/>
          <w:szCs w:val="24"/>
        </w:rPr>
      </w:pPr>
    </w:p>
    <w:p w14:paraId="1EE43D44" w14:textId="77777777" w:rsidR="00B720B6" w:rsidRDefault="00B720B6" w:rsidP="00EB0910">
      <w:pPr>
        <w:spacing w:after="0" w:line="240" w:lineRule="auto"/>
        <w:rPr>
          <w:rFonts w:cstheme="minorHAnsi"/>
          <w:b/>
          <w:sz w:val="24"/>
          <w:szCs w:val="24"/>
        </w:rPr>
      </w:pPr>
    </w:p>
    <w:p w14:paraId="350F2216" w14:textId="77777777" w:rsidR="00B720B6" w:rsidRDefault="00B720B6" w:rsidP="00EB0910">
      <w:pPr>
        <w:spacing w:after="0" w:line="240" w:lineRule="auto"/>
        <w:rPr>
          <w:rFonts w:cstheme="minorHAnsi"/>
          <w:b/>
          <w:sz w:val="24"/>
          <w:szCs w:val="24"/>
        </w:rPr>
      </w:pPr>
    </w:p>
    <w:p w14:paraId="209B6B4E" w14:textId="77777777" w:rsidR="00B720B6" w:rsidRDefault="00B720B6" w:rsidP="00EB0910">
      <w:pPr>
        <w:spacing w:after="0" w:line="240" w:lineRule="auto"/>
        <w:rPr>
          <w:rFonts w:cstheme="minorHAnsi"/>
          <w:b/>
          <w:sz w:val="24"/>
          <w:szCs w:val="24"/>
        </w:rPr>
      </w:pPr>
    </w:p>
    <w:p w14:paraId="0570437D" w14:textId="77777777" w:rsidR="00B720B6" w:rsidRDefault="00B720B6" w:rsidP="00EB0910">
      <w:pPr>
        <w:spacing w:after="0" w:line="240" w:lineRule="auto"/>
        <w:rPr>
          <w:rFonts w:cstheme="minorHAnsi"/>
          <w:b/>
          <w:sz w:val="24"/>
          <w:szCs w:val="24"/>
        </w:rPr>
      </w:pPr>
    </w:p>
    <w:p w14:paraId="3ED9D612" w14:textId="77777777" w:rsidR="00EB0910" w:rsidRDefault="00EB0910" w:rsidP="00EB0910">
      <w:pPr>
        <w:spacing w:after="0" w:line="240" w:lineRule="auto"/>
        <w:rPr>
          <w:rFonts w:cstheme="minorHAnsi"/>
          <w:b/>
          <w:sz w:val="24"/>
          <w:szCs w:val="24"/>
        </w:rPr>
      </w:pPr>
      <w:r>
        <w:rPr>
          <w:rFonts w:cstheme="minorHAnsi"/>
          <w:b/>
          <w:sz w:val="24"/>
          <w:szCs w:val="24"/>
        </w:rPr>
        <w:lastRenderedPageBreak/>
        <w:t xml:space="preserve">STATE: </w:t>
      </w:r>
    </w:p>
    <w:p w14:paraId="45F64B34" w14:textId="77777777" w:rsidR="00EB0910" w:rsidRDefault="00EB0910" w:rsidP="00EB0910">
      <w:pPr>
        <w:spacing w:after="0" w:line="240" w:lineRule="auto"/>
        <w:rPr>
          <w:rFonts w:cstheme="minorHAnsi"/>
          <w:b/>
          <w:sz w:val="24"/>
          <w:szCs w:val="24"/>
        </w:rPr>
      </w:pPr>
    </w:p>
    <w:p w14:paraId="14AFDB7E"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 xml:space="preserve">State of Oregon: </w:t>
      </w:r>
      <w:hyperlink r:id="rId71" w:history="1">
        <w:r w:rsidRPr="006028F9">
          <w:rPr>
            <w:rStyle w:val="Hyperlink"/>
            <w:rFonts w:cstheme="minorHAnsi"/>
            <w:sz w:val="24"/>
            <w:szCs w:val="24"/>
          </w:rPr>
          <w:t>https://www.oregon.gov/pages/index.aspx</w:t>
        </w:r>
      </w:hyperlink>
    </w:p>
    <w:p w14:paraId="39841CD5" w14:textId="77777777" w:rsidR="00EB0910" w:rsidRDefault="00EB0910" w:rsidP="00EB0910">
      <w:pPr>
        <w:spacing w:after="0" w:line="240" w:lineRule="auto"/>
        <w:rPr>
          <w:rFonts w:cstheme="minorHAnsi"/>
          <w:b/>
          <w:sz w:val="24"/>
          <w:szCs w:val="24"/>
        </w:rPr>
      </w:pPr>
    </w:p>
    <w:p w14:paraId="1C52E9BA" w14:textId="77777777" w:rsidR="00EB0910" w:rsidRDefault="00EB0910" w:rsidP="00EB0910">
      <w:pPr>
        <w:spacing w:after="0" w:line="240" w:lineRule="auto"/>
        <w:rPr>
          <w:rFonts w:cstheme="minorHAnsi"/>
          <w:b/>
          <w:sz w:val="24"/>
          <w:szCs w:val="24"/>
        </w:rPr>
      </w:pPr>
      <w:r>
        <w:rPr>
          <w:rFonts w:cstheme="minorHAnsi"/>
          <w:b/>
          <w:sz w:val="24"/>
          <w:szCs w:val="24"/>
        </w:rPr>
        <w:t xml:space="preserve">Oregon Bureau of Labor and Industry, Civil Rights Division </w:t>
      </w:r>
    </w:p>
    <w:p w14:paraId="33DD4FF3" w14:textId="77777777" w:rsidR="00EB0910" w:rsidRDefault="00EB0910" w:rsidP="00EB0910">
      <w:pPr>
        <w:spacing w:after="0" w:line="240" w:lineRule="auto"/>
        <w:rPr>
          <w:rFonts w:cstheme="minorHAnsi"/>
          <w:sz w:val="24"/>
          <w:szCs w:val="24"/>
        </w:rPr>
      </w:pPr>
      <w:r>
        <w:rPr>
          <w:rFonts w:cstheme="minorHAnsi"/>
          <w:sz w:val="24"/>
          <w:szCs w:val="24"/>
        </w:rPr>
        <w:t>Oversees discrimination in employment, housing, public accommodation, vocational/career schools</w:t>
      </w:r>
    </w:p>
    <w:p w14:paraId="4C50ECC7" w14:textId="77777777" w:rsidR="00EB0910" w:rsidRPr="00F76336" w:rsidRDefault="00EB0910" w:rsidP="00EB0910">
      <w:pPr>
        <w:spacing w:after="0" w:line="240" w:lineRule="auto"/>
        <w:rPr>
          <w:rFonts w:cstheme="minorHAnsi"/>
          <w:b/>
          <w:sz w:val="24"/>
          <w:szCs w:val="24"/>
        </w:rPr>
      </w:pPr>
      <w:r w:rsidRPr="00F76336">
        <w:rPr>
          <w:rFonts w:cstheme="minorHAnsi"/>
          <w:b/>
          <w:sz w:val="24"/>
          <w:szCs w:val="24"/>
        </w:rPr>
        <w:t xml:space="preserve">Portland Office: </w:t>
      </w:r>
    </w:p>
    <w:p w14:paraId="57985D6B"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 xml:space="preserve">800 NE Oregon St </w:t>
      </w:r>
    </w:p>
    <w:p w14:paraId="0B44A485"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 xml:space="preserve">Suite 1045 </w:t>
      </w:r>
    </w:p>
    <w:p w14:paraId="63684334"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Portland, Oregon 97232</w:t>
      </w:r>
    </w:p>
    <w:p w14:paraId="31E70745" w14:textId="77777777" w:rsidR="00EB0910" w:rsidRDefault="00EB0910" w:rsidP="00EB0910">
      <w:pPr>
        <w:spacing w:after="0" w:line="240" w:lineRule="auto"/>
        <w:rPr>
          <w:rFonts w:cstheme="minorHAnsi"/>
          <w:sz w:val="24"/>
          <w:szCs w:val="24"/>
        </w:rPr>
      </w:pPr>
      <w:r>
        <w:rPr>
          <w:rFonts w:cstheme="minorHAnsi"/>
          <w:sz w:val="24"/>
          <w:szCs w:val="24"/>
        </w:rPr>
        <w:t xml:space="preserve">Portland: </w:t>
      </w:r>
      <w:r w:rsidRPr="006028F9">
        <w:rPr>
          <w:rFonts w:cstheme="minorHAnsi"/>
          <w:sz w:val="24"/>
          <w:szCs w:val="24"/>
        </w:rPr>
        <w:t xml:space="preserve">971-673-0764 </w:t>
      </w:r>
    </w:p>
    <w:p w14:paraId="070EB2B1" w14:textId="77777777" w:rsidR="00EB0910" w:rsidRDefault="00EB0910" w:rsidP="00EB0910">
      <w:pPr>
        <w:spacing w:after="0" w:line="240" w:lineRule="auto"/>
        <w:rPr>
          <w:rFonts w:cstheme="minorHAnsi"/>
          <w:sz w:val="24"/>
          <w:szCs w:val="24"/>
        </w:rPr>
      </w:pPr>
      <w:r>
        <w:rPr>
          <w:rFonts w:cstheme="minorHAnsi"/>
          <w:sz w:val="24"/>
          <w:szCs w:val="24"/>
        </w:rPr>
        <w:t xml:space="preserve">Technical Assistance: </w:t>
      </w:r>
      <w:r w:rsidRPr="006028F9">
        <w:rPr>
          <w:rFonts w:cstheme="minorHAnsi"/>
          <w:sz w:val="24"/>
          <w:szCs w:val="24"/>
        </w:rPr>
        <w:t>971-673-0824</w:t>
      </w:r>
    </w:p>
    <w:p w14:paraId="59E9F4DC" w14:textId="77777777" w:rsidR="00EB0910" w:rsidRDefault="00EB0910" w:rsidP="00EB0910">
      <w:pPr>
        <w:spacing w:after="0" w:line="240" w:lineRule="auto"/>
        <w:rPr>
          <w:rFonts w:cstheme="minorHAnsi"/>
          <w:sz w:val="24"/>
          <w:szCs w:val="24"/>
        </w:rPr>
      </w:pPr>
      <w:r>
        <w:rPr>
          <w:rFonts w:cstheme="minorHAnsi"/>
          <w:sz w:val="24"/>
          <w:szCs w:val="24"/>
        </w:rPr>
        <w:t xml:space="preserve">Email: </w:t>
      </w:r>
      <w:r w:rsidRPr="006028F9">
        <w:rPr>
          <w:rFonts w:cstheme="minorHAnsi"/>
          <w:sz w:val="24"/>
          <w:szCs w:val="24"/>
        </w:rPr>
        <w:t xml:space="preserve"> </w:t>
      </w:r>
      <w:hyperlink r:id="rId72" w:history="1">
        <w:r w:rsidRPr="006A2D2D">
          <w:rPr>
            <w:rStyle w:val="Hyperlink"/>
            <w:rFonts w:cstheme="minorHAnsi"/>
            <w:sz w:val="24"/>
            <w:szCs w:val="24"/>
          </w:rPr>
          <w:t>crdemail@boli.state.or.us</w:t>
        </w:r>
      </w:hyperlink>
    </w:p>
    <w:p w14:paraId="7F637D7A" w14:textId="77777777" w:rsidR="00EB0910" w:rsidRPr="006028F9" w:rsidRDefault="004A4DE4" w:rsidP="00EB0910">
      <w:pPr>
        <w:spacing w:after="0" w:line="240" w:lineRule="auto"/>
        <w:rPr>
          <w:rFonts w:cstheme="minorHAnsi"/>
          <w:sz w:val="24"/>
          <w:szCs w:val="24"/>
        </w:rPr>
      </w:pPr>
      <w:hyperlink r:id="rId73" w:history="1">
        <w:r w:rsidR="00EB0910" w:rsidRPr="006028F9">
          <w:rPr>
            <w:rStyle w:val="Hyperlink"/>
            <w:rFonts w:cstheme="minorHAnsi"/>
            <w:sz w:val="24"/>
            <w:szCs w:val="24"/>
          </w:rPr>
          <w:t>https://www.oregon.gov/boli/crd/pages/index.aspx</w:t>
        </w:r>
      </w:hyperlink>
    </w:p>
    <w:p w14:paraId="26D19E31" w14:textId="77777777" w:rsidR="00EB0910" w:rsidRPr="006028F9" w:rsidRDefault="004A4DE4" w:rsidP="00EB0910">
      <w:pPr>
        <w:spacing w:after="0" w:line="240" w:lineRule="auto"/>
        <w:rPr>
          <w:rFonts w:cstheme="minorHAnsi"/>
          <w:sz w:val="24"/>
          <w:szCs w:val="24"/>
        </w:rPr>
      </w:pPr>
      <w:hyperlink r:id="rId74" w:history="1">
        <w:r w:rsidR="00EB0910" w:rsidRPr="006028F9">
          <w:rPr>
            <w:rStyle w:val="Hyperlink"/>
            <w:rFonts w:cstheme="minorHAnsi"/>
            <w:sz w:val="24"/>
            <w:szCs w:val="24"/>
          </w:rPr>
          <w:t>https://www.oregon.gov/boli/CRD/Pages/C_Crcompl.aspx</w:t>
        </w:r>
      </w:hyperlink>
    </w:p>
    <w:p w14:paraId="52AE94CB" w14:textId="77777777" w:rsidR="00EB0910" w:rsidRDefault="00EB0910" w:rsidP="00EB0910">
      <w:pPr>
        <w:spacing w:after="0" w:line="240" w:lineRule="auto"/>
        <w:rPr>
          <w:rFonts w:cstheme="minorHAnsi"/>
          <w:sz w:val="24"/>
          <w:szCs w:val="24"/>
        </w:rPr>
      </w:pPr>
    </w:p>
    <w:p w14:paraId="0E8F052B" w14:textId="77777777" w:rsidR="00EB0910" w:rsidRPr="006028F9" w:rsidRDefault="00EB0910" w:rsidP="00EB0910">
      <w:pPr>
        <w:spacing w:after="0" w:line="240" w:lineRule="auto"/>
        <w:rPr>
          <w:rFonts w:cstheme="minorHAnsi"/>
          <w:sz w:val="24"/>
          <w:szCs w:val="24"/>
        </w:rPr>
      </w:pPr>
      <w:r>
        <w:rPr>
          <w:rFonts w:cstheme="minorHAnsi"/>
          <w:b/>
          <w:sz w:val="24"/>
          <w:szCs w:val="24"/>
        </w:rPr>
        <w:t xml:space="preserve">Oregon Department of Transportation </w:t>
      </w:r>
    </w:p>
    <w:p w14:paraId="1FC5F8CC" w14:textId="77777777" w:rsidR="00EB0910" w:rsidRPr="006028F9" w:rsidRDefault="00EB0910" w:rsidP="00EB0910">
      <w:pPr>
        <w:spacing w:after="0" w:line="240" w:lineRule="auto"/>
        <w:rPr>
          <w:rFonts w:cstheme="minorHAnsi"/>
          <w:sz w:val="24"/>
          <w:szCs w:val="24"/>
        </w:rPr>
      </w:pPr>
      <w:bookmarkStart w:id="18" w:name="_Hlk10796167"/>
      <w:r w:rsidRPr="006028F9">
        <w:rPr>
          <w:rFonts w:cstheme="minorHAnsi"/>
          <w:sz w:val="24"/>
          <w:szCs w:val="24"/>
        </w:rPr>
        <w:t>ODOT Office of Civil Rights at</w:t>
      </w:r>
    </w:p>
    <w:p w14:paraId="08E66A1A"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Toll Free Phone: (855) 540-6655</w:t>
      </w:r>
    </w:p>
    <w:p w14:paraId="0A811F92"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TTY: 711</w:t>
      </w:r>
    </w:p>
    <w:p w14:paraId="16A4D964"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 xml:space="preserve">Internet Relay: </w:t>
      </w:r>
      <w:hyperlink r:id="rId75" w:history="1">
        <w:r w:rsidRPr="006028F9">
          <w:rPr>
            <w:rStyle w:val="Hyperlink"/>
            <w:rFonts w:cstheme="minorHAnsi"/>
            <w:sz w:val="24"/>
            <w:szCs w:val="24"/>
          </w:rPr>
          <w:t>http://www.sprintip.com</w:t>
        </w:r>
      </w:hyperlink>
    </w:p>
    <w:p w14:paraId="4D349164"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Email: ODOT.TITLEVI@odot.state.or.us</w:t>
      </w:r>
    </w:p>
    <w:p w14:paraId="74BA8EC7" w14:textId="77777777" w:rsidR="00EB0910" w:rsidRPr="006028F9" w:rsidRDefault="004A4DE4" w:rsidP="00EB0910">
      <w:pPr>
        <w:spacing w:after="0" w:line="240" w:lineRule="auto"/>
        <w:rPr>
          <w:rFonts w:cstheme="minorHAnsi"/>
          <w:sz w:val="24"/>
          <w:szCs w:val="24"/>
        </w:rPr>
      </w:pPr>
      <w:hyperlink r:id="rId76" w:history="1">
        <w:r w:rsidR="00EB0910" w:rsidRPr="006028F9">
          <w:rPr>
            <w:rStyle w:val="Hyperlink"/>
            <w:rFonts w:cstheme="minorHAnsi"/>
            <w:sz w:val="24"/>
            <w:szCs w:val="24"/>
          </w:rPr>
          <w:t>https://www.oregon.gov/ODOT/Business/OCR/Pages/Non-Discrimination.aspx</w:t>
        </w:r>
      </w:hyperlink>
    </w:p>
    <w:p w14:paraId="34046640" w14:textId="77777777" w:rsidR="00EB0910" w:rsidRPr="006028F9" w:rsidRDefault="004A4DE4" w:rsidP="00EB0910">
      <w:pPr>
        <w:spacing w:after="0" w:line="240" w:lineRule="auto"/>
        <w:rPr>
          <w:rFonts w:cstheme="minorHAnsi"/>
          <w:sz w:val="24"/>
          <w:szCs w:val="24"/>
        </w:rPr>
      </w:pPr>
      <w:hyperlink r:id="rId77" w:history="1">
        <w:r w:rsidR="00EB0910" w:rsidRPr="006028F9">
          <w:rPr>
            <w:rStyle w:val="Hyperlink"/>
            <w:rFonts w:cstheme="minorHAnsi"/>
            <w:sz w:val="24"/>
            <w:szCs w:val="24"/>
          </w:rPr>
          <w:t>https://www.oregon.gov/ODOT/Business/OCR/Pages/OCR_DIS_CMPLNT_FORM.aspx</w:t>
        </w:r>
      </w:hyperlink>
    </w:p>
    <w:bookmarkEnd w:id="18"/>
    <w:p w14:paraId="27D365C4" w14:textId="77777777" w:rsidR="00EB0910" w:rsidRDefault="00EB0910" w:rsidP="00EB0910">
      <w:pPr>
        <w:spacing w:after="0" w:line="240" w:lineRule="auto"/>
        <w:rPr>
          <w:rFonts w:cstheme="minorHAnsi"/>
          <w:b/>
          <w:sz w:val="24"/>
          <w:szCs w:val="24"/>
        </w:rPr>
      </w:pPr>
    </w:p>
    <w:p w14:paraId="73F3D2BD" w14:textId="77777777" w:rsidR="00EB0910" w:rsidRDefault="00EB0910" w:rsidP="00EB0910">
      <w:pPr>
        <w:spacing w:after="0" w:line="240" w:lineRule="auto"/>
        <w:rPr>
          <w:rFonts w:cstheme="minorHAnsi"/>
          <w:b/>
          <w:sz w:val="24"/>
          <w:szCs w:val="24"/>
        </w:rPr>
      </w:pPr>
      <w:r w:rsidRPr="006028F9">
        <w:rPr>
          <w:rFonts w:cstheme="minorHAnsi"/>
          <w:b/>
          <w:sz w:val="24"/>
          <w:szCs w:val="24"/>
        </w:rPr>
        <w:t xml:space="preserve">Oregon </w:t>
      </w:r>
      <w:r>
        <w:rPr>
          <w:rFonts w:cstheme="minorHAnsi"/>
          <w:b/>
          <w:sz w:val="24"/>
          <w:szCs w:val="24"/>
        </w:rPr>
        <w:t>H</w:t>
      </w:r>
      <w:r w:rsidRPr="006028F9">
        <w:rPr>
          <w:rFonts w:cstheme="minorHAnsi"/>
          <w:b/>
          <w:sz w:val="24"/>
          <w:szCs w:val="24"/>
        </w:rPr>
        <w:t>ealth Authority</w:t>
      </w:r>
    </w:p>
    <w:p w14:paraId="6BE881E3"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Office of Equity and Inclusion Division</w:t>
      </w:r>
    </w:p>
    <w:p w14:paraId="51CBCA97" w14:textId="77777777" w:rsidR="00EB0910" w:rsidRDefault="00EB0910" w:rsidP="00EB0910">
      <w:pPr>
        <w:spacing w:after="0" w:line="240" w:lineRule="auto"/>
        <w:rPr>
          <w:rFonts w:cstheme="minorHAnsi"/>
          <w:sz w:val="24"/>
          <w:szCs w:val="24"/>
        </w:rPr>
      </w:pPr>
      <w:r w:rsidRPr="006028F9">
        <w:rPr>
          <w:rFonts w:cstheme="minorHAnsi"/>
          <w:sz w:val="24"/>
          <w:szCs w:val="24"/>
        </w:rPr>
        <w:t xml:space="preserve">421 SW Oak St., Suite 750, </w:t>
      </w:r>
    </w:p>
    <w:p w14:paraId="1227D6B4" w14:textId="77777777" w:rsidR="00EB0910" w:rsidRPr="008A5315" w:rsidRDefault="00EB0910" w:rsidP="00EB0910">
      <w:pPr>
        <w:spacing w:after="0" w:line="240" w:lineRule="auto"/>
        <w:rPr>
          <w:rFonts w:cstheme="minorHAnsi"/>
          <w:b/>
          <w:sz w:val="24"/>
          <w:szCs w:val="24"/>
        </w:rPr>
      </w:pPr>
      <w:r w:rsidRPr="006028F9">
        <w:rPr>
          <w:rFonts w:cstheme="minorHAnsi"/>
          <w:sz w:val="24"/>
          <w:szCs w:val="24"/>
        </w:rPr>
        <w:t>Portland, OR 97204 Web: www.oregon.gov/OHA/OEI</w:t>
      </w:r>
    </w:p>
    <w:p w14:paraId="1D6474AF" w14:textId="77777777" w:rsidR="00EB0910" w:rsidRDefault="00EB0910" w:rsidP="00EB0910">
      <w:pPr>
        <w:spacing w:after="0" w:line="240" w:lineRule="auto"/>
        <w:rPr>
          <w:rFonts w:cstheme="minorHAnsi"/>
          <w:sz w:val="24"/>
          <w:szCs w:val="24"/>
        </w:rPr>
      </w:pPr>
      <w:r w:rsidRPr="006028F9">
        <w:rPr>
          <w:rFonts w:cstheme="minorHAnsi"/>
          <w:sz w:val="24"/>
          <w:szCs w:val="24"/>
        </w:rPr>
        <w:t xml:space="preserve">Phone: 1-844-882-7889, 711 TTY </w:t>
      </w:r>
    </w:p>
    <w:p w14:paraId="31DD2761"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Email: OHA.PublicCivilRights@state.or.us</w:t>
      </w:r>
    </w:p>
    <w:p w14:paraId="0C3C8ADC" w14:textId="77777777" w:rsidR="00EB0910" w:rsidRPr="006028F9" w:rsidRDefault="004A4DE4" w:rsidP="00EB0910">
      <w:pPr>
        <w:spacing w:after="0" w:line="240" w:lineRule="auto"/>
        <w:rPr>
          <w:rFonts w:cstheme="minorHAnsi"/>
          <w:sz w:val="24"/>
          <w:szCs w:val="24"/>
        </w:rPr>
      </w:pPr>
      <w:hyperlink r:id="rId78" w:history="1">
        <w:r w:rsidR="00EB0910">
          <w:rPr>
            <w:rStyle w:val="Hyperlink"/>
          </w:rPr>
          <w:t>https://www.oregon.gov/oha/OEI/Pages/Contact-Us.aspx</w:t>
        </w:r>
      </w:hyperlink>
    </w:p>
    <w:p w14:paraId="09A7CC81" w14:textId="77777777" w:rsidR="00EB0910" w:rsidRDefault="00EB0910" w:rsidP="00EB0910">
      <w:pPr>
        <w:spacing w:after="0" w:line="240" w:lineRule="auto"/>
        <w:rPr>
          <w:rFonts w:cstheme="minorHAnsi"/>
          <w:b/>
          <w:sz w:val="24"/>
          <w:szCs w:val="24"/>
        </w:rPr>
      </w:pPr>
    </w:p>
    <w:p w14:paraId="055D1548" w14:textId="77777777" w:rsidR="00EB0910" w:rsidRDefault="00EB0910" w:rsidP="00EB0910">
      <w:pPr>
        <w:spacing w:after="0" w:line="240" w:lineRule="auto"/>
        <w:rPr>
          <w:rFonts w:cstheme="minorHAnsi"/>
          <w:b/>
          <w:sz w:val="24"/>
          <w:szCs w:val="24"/>
        </w:rPr>
      </w:pPr>
      <w:r>
        <w:rPr>
          <w:rFonts w:cstheme="minorHAnsi"/>
          <w:b/>
          <w:sz w:val="24"/>
          <w:szCs w:val="24"/>
        </w:rPr>
        <w:t xml:space="preserve">Oregon </w:t>
      </w:r>
      <w:r w:rsidRPr="008A5315">
        <w:rPr>
          <w:rFonts w:cstheme="minorHAnsi"/>
          <w:b/>
          <w:sz w:val="24"/>
          <w:szCs w:val="24"/>
        </w:rPr>
        <w:t xml:space="preserve">Department of Human Services </w:t>
      </w:r>
    </w:p>
    <w:p w14:paraId="5F062945" w14:textId="77777777" w:rsidR="00EB0910" w:rsidRDefault="00EB0910" w:rsidP="00EB0910">
      <w:pPr>
        <w:spacing w:after="0" w:line="240" w:lineRule="auto"/>
        <w:rPr>
          <w:rFonts w:cstheme="minorHAnsi"/>
          <w:sz w:val="24"/>
          <w:szCs w:val="24"/>
        </w:rPr>
      </w:pPr>
      <w:r>
        <w:rPr>
          <w:rFonts w:cstheme="minorHAnsi"/>
          <w:sz w:val="24"/>
          <w:szCs w:val="24"/>
        </w:rPr>
        <w:t>Office of Equity and Multicultural Services</w:t>
      </w:r>
    </w:p>
    <w:p w14:paraId="0A6A2C2A"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500 Summer Street NE</w:t>
      </w:r>
    </w:p>
    <w:p w14:paraId="262CF08C" w14:textId="77777777" w:rsidR="00EB0910" w:rsidRDefault="00EB0910" w:rsidP="00EB0910">
      <w:pPr>
        <w:spacing w:after="0" w:line="240" w:lineRule="auto"/>
        <w:rPr>
          <w:rFonts w:cstheme="minorHAnsi"/>
          <w:sz w:val="24"/>
          <w:szCs w:val="24"/>
        </w:rPr>
      </w:pPr>
      <w:r w:rsidRPr="006028F9">
        <w:rPr>
          <w:rFonts w:cstheme="minorHAnsi"/>
          <w:sz w:val="24"/>
          <w:szCs w:val="24"/>
        </w:rPr>
        <w:t>Salem, OR 97301-1063</w:t>
      </w:r>
    </w:p>
    <w:p w14:paraId="2514E18F"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Phone: (503) 947-5448</w:t>
      </w:r>
    </w:p>
    <w:p w14:paraId="2D1DF55B"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 xml:space="preserve">Fax: (503) 581-6198 </w:t>
      </w:r>
    </w:p>
    <w:p w14:paraId="715A65B1" w14:textId="77777777" w:rsidR="00EB0910" w:rsidRPr="006028F9" w:rsidRDefault="00EB0910" w:rsidP="00EB0910">
      <w:pPr>
        <w:spacing w:after="0" w:line="240" w:lineRule="auto"/>
        <w:rPr>
          <w:rFonts w:cstheme="minorHAnsi"/>
          <w:sz w:val="24"/>
          <w:szCs w:val="24"/>
        </w:rPr>
      </w:pPr>
      <w:r>
        <w:rPr>
          <w:rFonts w:cstheme="minorHAnsi"/>
          <w:sz w:val="24"/>
          <w:szCs w:val="24"/>
        </w:rPr>
        <w:t xml:space="preserve">Email: </w:t>
      </w:r>
      <w:hyperlink r:id="rId79" w:history="1">
        <w:r w:rsidRPr="006A2D2D">
          <w:rPr>
            <w:rStyle w:val="Hyperlink"/>
            <w:rFonts w:cstheme="minorHAnsi"/>
            <w:sz w:val="24"/>
            <w:szCs w:val="24"/>
          </w:rPr>
          <w:t>OfficeEquity.MulticulturalServices@state.or.us</w:t>
        </w:r>
      </w:hyperlink>
    </w:p>
    <w:p w14:paraId="33FC3C00" w14:textId="77777777" w:rsidR="00EB0910" w:rsidRPr="006028F9" w:rsidRDefault="00EB0910" w:rsidP="00EB0910">
      <w:pPr>
        <w:spacing w:after="0" w:line="240" w:lineRule="auto"/>
        <w:rPr>
          <w:rFonts w:cstheme="minorHAnsi"/>
          <w:sz w:val="24"/>
          <w:szCs w:val="24"/>
        </w:rPr>
      </w:pPr>
    </w:p>
    <w:p w14:paraId="6E9699D9" w14:textId="77777777" w:rsidR="005F390D" w:rsidRDefault="005F390D" w:rsidP="00EB0910">
      <w:pPr>
        <w:spacing w:after="0" w:line="240" w:lineRule="auto"/>
        <w:rPr>
          <w:rFonts w:cstheme="minorHAnsi"/>
          <w:b/>
          <w:sz w:val="24"/>
          <w:szCs w:val="24"/>
        </w:rPr>
      </w:pPr>
    </w:p>
    <w:p w14:paraId="22990F79" w14:textId="77777777" w:rsidR="005F390D" w:rsidRDefault="005F390D" w:rsidP="00EB0910">
      <w:pPr>
        <w:spacing w:after="0" w:line="240" w:lineRule="auto"/>
        <w:rPr>
          <w:rFonts w:cstheme="minorHAnsi"/>
          <w:b/>
          <w:sz w:val="24"/>
          <w:szCs w:val="24"/>
        </w:rPr>
      </w:pPr>
    </w:p>
    <w:p w14:paraId="64F34F53" w14:textId="77777777" w:rsidR="00EB0910" w:rsidRDefault="00EB0910" w:rsidP="00EB0910">
      <w:pPr>
        <w:spacing w:after="0" w:line="240" w:lineRule="auto"/>
        <w:rPr>
          <w:rFonts w:cstheme="minorHAnsi"/>
          <w:b/>
          <w:sz w:val="24"/>
          <w:szCs w:val="24"/>
        </w:rPr>
      </w:pPr>
      <w:r w:rsidRPr="008A5315">
        <w:rPr>
          <w:rFonts w:cstheme="minorHAnsi"/>
          <w:b/>
          <w:sz w:val="24"/>
          <w:szCs w:val="24"/>
        </w:rPr>
        <w:lastRenderedPageBreak/>
        <w:t>Oregon Housing and Community Services</w:t>
      </w:r>
    </w:p>
    <w:p w14:paraId="65371019" w14:textId="77777777" w:rsidR="00EB0910" w:rsidRPr="006028F9" w:rsidRDefault="00EB0910" w:rsidP="00EB0910">
      <w:pPr>
        <w:spacing w:after="0" w:line="240" w:lineRule="auto"/>
        <w:rPr>
          <w:rFonts w:cstheme="minorHAnsi"/>
          <w:color w:val="000000"/>
          <w:sz w:val="24"/>
          <w:szCs w:val="24"/>
          <w:shd w:val="clear" w:color="auto" w:fill="FFFFFF"/>
        </w:rPr>
      </w:pPr>
      <w:r w:rsidRPr="006028F9">
        <w:rPr>
          <w:rFonts w:cstheme="minorHAnsi"/>
          <w:color w:val="000000"/>
          <w:sz w:val="24"/>
          <w:szCs w:val="24"/>
          <w:shd w:val="clear" w:color="auto" w:fill="FFFFFF"/>
        </w:rPr>
        <w:t>North Mall Office Building</w:t>
      </w:r>
      <w:r w:rsidRPr="006028F9">
        <w:rPr>
          <w:rFonts w:cstheme="minorHAnsi"/>
          <w:color w:val="000000"/>
          <w:sz w:val="24"/>
          <w:szCs w:val="24"/>
        </w:rPr>
        <w:br/>
      </w:r>
      <w:r w:rsidRPr="006028F9">
        <w:rPr>
          <w:rFonts w:cstheme="minorHAnsi"/>
          <w:color w:val="000000"/>
          <w:sz w:val="24"/>
          <w:szCs w:val="24"/>
          <w:shd w:val="clear" w:color="auto" w:fill="FFFFFF"/>
        </w:rPr>
        <w:t>725 Summer Street NE, Suite B</w:t>
      </w:r>
      <w:r w:rsidRPr="006028F9">
        <w:rPr>
          <w:rFonts w:cstheme="minorHAnsi"/>
          <w:color w:val="000000"/>
          <w:sz w:val="24"/>
          <w:szCs w:val="24"/>
        </w:rPr>
        <w:br/>
      </w:r>
      <w:r w:rsidRPr="006028F9">
        <w:rPr>
          <w:rFonts w:cstheme="minorHAnsi"/>
          <w:color w:val="000000"/>
          <w:sz w:val="24"/>
          <w:szCs w:val="24"/>
          <w:shd w:val="clear" w:color="auto" w:fill="FFFFFF"/>
        </w:rPr>
        <w:t>Salem OR 97301-1266</w:t>
      </w:r>
    </w:p>
    <w:p w14:paraId="0C716CF8"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Phone: (503) 986-2000</w:t>
      </w:r>
    </w:p>
    <w:p w14:paraId="766E306B"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FAX: (503) 986-2020</w:t>
      </w:r>
    </w:p>
    <w:p w14:paraId="7C448043" w14:textId="77777777" w:rsidR="00EB0910" w:rsidRPr="006028F9" w:rsidRDefault="00EB0910" w:rsidP="00EB0910">
      <w:pPr>
        <w:spacing w:after="0" w:line="240" w:lineRule="auto"/>
        <w:rPr>
          <w:rFonts w:cstheme="minorHAnsi"/>
          <w:sz w:val="24"/>
          <w:szCs w:val="24"/>
        </w:rPr>
      </w:pPr>
      <w:r>
        <w:rPr>
          <w:rFonts w:cstheme="minorHAnsi"/>
          <w:sz w:val="24"/>
          <w:szCs w:val="24"/>
        </w:rPr>
        <w:t xml:space="preserve">Email: </w:t>
      </w:r>
      <w:r w:rsidRPr="006028F9">
        <w:rPr>
          <w:rFonts w:cstheme="minorHAnsi"/>
          <w:sz w:val="24"/>
          <w:szCs w:val="24"/>
        </w:rPr>
        <w:t>hcs_housinginfo@oregon.gov</w:t>
      </w:r>
    </w:p>
    <w:p w14:paraId="6AF9933B" w14:textId="77777777" w:rsidR="00EB0910" w:rsidRPr="006028F9" w:rsidRDefault="004A4DE4" w:rsidP="00EB0910">
      <w:pPr>
        <w:spacing w:after="0" w:line="240" w:lineRule="auto"/>
        <w:rPr>
          <w:rFonts w:cstheme="minorHAnsi"/>
          <w:b/>
          <w:sz w:val="24"/>
          <w:szCs w:val="24"/>
        </w:rPr>
      </w:pPr>
      <w:hyperlink r:id="rId80" w:history="1">
        <w:r w:rsidR="00EB0910">
          <w:rPr>
            <w:rStyle w:val="Hyperlink"/>
          </w:rPr>
          <w:t>https://www.oregon.gov/ohcs/Pages/contact-us.aspx</w:t>
        </w:r>
      </w:hyperlink>
    </w:p>
    <w:p w14:paraId="0392393F" w14:textId="77777777" w:rsidR="00EB0910" w:rsidRDefault="00EB0910" w:rsidP="00EB0910">
      <w:pPr>
        <w:spacing w:after="0" w:line="240" w:lineRule="auto"/>
        <w:rPr>
          <w:rFonts w:cstheme="minorHAnsi"/>
          <w:b/>
          <w:sz w:val="24"/>
          <w:szCs w:val="24"/>
        </w:rPr>
      </w:pPr>
    </w:p>
    <w:p w14:paraId="1BAACE47" w14:textId="77777777" w:rsidR="00EB0910" w:rsidRDefault="00EB0910" w:rsidP="00EB0910">
      <w:pPr>
        <w:spacing w:after="0" w:line="240" w:lineRule="auto"/>
        <w:rPr>
          <w:rFonts w:cstheme="minorHAnsi"/>
          <w:b/>
          <w:sz w:val="24"/>
          <w:szCs w:val="24"/>
        </w:rPr>
      </w:pPr>
      <w:r w:rsidRPr="006028F9">
        <w:rPr>
          <w:rFonts w:cstheme="minorHAnsi"/>
          <w:b/>
          <w:sz w:val="24"/>
          <w:szCs w:val="24"/>
        </w:rPr>
        <w:t xml:space="preserve">Oregon Department of </w:t>
      </w:r>
      <w:r>
        <w:rPr>
          <w:rFonts w:cstheme="minorHAnsi"/>
          <w:b/>
          <w:sz w:val="24"/>
          <w:szCs w:val="24"/>
        </w:rPr>
        <w:t>Education</w:t>
      </w:r>
    </w:p>
    <w:p w14:paraId="02B8299A" w14:textId="77777777" w:rsidR="00EB0910" w:rsidRDefault="00EB0910" w:rsidP="00EB0910">
      <w:pPr>
        <w:spacing w:after="0" w:line="240" w:lineRule="auto"/>
        <w:rPr>
          <w:rFonts w:cstheme="minorHAnsi"/>
          <w:sz w:val="24"/>
          <w:szCs w:val="24"/>
        </w:rPr>
      </w:pPr>
      <w:r w:rsidRPr="008A5315">
        <w:rPr>
          <w:rFonts w:cstheme="minorHAnsi"/>
          <w:sz w:val="24"/>
          <w:szCs w:val="24"/>
        </w:rPr>
        <w:t xml:space="preserve">Civil Rights/Equal Opportunity, Office of Educational Improvement &amp; Innovation </w:t>
      </w:r>
    </w:p>
    <w:p w14:paraId="6E20A813" w14:textId="77777777" w:rsidR="00EB0910" w:rsidRDefault="00EB0910" w:rsidP="00EB0910">
      <w:pPr>
        <w:spacing w:after="0" w:line="240" w:lineRule="auto"/>
        <w:rPr>
          <w:rFonts w:cstheme="minorHAnsi"/>
          <w:sz w:val="24"/>
          <w:szCs w:val="24"/>
        </w:rPr>
      </w:pPr>
      <w:r>
        <w:rPr>
          <w:rFonts w:cstheme="minorHAnsi"/>
          <w:sz w:val="24"/>
          <w:szCs w:val="24"/>
        </w:rPr>
        <w:t>P</w:t>
      </w:r>
      <w:r w:rsidRPr="008A5315">
        <w:rPr>
          <w:rFonts w:cstheme="minorHAnsi"/>
          <w:sz w:val="24"/>
          <w:szCs w:val="24"/>
        </w:rPr>
        <w:t>hone: 503-947-5675</w:t>
      </w:r>
    </w:p>
    <w:p w14:paraId="75DCC468" w14:textId="77777777" w:rsidR="00EB0910" w:rsidRDefault="00EB0910" w:rsidP="00EB0910">
      <w:pPr>
        <w:spacing w:after="0" w:line="240" w:lineRule="auto"/>
        <w:rPr>
          <w:rFonts w:cstheme="minorHAnsi"/>
          <w:sz w:val="24"/>
          <w:szCs w:val="24"/>
        </w:rPr>
      </w:pPr>
      <w:r>
        <w:rPr>
          <w:rFonts w:cstheme="minorHAnsi"/>
          <w:sz w:val="24"/>
          <w:szCs w:val="24"/>
        </w:rPr>
        <w:t>F</w:t>
      </w:r>
      <w:r w:rsidRPr="008A5315">
        <w:rPr>
          <w:rFonts w:cstheme="minorHAnsi"/>
          <w:sz w:val="24"/>
          <w:szCs w:val="24"/>
        </w:rPr>
        <w:t>ax: 503-378-5156</w:t>
      </w:r>
    </w:p>
    <w:p w14:paraId="3167C317" w14:textId="77777777" w:rsidR="00EB0910" w:rsidRDefault="004A4DE4" w:rsidP="00EB0910">
      <w:pPr>
        <w:spacing w:after="0" w:line="240" w:lineRule="auto"/>
        <w:rPr>
          <w:rFonts w:cstheme="minorHAnsi"/>
          <w:sz w:val="24"/>
          <w:szCs w:val="24"/>
        </w:rPr>
      </w:pPr>
      <w:hyperlink r:id="rId81" w:history="1">
        <w:r w:rsidR="00EB0910">
          <w:rPr>
            <w:rStyle w:val="Hyperlink"/>
          </w:rPr>
          <w:t>https://www.oregon.gov/ode/students-and-family/equity/civilrights/Pages/FilingComplaint.aspx</w:t>
        </w:r>
      </w:hyperlink>
    </w:p>
    <w:p w14:paraId="74B42630" w14:textId="77777777" w:rsidR="00EB0910" w:rsidRPr="006028F9" w:rsidRDefault="00EB0910" w:rsidP="00EB0910">
      <w:pPr>
        <w:spacing w:after="0" w:line="240" w:lineRule="auto"/>
        <w:rPr>
          <w:rFonts w:cstheme="minorHAnsi"/>
          <w:b/>
          <w:sz w:val="24"/>
          <w:szCs w:val="24"/>
        </w:rPr>
      </w:pPr>
    </w:p>
    <w:p w14:paraId="3E2A01AA" w14:textId="77777777" w:rsidR="00EB0910" w:rsidRDefault="00EB0910" w:rsidP="00EB0910">
      <w:pPr>
        <w:spacing w:after="0" w:line="240" w:lineRule="auto"/>
        <w:rPr>
          <w:rFonts w:cstheme="minorHAnsi"/>
          <w:b/>
          <w:sz w:val="24"/>
          <w:szCs w:val="24"/>
        </w:rPr>
      </w:pPr>
      <w:r>
        <w:rPr>
          <w:rFonts w:cstheme="minorHAnsi"/>
          <w:b/>
          <w:sz w:val="24"/>
          <w:szCs w:val="24"/>
        </w:rPr>
        <w:t>Oregon State Building Codes Division</w:t>
      </w:r>
    </w:p>
    <w:p w14:paraId="6C8EA4E8" w14:textId="77777777" w:rsidR="00EB0910" w:rsidRPr="00B572E8" w:rsidRDefault="00EB0910" w:rsidP="00EB0910">
      <w:pPr>
        <w:spacing w:after="0" w:line="240" w:lineRule="auto"/>
        <w:rPr>
          <w:rFonts w:cstheme="minorHAnsi"/>
          <w:sz w:val="24"/>
          <w:szCs w:val="24"/>
        </w:rPr>
      </w:pPr>
      <w:r w:rsidRPr="00B572E8">
        <w:rPr>
          <w:rFonts w:cstheme="minorHAnsi"/>
          <w:sz w:val="24"/>
          <w:szCs w:val="24"/>
        </w:rPr>
        <w:t>Building Codes Division</w:t>
      </w:r>
    </w:p>
    <w:p w14:paraId="3759436E" w14:textId="77777777" w:rsidR="00EB0910" w:rsidRPr="00B572E8" w:rsidRDefault="00EB0910" w:rsidP="00EB0910">
      <w:pPr>
        <w:spacing w:after="0" w:line="240" w:lineRule="auto"/>
        <w:rPr>
          <w:rFonts w:cstheme="minorHAnsi"/>
          <w:sz w:val="24"/>
          <w:szCs w:val="24"/>
        </w:rPr>
      </w:pPr>
      <w:r w:rsidRPr="00B572E8">
        <w:rPr>
          <w:rFonts w:cstheme="minorHAnsi"/>
          <w:sz w:val="24"/>
          <w:szCs w:val="24"/>
        </w:rPr>
        <w:t>Attn: Enforcement</w:t>
      </w:r>
    </w:p>
    <w:p w14:paraId="767CA335" w14:textId="77777777" w:rsidR="00EB0910" w:rsidRPr="00B572E8" w:rsidRDefault="00EB0910" w:rsidP="00EB0910">
      <w:pPr>
        <w:spacing w:after="0" w:line="240" w:lineRule="auto"/>
        <w:rPr>
          <w:rFonts w:cstheme="minorHAnsi"/>
          <w:sz w:val="24"/>
          <w:szCs w:val="24"/>
        </w:rPr>
      </w:pPr>
      <w:r w:rsidRPr="00B572E8">
        <w:rPr>
          <w:rFonts w:cstheme="minorHAnsi"/>
          <w:sz w:val="24"/>
          <w:szCs w:val="24"/>
        </w:rPr>
        <w:t>P.O. Box 14470</w:t>
      </w:r>
    </w:p>
    <w:p w14:paraId="268E16B3" w14:textId="77777777" w:rsidR="00EB0910" w:rsidRPr="00B572E8" w:rsidRDefault="00EB0910" w:rsidP="00EB0910">
      <w:pPr>
        <w:spacing w:after="0" w:line="240" w:lineRule="auto"/>
        <w:rPr>
          <w:rFonts w:cstheme="minorHAnsi"/>
          <w:sz w:val="24"/>
          <w:szCs w:val="24"/>
        </w:rPr>
      </w:pPr>
      <w:r w:rsidRPr="00B572E8">
        <w:rPr>
          <w:rFonts w:cstheme="minorHAnsi"/>
          <w:sz w:val="24"/>
          <w:szCs w:val="24"/>
        </w:rPr>
        <w:t>Salem, OR 97309-0404</w:t>
      </w:r>
    </w:p>
    <w:p w14:paraId="3409A0FA" w14:textId="77777777" w:rsidR="00EB0910" w:rsidRPr="00B572E8" w:rsidRDefault="00EB0910" w:rsidP="00EB0910">
      <w:pPr>
        <w:spacing w:after="0" w:line="240" w:lineRule="auto"/>
        <w:rPr>
          <w:rFonts w:cstheme="minorHAnsi"/>
          <w:sz w:val="24"/>
          <w:szCs w:val="24"/>
        </w:rPr>
      </w:pPr>
      <w:r w:rsidRPr="00B572E8">
        <w:rPr>
          <w:rFonts w:cstheme="minorHAnsi"/>
          <w:sz w:val="24"/>
          <w:szCs w:val="24"/>
        </w:rPr>
        <w:t>Phone: 503-378-3278</w:t>
      </w:r>
    </w:p>
    <w:p w14:paraId="70716963" w14:textId="77777777" w:rsidR="00EB0910" w:rsidRPr="00B572E8" w:rsidRDefault="00EB0910" w:rsidP="00EB0910">
      <w:pPr>
        <w:spacing w:after="0" w:line="240" w:lineRule="auto"/>
        <w:rPr>
          <w:rFonts w:cstheme="minorHAnsi"/>
          <w:sz w:val="24"/>
          <w:szCs w:val="24"/>
        </w:rPr>
      </w:pPr>
      <w:r w:rsidRPr="00B572E8">
        <w:rPr>
          <w:rFonts w:cstheme="minorHAnsi"/>
          <w:sz w:val="24"/>
          <w:szCs w:val="24"/>
        </w:rPr>
        <w:t>Fax: 503-378-2322</w:t>
      </w:r>
    </w:p>
    <w:p w14:paraId="49E5019C" w14:textId="77777777" w:rsidR="00EB0910" w:rsidRPr="00B572E8" w:rsidRDefault="00EB0910" w:rsidP="00EB0910">
      <w:pPr>
        <w:spacing w:after="0" w:line="240" w:lineRule="auto"/>
        <w:rPr>
          <w:rFonts w:cstheme="minorHAnsi"/>
          <w:sz w:val="24"/>
          <w:szCs w:val="24"/>
        </w:rPr>
      </w:pPr>
      <w:r w:rsidRPr="00B572E8">
        <w:rPr>
          <w:rFonts w:cstheme="minorHAnsi"/>
          <w:sz w:val="24"/>
          <w:szCs w:val="24"/>
        </w:rPr>
        <w:t xml:space="preserve">Email: </w:t>
      </w:r>
      <w:hyperlink r:id="rId82" w:history="1">
        <w:r w:rsidRPr="00B572E8">
          <w:rPr>
            <w:rStyle w:val="Hyperlink"/>
            <w:rFonts w:cstheme="minorHAnsi"/>
            <w:sz w:val="24"/>
            <w:szCs w:val="24"/>
          </w:rPr>
          <w:t>bcd.complaint@oregon.gov</w:t>
        </w:r>
      </w:hyperlink>
      <w:r w:rsidRPr="00B572E8">
        <w:rPr>
          <w:rFonts w:cstheme="minorHAnsi"/>
          <w:sz w:val="24"/>
          <w:szCs w:val="24"/>
        </w:rPr>
        <w:t xml:space="preserve"> </w:t>
      </w:r>
    </w:p>
    <w:p w14:paraId="717BA73E" w14:textId="77777777" w:rsidR="00EB0910" w:rsidRPr="00B572E8" w:rsidRDefault="004A4DE4" w:rsidP="00EB0910">
      <w:pPr>
        <w:spacing w:after="0" w:line="240" w:lineRule="auto"/>
        <w:rPr>
          <w:rFonts w:cstheme="minorHAnsi"/>
          <w:sz w:val="24"/>
          <w:szCs w:val="24"/>
        </w:rPr>
      </w:pPr>
      <w:hyperlink r:id="rId83" w:history="1">
        <w:r w:rsidR="00EB0910" w:rsidRPr="00B572E8">
          <w:rPr>
            <w:rStyle w:val="Hyperlink"/>
            <w:rFonts w:cstheme="minorHAnsi"/>
            <w:sz w:val="24"/>
            <w:szCs w:val="24"/>
          </w:rPr>
          <w:t>https://www.oregon.gov/bcd/enforcement/Pages/complaint.aspx</w:t>
        </w:r>
      </w:hyperlink>
    </w:p>
    <w:p w14:paraId="2FCBF31B" w14:textId="77777777" w:rsidR="00EB0910" w:rsidRDefault="00EB0910" w:rsidP="00EB0910">
      <w:pPr>
        <w:spacing w:after="0" w:line="240" w:lineRule="auto"/>
        <w:rPr>
          <w:rFonts w:cstheme="minorHAnsi"/>
          <w:b/>
          <w:sz w:val="24"/>
          <w:szCs w:val="24"/>
        </w:rPr>
      </w:pPr>
    </w:p>
    <w:p w14:paraId="3E3A16C5" w14:textId="77777777" w:rsidR="00EB0910" w:rsidRPr="006028F9" w:rsidRDefault="00EB0910" w:rsidP="00EB0910">
      <w:pPr>
        <w:spacing w:line="240" w:lineRule="auto"/>
        <w:rPr>
          <w:rFonts w:cstheme="minorHAnsi"/>
          <w:b/>
          <w:sz w:val="24"/>
          <w:szCs w:val="24"/>
        </w:rPr>
      </w:pPr>
      <w:r>
        <w:rPr>
          <w:rFonts w:cstheme="minorHAnsi"/>
          <w:b/>
          <w:sz w:val="24"/>
          <w:szCs w:val="24"/>
        </w:rPr>
        <w:t xml:space="preserve">REGION: </w:t>
      </w:r>
    </w:p>
    <w:p w14:paraId="558853BD" w14:textId="77777777" w:rsidR="00EB0910" w:rsidRDefault="00EB0910" w:rsidP="00EB0910">
      <w:pPr>
        <w:spacing w:after="0" w:line="240" w:lineRule="auto"/>
        <w:rPr>
          <w:rFonts w:cstheme="minorHAnsi"/>
          <w:b/>
          <w:sz w:val="24"/>
          <w:szCs w:val="24"/>
        </w:rPr>
      </w:pPr>
      <w:r w:rsidRPr="006028F9">
        <w:rPr>
          <w:rFonts w:cstheme="minorHAnsi"/>
          <w:b/>
          <w:sz w:val="24"/>
          <w:szCs w:val="24"/>
        </w:rPr>
        <w:t xml:space="preserve">Metro </w:t>
      </w:r>
    </w:p>
    <w:p w14:paraId="6A016122" w14:textId="77777777" w:rsidR="00EB0910" w:rsidRDefault="00EB0910" w:rsidP="00EB0910">
      <w:pPr>
        <w:spacing w:after="0" w:line="240" w:lineRule="auto"/>
        <w:rPr>
          <w:rFonts w:cstheme="minorHAnsi"/>
          <w:sz w:val="24"/>
          <w:szCs w:val="24"/>
        </w:rPr>
      </w:pPr>
      <w:r w:rsidRPr="006028F9">
        <w:rPr>
          <w:rFonts w:cstheme="minorHAnsi"/>
          <w:sz w:val="24"/>
          <w:szCs w:val="24"/>
        </w:rPr>
        <w:t xml:space="preserve">Clifford Higgins, Title VI </w:t>
      </w:r>
      <w:r>
        <w:rPr>
          <w:rFonts w:cstheme="minorHAnsi"/>
          <w:sz w:val="24"/>
          <w:szCs w:val="24"/>
        </w:rPr>
        <w:t>C</w:t>
      </w:r>
      <w:r w:rsidRPr="006028F9">
        <w:rPr>
          <w:rFonts w:cstheme="minorHAnsi"/>
          <w:sz w:val="24"/>
          <w:szCs w:val="24"/>
        </w:rPr>
        <w:t xml:space="preserve">oordinator, Metro, </w:t>
      </w:r>
    </w:p>
    <w:p w14:paraId="51F84FA2"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600 NE Grand Ave., Portland, OR 97232</w:t>
      </w:r>
    </w:p>
    <w:p w14:paraId="3E13E47A" w14:textId="77777777" w:rsidR="00EB0910" w:rsidRDefault="00EB0910" w:rsidP="00EB0910">
      <w:pPr>
        <w:spacing w:after="0" w:line="240" w:lineRule="auto"/>
        <w:rPr>
          <w:rFonts w:cstheme="minorHAnsi"/>
          <w:sz w:val="24"/>
          <w:szCs w:val="24"/>
        </w:rPr>
      </w:pPr>
      <w:r>
        <w:rPr>
          <w:rFonts w:cstheme="minorHAnsi"/>
          <w:sz w:val="24"/>
          <w:szCs w:val="24"/>
        </w:rPr>
        <w:t>Telephone:</w:t>
      </w:r>
      <w:r w:rsidRPr="006028F9">
        <w:rPr>
          <w:rFonts w:cstheme="minorHAnsi"/>
          <w:sz w:val="24"/>
          <w:szCs w:val="24"/>
        </w:rPr>
        <w:t xml:space="preserve"> 503-813-7514</w:t>
      </w:r>
    </w:p>
    <w:p w14:paraId="1C30E202" w14:textId="77777777" w:rsidR="00EB0910" w:rsidRDefault="00EB0910" w:rsidP="00EB0910">
      <w:pPr>
        <w:spacing w:after="0" w:line="240" w:lineRule="auto"/>
        <w:rPr>
          <w:rFonts w:cstheme="minorHAnsi"/>
          <w:sz w:val="24"/>
          <w:szCs w:val="24"/>
        </w:rPr>
      </w:pPr>
      <w:r>
        <w:rPr>
          <w:rFonts w:cstheme="minorHAnsi"/>
          <w:sz w:val="24"/>
          <w:szCs w:val="24"/>
        </w:rPr>
        <w:t xml:space="preserve">Fax: </w:t>
      </w:r>
      <w:r w:rsidRPr="006028F9">
        <w:rPr>
          <w:rFonts w:cstheme="minorHAnsi"/>
          <w:sz w:val="24"/>
          <w:szCs w:val="24"/>
        </w:rPr>
        <w:t>503-797-1797</w:t>
      </w:r>
    </w:p>
    <w:p w14:paraId="1A5B175C" w14:textId="77777777" w:rsidR="00EB0910" w:rsidRDefault="00EB0910" w:rsidP="00EB0910">
      <w:pPr>
        <w:spacing w:after="0" w:line="240" w:lineRule="auto"/>
        <w:rPr>
          <w:rFonts w:cstheme="minorHAnsi"/>
          <w:sz w:val="24"/>
          <w:szCs w:val="24"/>
        </w:rPr>
      </w:pPr>
      <w:r>
        <w:rPr>
          <w:rFonts w:cstheme="minorHAnsi"/>
          <w:sz w:val="24"/>
          <w:szCs w:val="24"/>
        </w:rPr>
        <w:t xml:space="preserve">TDD: </w:t>
      </w:r>
      <w:r w:rsidRPr="006028F9">
        <w:rPr>
          <w:rFonts w:cstheme="minorHAnsi"/>
          <w:sz w:val="24"/>
          <w:szCs w:val="24"/>
        </w:rPr>
        <w:t xml:space="preserve">503-797-1804 </w:t>
      </w:r>
    </w:p>
    <w:p w14:paraId="339BD37A" w14:textId="77777777" w:rsidR="00EB0910" w:rsidRDefault="00EB0910" w:rsidP="00EB0910">
      <w:pPr>
        <w:spacing w:after="0" w:line="240" w:lineRule="auto"/>
        <w:rPr>
          <w:rFonts w:cstheme="minorHAnsi"/>
          <w:sz w:val="24"/>
          <w:szCs w:val="24"/>
        </w:rPr>
      </w:pPr>
      <w:r>
        <w:rPr>
          <w:rFonts w:cstheme="minorHAnsi"/>
          <w:sz w:val="24"/>
          <w:szCs w:val="24"/>
        </w:rPr>
        <w:t xml:space="preserve">Email: </w:t>
      </w:r>
      <w:hyperlink r:id="rId84" w:history="1">
        <w:r w:rsidRPr="006A2D2D">
          <w:rPr>
            <w:rStyle w:val="Hyperlink"/>
            <w:rFonts w:cstheme="minorHAnsi"/>
            <w:sz w:val="24"/>
            <w:szCs w:val="24"/>
          </w:rPr>
          <w:t>clifford.higgins@oregonmetro.gov</w:t>
        </w:r>
      </w:hyperlink>
    </w:p>
    <w:p w14:paraId="7C0CCBDA" w14:textId="77777777" w:rsidR="00EB0910" w:rsidRPr="006028F9" w:rsidRDefault="004A4DE4" w:rsidP="00EB0910">
      <w:pPr>
        <w:spacing w:after="0" w:line="240" w:lineRule="auto"/>
        <w:rPr>
          <w:rFonts w:cstheme="minorHAnsi"/>
          <w:sz w:val="24"/>
          <w:szCs w:val="24"/>
        </w:rPr>
      </w:pPr>
      <w:hyperlink r:id="rId85" w:history="1">
        <w:r w:rsidR="00EB0910" w:rsidRPr="006028F9">
          <w:rPr>
            <w:rStyle w:val="Hyperlink"/>
            <w:rFonts w:cstheme="minorHAnsi"/>
            <w:sz w:val="24"/>
            <w:szCs w:val="24"/>
          </w:rPr>
          <w:t>https://www.oregonmetro.gov/regional-leadership/access-metro/know-your-rights/metro-s-procedures-tracking-and-investigating</w:t>
        </w:r>
      </w:hyperlink>
    </w:p>
    <w:p w14:paraId="11F576EA" w14:textId="77777777" w:rsidR="00EB0910" w:rsidRPr="006028F9" w:rsidRDefault="00EB0910" w:rsidP="00EB0910">
      <w:pPr>
        <w:spacing w:after="0" w:line="240" w:lineRule="auto"/>
        <w:rPr>
          <w:rFonts w:cstheme="minorHAnsi"/>
          <w:sz w:val="24"/>
          <w:szCs w:val="24"/>
        </w:rPr>
      </w:pPr>
    </w:p>
    <w:p w14:paraId="10DFA748" w14:textId="77777777" w:rsidR="00B720B6" w:rsidRDefault="00B720B6" w:rsidP="00EB0910">
      <w:pPr>
        <w:spacing w:after="0" w:line="240" w:lineRule="auto"/>
        <w:rPr>
          <w:rFonts w:cstheme="minorHAnsi"/>
          <w:b/>
          <w:sz w:val="24"/>
          <w:szCs w:val="24"/>
        </w:rPr>
      </w:pPr>
    </w:p>
    <w:p w14:paraId="6F213870" w14:textId="77777777" w:rsidR="00B720B6" w:rsidRDefault="00B720B6" w:rsidP="00EB0910">
      <w:pPr>
        <w:spacing w:after="0" w:line="240" w:lineRule="auto"/>
        <w:rPr>
          <w:rFonts w:cstheme="minorHAnsi"/>
          <w:b/>
          <w:sz w:val="24"/>
          <w:szCs w:val="24"/>
        </w:rPr>
      </w:pPr>
    </w:p>
    <w:p w14:paraId="687F253C" w14:textId="77777777" w:rsidR="00B720B6" w:rsidRDefault="00B720B6" w:rsidP="00EB0910">
      <w:pPr>
        <w:spacing w:after="0" w:line="240" w:lineRule="auto"/>
        <w:rPr>
          <w:rFonts w:cstheme="minorHAnsi"/>
          <w:b/>
          <w:sz w:val="24"/>
          <w:szCs w:val="24"/>
        </w:rPr>
      </w:pPr>
    </w:p>
    <w:p w14:paraId="70C45512" w14:textId="77777777" w:rsidR="00B720B6" w:rsidRDefault="00B720B6" w:rsidP="00EB0910">
      <w:pPr>
        <w:spacing w:after="0" w:line="240" w:lineRule="auto"/>
        <w:rPr>
          <w:rFonts w:cstheme="minorHAnsi"/>
          <w:b/>
          <w:sz w:val="24"/>
          <w:szCs w:val="24"/>
        </w:rPr>
      </w:pPr>
    </w:p>
    <w:p w14:paraId="3700916B" w14:textId="77777777" w:rsidR="00B720B6" w:rsidRDefault="00B720B6" w:rsidP="00EB0910">
      <w:pPr>
        <w:spacing w:after="0" w:line="240" w:lineRule="auto"/>
        <w:rPr>
          <w:rFonts w:cstheme="minorHAnsi"/>
          <w:b/>
          <w:sz w:val="24"/>
          <w:szCs w:val="24"/>
        </w:rPr>
      </w:pPr>
    </w:p>
    <w:p w14:paraId="2BD795B5" w14:textId="77777777" w:rsidR="00B720B6" w:rsidRDefault="00B720B6" w:rsidP="00EB0910">
      <w:pPr>
        <w:spacing w:after="0" w:line="240" w:lineRule="auto"/>
        <w:rPr>
          <w:rFonts w:cstheme="minorHAnsi"/>
          <w:b/>
          <w:sz w:val="24"/>
          <w:szCs w:val="24"/>
        </w:rPr>
      </w:pPr>
    </w:p>
    <w:p w14:paraId="08970072" w14:textId="77777777" w:rsidR="00B720B6" w:rsidRDefault="00B720B6" w:rsidP="00EB0910">
      <w:pPr>
        <w:spacing w:after="0" w:line="240" w:lineRule="auto"/>
        <w:rPr>
          <w:rFonts w:cstheme="minorHAnsi"/>
          <w:b/>
          <w:sz w:val="24"/>
          <w:szCs w:val="24"/>
        </w:rPr>
      </w:pPr>
    </w:p>
    <w:p w14:paraId="23F8D807" w14:textId="77777777" w:rsidR="00EB0910" w:rsidRDefault="00EB0910" w:rsidP="00EB0910">
      <w:pPr>
        <w:spacing w:after="0" w:line="240" w:lineRule="auto"/>
        <w:rPr>
          <w:rFonts w:cstheme="minorHAnsi"/>
          <w:b/>
          <w:sz w:val="24"/>
          <w:szCs w:val="24"/>
        </w:rPr>
      </w:pPr>
      <w:r w:rsidRPr="006028F9">
        <w:rPr>
          <w:rFonts w:cstheme="minorHAnsi"/>
          <w:b/>
          <w:sz w:val="24"/>
          <w:szCs w:val="24"/>
        </w:rPr>
        <w:lastRenderedPageBreak/>
        <w:t>Mul</w:t>
      </w:r>
      <w:r>
        <w:rPr>
          <w:rFonts w:cstheme="minorHAnsi"/>
          <w:b/>
          <w:sz w:val="24"/>
          <w:szCs w:val="24"/>
        </w:rPr>
        <w:t>tnomah County</w:t>
      </w:r>
    </w:p>
    <w:p w14:paraId="1C844A61"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Multnomah</w:t>
      </w:r>
      <w:r>
        <w:rPr>
          <w:rFonts w:cstheme="minorHAnsi"/>
          <w:sz w:val="24"/>
          <w:szCs w:val="24"/>
        </w:rPr>
        <w:t xml:space="preserve"> </w:t>
      </w:r>
      <w:r w:rsidRPr="006028F9">
        <w:rPr>
          <w:rFonts w:cstheme="minorHAnsi"/>
          <w:sz w:val="24"/>
          <w:szCs w:val="24"/>
        </w:rPr>
        <w:t>County</w:t>
      </w:r>
    </w:p>
    <w:p w14:paraId="1A2629CE"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Civil Rights Administrator</w:t>
      </w:r>
    </w:p>
    <w:p w14:paraId="451E9103"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 xml:space="preserve">501 SE Hawthorne Blvd. </w:t>
      </w:r>
    </w:p>
    <w:p w14:paraId="40ADFD60"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Portland, OR 97214</w:t>
      </w:r>
    </w:p>
    <w:p w14:paraId="6DDE2B2E" w14:textId="77777777" w:rsidR="00EB0910" w:rsidRDefault="00EB0910" w:rsidP="00EB0910">
      <w:pPr>
        <w:spacing w:after="0" w:line="240" w:lineRule="auto"/>
        <w:rPr>
          <w:rFonts w:cstheme="minorHAnsi"/>
          <w:sz w:val="24"/>
          <w:szCs w:val="24"/>
        </w:rPr>
      </w:pPr>
      <w:r>
        <w:rPr>
          <w:rFonts w:cstheme="minorHAnsi"/>
          <w:sz w:val="24"/>
          <w:szCs w:val="24"/>
        </w:rPr>
        <w:t xml:space="preserve">Phone: </w:t>
      </w:r>
      <w:r w:rsidRPr="006028F9">
        <w:rPr>
          <w:rFonts w:cstheme="minorHAnsi"/>
          <w:sz w:val="24"/>
          <w:szCs w:val="24"/>
        </w:rPr>
        <w:t>503-988-3399</w:t>
      </w:r>
    </w:p>
    <w:p w14:paraId="7F2B85B5"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 xml:space="preserve">Email: </w:t>
      </w:r>
      <w:hyperlink r:id="rId86" w:history="1">
        <w:r w:rsidRPr="006A2D2D">
          <w:rPr>
            <w:rStyle w:val="Hyperlink"/>
            <w:rFonts w:cstheme="minorHAnsi"/>
            <w:sz w:val="24"/>
            <w:szCs w:val="24"/>
          </w:rPr>
          <w:t>diversity.equity@multco.us</w:t>
        </w:r>
      </w:hyperlink>
      <w:r>
        <w:rPr>
          <w:rFonts w:cstheme="minorHAnsi"/>
          <w:sz w:val="24"/>
          <w:szCs w:val="24"/>
        </w:rPr>
        <w:t xml:space="preserve"> </w:t>
      </w:r>
    </w:p>
    <w:p w14:paraId="43B576A7" w14:textId="77777777" w:rsidR="00EB0910" w:rsidRPr="006028F9" w:rsidRDefault="004A4DE4" w:rsidP="00EB0910">
      <w:pPr>
        <w:spacing w:after="0" w:line="240" w:lineRule="auto"/>
        <w:rPr>
          <w:rFonts w:cstheme="minorHAnsi"/>
          <w:b/>
          <w:sz w:val="24"/>
          <w:szCs w:val="24"/>
        </w:rPr>
      </w:pPr>
      <w:hyperlink r:id="rId87" w:history="1">
        <w:r w:rsidR="00EB0910" w:rsidRPr="006028F9">
          <w:rPr>
            <w:rStyle w:val="Hyperlink"/>
            <w:rFonts w:cstheme="minorHAnsi"/>
            <w:sz w:val="24"/>
            <w:szCs w:val="24"/>
          </w:rPr>
          <w:t>https://multco.us/multnomah-county/notice-non-discrimination</w:t>
        </w:r>
      </w:hyperlink>
    </w:p>
    <w:p w14:paraId="2395AEED" w14:textId="77777777" w:rsidR="00EB0910" w:rsidRDefault="00EB0910" w:rsidP="00EB0910">
      <w:pPr>
        <w:spacing w:after="0" w:line="240" w:lineRule="auto"/>
        <w:rPr>
          <w:rFonts w:cstheme="minorHAnsi"/>
          <w:sz w:val="24"/>
          <w:szCs w:val="24"/>
        </w:rPr>
      </w:pPr>
    </w:p>
    <w:p w14:paraId="40646DCC" w14:textId="77777777" w:rsidR="00EB0910" w:rsidRDefault="00EB0910" w:rsidP="00EB0910">
      <w:pPr>
        <w:spacing w:after="0" w:line="240" w:lineRule="auto"/>
        <w:rPr>
          <w:rFonts w:cstheme="minorHAnsi"/>
          <w:b/>
          <w:sz w:val="24"/>
          <w:szCs w:val="24"/>
        </w:rPr>
      </w:pPr>
      <w:r>
        <w:rPr>
          <w:rFonts w:cstheme="minorHAnsi"/>
          <w:b/>
          <w:sz w:val="24"/>
          <w:szCs w:val="24"/>
        </w:rPr>
        <w:t>Washington County</w:t>
      </w:r>
    </w:p>
    <w:p w14:paraId="67D511AF" w14:textId="77777777" w:rsidR="000F418B" w:rsidRPr="001102A2" w:rsidRDefault="000F418B" w:rsidP="000F418B">
      <w:pPr>
        <w:spacing w:after="0" w:line="240" w:lineRule="auto"/>
        <w:rPr>
          <w:rFonts w:cstheme="minorHAnsi"/>
          <w:sz w:val="24"/>
          <w:szCs w:val="24"/>
        </w:rPr>
      </w:pPr>
      <w:r w:rsidRPr="001102A2">
        <w:rPr>
          <w:rFonts w:cstheme="minorHAnsi"/>
          <w:sz w:val="24"/>
          <w:szCs w:val="24"/>
        </w:rPr>
        <w:t>Washington County Administrative Office</w:t>
      </w:r>
    </w:p>
    <w:p w14:paraId="741459F6" w14:textId="77777777" w:rsidR="000F418B" w:rsidRPr="001102A2" w:rsidRDefault="000F418B" w:rsidP="000F418B">
      <w:pPr>
        <w:spacing w:after="0" w:line="240" w:lineRule="auto"/>
        <w:rPr>
          <w:rFonts w:cstheme="minorHAnsi"/>
          <w:sz w:val="24"/>
          <w:szCs w:val="24"/>
        </w:rPr>
      </w:pPr>
      <w:r w:rsidRPr="001102A2">
        <w:rPr>
          <w:rFonts w:cstheme="minorHAnsi"/>
          <w:sz w:val="24"/>
          <w:szCs w:val="24"/>
        </w:rPr>
        <w:t>Attn: Assistant County Administrator</w:t>
      </w:r>
    </w:p>
    <w:p w14:paraId="4BCC2814" w14:textId="77777777" w:rsidR="000F418B" w:rsidRPr="001102A2" w:rsidRDefault="000F418B" w:rsidP="000F418B">
      <w:pPr>
        <w:spacing w:after="0" w:line="240" w:lineRule="auto"/>
        <w:rPr>
          <w:rFonts w:cstheme="minorHAnsi"/>
          <w:sz w:val="24"/>
          <w:szCs w:val="24"/>
        </w:rPr>
      </w:pPr>
      <w:r w:rsidRPr="001102A2">
        <w:rPr>
          <w:rFonts w:cstheme="minorHAnsi"/>
          <w:sz w:val="24"/>
          <w:szCs w:val="24"/>
        </w:rPr>
        <w:t>155 N First Avenue, Suite 300, MS 21</w:t>
      </w:r>
    </w:p>
    <w:p w14:paraId="722A6EE4" w14:textId="77777777" w:rsidR="000F418B" w:rsidRPr="001102A2" w:rsidRDefault="000F418B" w:rsidP="000F418B">
      <w:pPr>
        <w:spacing w:after="0" w:line="240" w:lineRule="auto"/>
        <w:rPr>
          <w:rFonts w:cstheme="minorHAnsi"/>
          <w:sz w:val="24"/>
          <w:szCs w:val="24"/>
        </w:rPr>
      </w:pPr>
      <w:r w:rsidRPr="001102A2">
        <w:rPr>
          <w:rFonts w:cstheme="minorHAnsi"/>
          <w:sz w:val="24"/>
          <w:szCs w:val="24"/>
        </w:rPr>
        <w:t>Hillsboro, OR 97124-3072</w:t>
      </w:r>
    </w:p>
    <w:p w14:paraId="60ED02AF" w14:textId="77777777" w:rsidR="000F418B" w:rsidRDefault="000F418B" w:rsidP="000F418B">
      <w:pPr>
        <w:spacing w:after="0" w:line="240" w:lineRule="auto"/>
        <w:rPr>
          <w:rFonts w:cstheme="minorHAnsi"/>
          <w:sz w:val="24"/>
          <w:szCs w:val="24"/>
        </w:rPr>
      </w:pPr>
      <w:r w:rsidRPr="001102A2">
        <w:rPr>
          <w:rFonts w:cstheme="minorHAnsi"/>
          <w:sz w:val="24"/>
          <w:szCs w:val="24"/>
        </w:rPr>
        <w:t>P</w:t>
      </w:r>
      <w:r>
        <w:rPr>
          <w:rFonts w:cstheme="minorHAnsi"/>
          <w:sz w:val="24"/>
          <w:szCs w:val="24"/>
        </w:rPr>
        <w:t>hone:</w:t>
      </w:r>
      <w:r w:rsidRPr="001102A2">
        <w:rPr>
          <w:rFonts w:cstheme="minorHAnsi"/>
          <w:sz w:val="24"/>
          <w:szCs w:val="24"/>
        </w:rPr>
        <w:t xml:space="preserve"> 503-846-8685</w:t>
      </w:r>
    </w:p>
    <w:p w14:paraId="7F8CD61A" w14:textId="77777777" w:rsidR="000F418B" w:rsidRPr="001102A2" w:rsidRDefault="000F418B" w:rsidP="000F418B">
      <w:pPr>
        <w:spacing w:after="0" w:line="240" w:lineRule="auto"/>
        <w:rPr>
          <w:rFonts w:cstheme="minorHAnsi"/>
          <w:sz w:val="24"/>
          <w:szCs w:val="24"/>
        </w:rPr>
      </w:pPr>
      <w:r w:rsidRPr="001102A2">
        <w:rPr>
          <w:rFonts w:cstheme="minorHAnsi"/>
          <w:sz w:val="24"/>
          <w:szCs w:val="24"/>
        </w:rPr>
        <w:t>F</w:t>
      </w:r>
      <w:r>
        <w:rPr>
          <w:rFonts w:cstheme="minorHAnsi"/>
          <w:sz w:val="24"/>
          <w:szCs w:val="24"/>
        </w:rPr>
        <w:t>ax:</w:t>
      </w:r>
      <w:r w:rsidRPr="001102A2">
        <w:rPr>
          <w:rFonts w:cstheme="minorHAnsi"/>
          <w:sz w:val="24"/>
          <w:szCs w:val="24"/>
        </w:rPr>
        <w:t xml:space="preserve"> 503-846-4545</w:t>
      </w:r>
    </w:p>
    <w:p w14:paraId="58FE9E2D" w14:textId="77777777" w:rsidR="00566EF9" w:rsidRPr="001102A2" w:rsidRDefault="000F418B" w:rsidP="000F418B">
      <w:pPr>
        <w:spacing w:after="0" w:line="240" w:lineRule="auto"/>
        <w:rPr>
          <w:rFonts w:cstheme="minorHAnsi"/>
          <w:sz w:val="24"/>
          <w:szCs w:val="24"/>
        </w:rPr>
      </w:pPr>
      <w:r>
        <w:rPr>
          <w:rFonts w:cstheme="minorHAnsi"/>
          <w:sz w:val="24"/>
          <w:szCs w:val="24"/>
        </w:rPr>
        <w:t xml:space="preserve">Email: </w:t>
      </w:r>
      <w:r w:rsidRPr="001102A2">
        <w:rPr>
          <w:rFonts w:cstheme="minorHAnsi"/>
          <w:sz w:val="24"/>
          <w:szCs w:val="24"/>
        </w:rPr>
        <w:t>cao@co.washington.or.us</w:t>
      </w:r>
    </w:p>
    <w:p w14:paraId="3B071291" w14:textId="77777777" w:rsidR="00EB0910" w:rsidRPr="001102A2" w:rsidRDefault="004A4DE4" w:rsidP="00EB0910">
      <w:pPr>
        <w:spacing w:after="0" w:line="240" w:lineRule="auto"/>
        <w:rPr>
          <w:rFonts w:cstheme="minorHAnsi"/>
          <w:sz w:val="24"/>
          <w:szCs w:val="24"/>
        </w:rPr>
      </w:pPr>
      <w:hyperlink r:id="rId88" w:history="1">
        <w:r w:rsidR="000F418B" w:rsidRPr="001102A2">
          <w:rPr>
            <w:rStyle w:val="Hyperlink"/>
            <w:rFonts w:cstheme="minorHAnsi"/>
            <w:sz w:val="24"/>
            <w:szCs w:val="24"/>
          </w:rPr>
          <w:t>https://www.co.washington.or.us/CAO/diversity-equity-and-inclusion.cfm</w:t>
        </w:r>
      </w:hyperlink>
      <w:r w:rsidR="000F418B" w:rsidRPr="001102A2">
        <w:rPr>
          <w:rFonts w:cstheme="minorHAnsi"/>
          <w:sz w:val="24"/>
          <w:szCs w:val="24"/>
        </w:rPr>
        <w:t xml:space="preserve"> </w:t>
      </w:r>
    </w:p>
    <w:p w14:paraId="196025EF" w14:textId="77777777" w:rsidR="00566EF9" w:rsidRDefault="00566EF9" w:rsidP="00EB0910">
      <w:pPr>
        <w:spacing w:after="0" w:line="240" w:lineRule="auto"/>
        <w:rPr>
          <w:rFonts w:cstheme="minorHAnsi"/>
          <w:b/>
          <w:sz w:val="24"/>
          <w:szCs w:val="24"/>
        </w:rPr>
      </w:pPr>
    </w:p>
    <w:p w14:paraId="189C12D3" w14:textId="77777777" w:rsidR="00EB0910" w:rsidRDefault="00EB0910" w:rsidP="00EB0910">
      <w:pPr>
        <w:spacing w:after="0" w:line="240" w:lineRule="auto"/>
        <w:rPr>
          <w:rFonts w:cstheme="minorHAnsi"/>
          <w:b/>
          <w:sz w:val="24"/>
          <w:szCs w:val="24"/>
        </w:rPr>
      </w:pPr>
      <w:r>
        <w:rPr>
          <w:rFonts w:cstheme="minorHAnsi"/>
          <w:b/>
          <w:sz w:val="24"/>
          <w:szCs w:val="24"/>
        </w:rPr>
        <w:t>Clackamas County</w:t>
      </w:r>
    </w:p>
    <w:p w14:paraId="368AE9B1" w14:textId="77777777" w:rsidR="00566EF9" w:rsidRPr="001102A2" w:rsidRDefault="00566EF9" w:rsidP="00566EF9">
      <w:pPr>
        <w:spacing w:after="0" w:line="240" w:lineRule="auto"/>
        <w:rPr>
          <w:rFonts w:cstheme="minorHAnsi"/>
          <w:sz w:val="24"/>
          <w:szCs w:val="24"/>
        </w:rPr>
      </w:pPr>
      <w:r w:rsidRPr="001102A2">
        <w:rPr>
          <w:rFonts w:cstheme="minorHAnsi"/>
          <w:sz w:val="24"/>
          <w:szCs w:val="24"/>
        </w:rPr>
        <w:t>Emmett Wheatfall, Civil Rights Coordinator</w:t>
      </w:r>
    </w:p>
    <w:p w14:paraId="0A33F841" w14:textId="77777777" w:rsidR="00566EF9" w:rsidRPr="001102A2" w:rsidRDefault="00566EF9" w:rsidP="00566EF9">
      <w:pPr>
        <w:spacing w:after="0" w:line="240" w:lineRule="auto"/>
        <w:rPr>
          <w:rFonts w:cstheme="minorHAnsi"/>
          <w:sz w:val="24"/>
          <w:szCs w:val="24"/>
        </w:rPr>
      </w:pPr>
      <w:r w:rsidRPr="001102A2">
        <w:rPr>
          <w:rFonts w:cstheme="minorHAnsi"/>
          <w:sz w:val="24"/>
          <w:szCs w:val="24"/>
        </w:rPr>
        <w:t>Clackamas County Administration</w:t>
      </w:r>
    </w:p>
    <w:p w14:paraId="06C79DFF" w14:textId="77777777" w:rsidR="00566EF9" w:rsidRPr="001102A2" w:rsidRDefault="00566EF9" w:rsidP="00566EF9">
      <w:pPr>
        <w:spacing w:after="0" w:line="240" w:lineRule="auto"/>
        <w:rPr>
          <w:rFonts w:cstheme="minorHAnsi"/>
          <w:sz w:val="24"/>
          <w:szCs w:val="24"/>
        </w:rPr>
      </w:pPr>
      <w:r w:rsidRPr="001102A2">
        <w:rPr>
          <w:rFonts w:cstheme="minorHAnsi"/>
          <w:sz w:val="24"/>
          <w:szCs w:val="24"/>
        </w:rPr>
        <w:t>2051 Kaen Rd., Suite 450</w:t>
      </w:r>
    </w:p>
    <w:p w14:paraId="330504F2" w14:textId="77777777" w:rsidR="00566EF9" w:rsidRPr="001102A2" w:rsidRDefault="00566EF9" w:rsidP="00566EF9">
      <w:pPr>
        <w:spacing w:after="0" w:line="240" w:lineRule="auto"/>
        <w:rPr>
          <w:rFonts w:cstheme="minorHAnsi"/>
          <w:sz w:val="24"/>
          <w:szCs w:val="24"/>
        </w:rPr>
      </w:pPr>
      <w:r w:rsidRPr="001102A2">
        <w:rPr>
          <w:rFonts w:cstheme="minorHAnsi"/>
          <w:sz w:val="24"/>
          <w:szCs w:val="24"/>
        </w:rPr>
        <w:t>Oregon City, OR 97045</w:t>
      </w:r>
    </w:p>
    <w:p w14:paraId="629B926D" w14:textId="77777777" w:rsidR="00566EF9" w:rsidRPr="001102A2" w:rsidRDefault="00566EF9" w:rsidP="00566EF9">
      <w:pPr>
        <w:spacing w:after="0" w:line="240" w:lineRule="auto"/>
        <w:rPr>
          <w:rFonts w:cstheme="minorHAnsi"/>
          <w:sz w:val="24"/>
          <w:szCs w:val="24"/>
        </w:rPr>
      </w:pPr>
      <w:r w:rsidRPr="001102A2">
        <w:rPr>
          <w:rFonts w:cstheme="minorHAnsi"/>
          <w:sz w:val="24"/>
          <w:szCs w:val="24"/>
        </w:rPr>
        <w:t xml:space="preserve">Phone: 503-655-8291 </w:t>
      </w:r>
    </w:p>
    <w:p w14:paraId="054D49A0" w14:textId="77777777" w:rsidR="00566EF9" w:rsidRPr="001102A2" w:rsidRDefault="00566EF9" w:rsidP="00566EF9">
      <w:pPr>
        <w:spacing w:after="0" w:line="240" w:lineRule="auto"/>
        <w:rPr>
          <w:rFonts w:cstheme="minorHAnsi"/>
          <w:sz w:val="24"/>
          <w:szCs w:val="24"/>
        </w:rPr>
      </w:pPr>
      <w:r w:rsidRPr="001102A2">
        <w:rPr>
          <w:rFonts w:cstheme="minorHAnsi"/>
          <w:sz w:val="24"/>
          <w:szCs w:val="24"/>
        </w:rPr>
        <w:t>Email: ewheatfall@clackamas.us</w:t>
      </w:r>
    </w:p>
    <w:p w14:paraId="010E336E" w14:textId="77777777" w:rsidR="00970949" w:rsidRPr="001102A2" w:rsidRDefault="00566EF9" w:rsidP="00EB0910">
      <w:pPr>
        <w:spacing w:after="0" w:line="240" w:lineRule="auto"/>
        <w:rPr>
          <w:rFonts w:cstheme="minorHAnsi"/>
          <w:sz w:val="24"/>
          <w:szCs w:val="24"/>
        </w:rPr>
      </w:pPr>
      <w:r w:rsidRPr="001102A2">
        <w:rPr>
          <w:rFonts w:cstheme="minorHAnsi"/>
          <w:sz w:val="24"/>
          <w:szCs w:val="24"/>
        </w:rPr>
        <w:t xml:space="preserve">Form: </w:t>
      </w:r>
      <w:hyperlink r:id="rId89" w:history="1">
        <w:r w:rsidRPr="001102A2">
          <w:rPr>
            <w:rStyle w:val="Hyperlink"/>
            <w:rFonts w:cstheme="minorHAnsi"/>
            <w:sz w:val="24"/>
            <w:szCs w:val="24"/>
          </w:rPr>
          <w:t>https://dochub.clackamas.us/documents/drupal/7a1835d2-dd37-4d6c-90c9-530164340728</w:t>
        </w:r>
      </w:hyperlink>
      <w:r w:rsidRPr="001102A2">
        <w:rPr>
          <w:rFonts w:cstheme="minorHAnsi"/>
          <w:sz w:val="24"/>
          <w:szCs w:val="24"/>
        </w:rPr>
        <w:t xml:space="preserve"> </w:t>
      </w:r>
    </w:p>
    <w:p w14:paraId="18D7AE33" w14:textId="77777777" w:rsidR="000269EC" w:rsidRPr="001102A2" w:rsidRDefault="004A4DE4" w:rsidP="00EB0910">
      <w:pPr>
        <w:spacing w:after="0" w:line="240" w:lineRule="auto"/>
        <w:rPr>
          <w:rFonts w:cstheme="minorHAnsi"/>
          <w:sz w:val="24"/>
          <w:szCs w:val="24"/>
        </w:rPr>
      </w:pPr>
      <w:hyperlink r:id="rId90" w:history="1">
        <w:r w:rsidR="000269EC" w:rsidRPr="001102A2">
          <w:rPr>
            <w:rStyle w:val="Hyperlink"/>
          </w:rPr>
          <w:t>https://www.clackamas.us/diversity</w:t>
        </w:r>
      </w:hyperlink>
      <w:r w:rsidR="000269EC" w:rsidRPr="00C35ABA">
        <w:rPr>
          <w:rFonts w:cstheme="minorHAnsi"/>
          <w:sz w:val="24"/>
          <w:szCs w:val="24"/>
        </w:rPr>
        <w:t xml:space="preserve"> </w:t>
      </w:r>
    </w:p>
    <w:p w14:paraId="25428697" w14:textId="77777777" w:rsidR="00EB0910" w:rsidRPr="001102A2" w:rsidRDefault="00EB0910" w:rsidP="00EB0910">
      <w:pPr>
        <w:spacing w:after="0" w:line="240" w:lineRule="auto"/>
        <w:rPr>
          <w:rFonts w:cstheme="minorHAnsi"/>
          <w:sz w:val="24"/>
          <w:szCs w:val="24"/>
        </w:rPr>
      </w:pPr>
    </w:p>
    <w:p w14:paraId="04320658" w14:textId="77777777" w:rsidR="00EB0910" w:rsidRDefault="00EB0910" w:rsidP="00EB0910">
      <w:pPr>
        <w:spacing w:after="0" w:line="240" w:lineRule="auto"/>
        <w:rPr>
          <w:rFonts w:cstheme="minorHAnsi"/>
          <w:b/>
          <w:sz w:val="24"/>
          <w:szCs w:val="24"/>
        </w:rPr>
      </w:pPr>
      <w:r>
        <w:rPr>
          <w:rFonts w:cstheme="minorHAnsi"/>
          <w:b/>
          <w:sz w:val="24"/>
          <w:szCs w:val="24"/>
        </w:rPr>
        <w:t xml:space="preserve">City of </w:t>
      </w:r>
      <w:r w:rsidRPr="006028F9">
        <w:rPr>
          <w:rFonts w:cstheme="minorHAnsi"/>
          <w:b/>
          <w:sz w:val="24"/>
          <w:szCs w:val="24"/>
        </w:rPr>
        <w:t>Beaverton</w:t>
      </w:r>
    </w:p>
    <w:p w14:paraId="0E2A11A3"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Title VI Coordinator, Cultural Inclusion</w:t>
      </w:r>
    </w:p>
    <w:p w14:paraId="7EF343C2"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City of Beaverton</w:t>
      </w:r>
    </w:p>
    <w:p w14:paraId="557B721B"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PO Box 4755</w:t>
      </w:r>
    </w:p>
    <w:p w14:paraId="7BD56B5E"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Beaverton, OR 97076-4755</w:t>
      </w:r>
    </w:p>
    <w:p w14:paraId="4584F520"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Email: TitleVI@BeavertonOregon.gov</w:t>
      </w:r>
    </w:p>
    <w:p w14:paraId="18BCAFC2" w14:textId="77777777" w:rsidR="00EB0910" w:rsidRDefault="00EB0910" w:rsidP="00EB0910">
      <w:pPr>
        <w:spacing w:after="0" w:line="240" w:lineRule="auto"/>
        <w:rPr>
          <w:rFonts w:cstheme="minorHAnsi"/>
          <w:sz w:val="24"/>
          <w:szCs w:val="24"/>
        </w:rPr>
      </w:pPr>
      <w:r>
        <w:rPr>
          <w:rFonts w:cstheme="minorHAnsi"/>
          <w:sz w:val="24"/>
          <w:szCs w:val="24"/>
        </w:rPr>
        <w:t>Phone:</w:t>
      </w:r>
      <w:r w:rsidRPr="00BE4C43">
        <w:t xml:space="preserve"> </w:t>
      </w:r>
      <w:r w:rsidRPr="00BE4C43">
        <w:rPr>
          <w:rFonts w:cstheme="minorHAnsi"/>
          <w:sz w:val="24"/>
          <w:szCs w:val="24"/>
        </w:rPr>
        <w:t>503-526-2503</w:t>
      </w:r>
      <w:r>
        <w:rPr>
          <w:rFonts w:cstheme="minorHAnsi"/>
          <w:sz w:val="24"/>
          <w:szCs w:val="24"/>
        </w:rPr>
        <w:t xml:space="preserve"> </w:t>
      </w:r>
    </w:p>
    <w:p w14:paraId="19AF64DE" w14:textId="77777777" w:rsidR="00EB0910" w:rsidRDefault="00EB0910" w:rsidP="00EB0910">
      <w:pPr>
        <w:spacing w:after="0" w:line="240" w:lineRule="auto"/>
        <w:rPr>
          <w:rFonts w:cstheme="minorHAnsi"/>
          <w:sz w:val="24"/>
          <w:szCs w:val="24"/>
        </w:rPr>
      </w:pPr>
      <w:r w:rsidRPr="006028F9">
        <w:rPr>
          <w:rFonts w:cstheme="minorHAnsi"/>
          <w:sz w:val="24"/>
          <w:szCs w:val="24"/>
        </w:rPr>
        <w:t>Fax: 503-526-2479</w:t>
      </w:r>
    </w:p>
    <w:p w14:paraId="78BD65BF" w14:textId="77777777" w:rsidR="00EB0910" w:rsidRPr="006028F9" w:rsidRDefault="004A4DE4" w:rsidP="00EB0910">
      <w:pPr>
        <w:spacing w:after="0" w:line="240" w:lineRule="auto"/>
        <w:rPr>
          <w:rFonts w:cstheme="minorHAnsi"/>
          <w:sz w:val="24"/>
          <w:szCs w:val="24"/>
        </w:rPr>
      </w:pPr>
      <w:hyperlink r:id="rId91" w:history="1">
        <w:r w:rsidR="00EB0910" w:rsidRPr="006028F9">
          <w:rPr>
            <w:rStyle w:val="Hyperlink"/>
            <w:rFonts w:cstheme="minorHAnsi"/>
            <w:sz w:val="24"/>
            <w:szCs w:val="24"/>
          </w:rPr>
          <w:t>https://www.beavertonoregon.gov/1636/Title-VI-Non-Discrimination-Policy</w:t>
        </w:r>
      </w:hyperlink>
    </w:p>
    <w:p w14:paraId="14F54D12" w14:textId="77777777" w:rsidR="00EB0910" w:rsidRPr="006028F9" w:rsidRDefault="00EB0910" w:rsidP="00EB0910">
      <w:pPr>
        <w:spacing w:after="0" w:line="240" w:lineRule="auto"/>
        <w:rPr>
          <w:rFonts w:cstheme="minorHAnsi"/>
          <w:sz w:val="24"/>
          <w:szCs w:val="24"/>
        </w:rPr>
      </w:pPr>
    </w:p>
    <w:p w14:paraId="219A689C" w14:textId="77777777" w:rsidR="005F390D" w:rsidRDefault="005F390D" w:rsidP="00EB0910">
      <w:pPr>
        <w:spacing w:after="0" w:line="240" w:lineRule="auto"/>
        <w:rPr>
          <w:rFonts w:cstheme="minorHAnsi"/>
          <w:b/>
          <w:sz w:val="24"/>
          <w:szCs w:val="24"/>
        </w:rPr>
      </w:pPr>
    </w:p>
    <w:p w14:paraId="3BABDD92" w14:textId="77777777" w:rsidR="005F390D" w:rsidRDefault="005F390D" w:rsidP="00EB0910">
      <w:pPr>
        <w:spacing w:after="0" w:line="240" w:lineRule="auto"/>
        <w:rPr>
          <w:rFonts w:cstheme="minorHAnsi"/>
          <w:b/>
          <w:sz w:val="24"/>
          <w:szCs w:val="24"/>
        </w:rPr>
      </w:pPr>
    </w:p>
    <w:p w14:paraId="4B600D05" w14:textId="77777777" w:rsidR="005F390D" w:rsidRDefault="005F390D" w:rsidP="00EB0910">
      <w:pPr>
        <w:spacing w:after="0" w:line="240" w:lineRule="auto"/>
        <w:rPr>
          <w:rFonts w:cstheme="minorHAnsi"/>
          <w:b/>
          <w:sz w:val="24"/>
          <w:szCs w:val="24"/>
        </w:rPr>
      </w:pPr>
    </w:p>
    <w:p w14:paraId="3EE050A2" w14:textId="77777777" w:rsidR="005F390D" w:rsidRDefault="005F390D" w:rsidP="00EB0910">
      <w:pPr>
        <w:spacing w:after="0" w:line="240" w:lineRule="auto"/>
        <w:rPr>
          <w:rFonts w:cstheme="minorHAnsi"/>
          <w:b/>
          <w:sz w:val="24"/>
          <w:szCs w:val="24"/>
        </w:rPr>
      </w:pPr>
    </w:p>
    <w:p w14:paraId="3E822C32" w14:textId="77777777" w:rsidR="00EB0910" w:rsidRDefault="00EB0910" w:rsidP="00EB0910">
      <w:pPr>
        <w:spacing w:after="0" w:line="240" w:lineRule="auto"/>
        <w:rPr>
          <w:rFonts w:cstheme="minorHAnsi"/>
          <w:b/>
          <w:sz w:val="24"/>
          <w:szCs w:val="24"/>
        </w:rPr>
      </w:pPr>
      <w:r>
        <w:rPr>
          <w:rFonts w:cstheme="minorHAnsi"/>
          <w:b/>
          <w:sz w:val="24"/>
          <w:szCs w:val="24"/>
        </w:rPr>
        <w:lastRenderedPageBreak/>
        <w:t xml:space="preserve">City of </w:t>
      </w:r>
      <w:r w:rsidRPr="006028F9">
        <w:rPr>
          <w:rFonts w:cstheme="minorHAnsi"/>
          <w:b/>
          <w:sz w:val="24"/>
          <w:szCs w:val="24"/>
        </w:rPr>
        <w:t>Gresham</w:t>
      </w:r>
    </w:p>
    <w:p w14:paraId="22E64FBC" w14:textId="77777777" w:rsidR="00EB0910" w:rsidRPr="006028F9" w:rsidRDefault="004A4DE4" w:rsidP="00EB0910">
      <w:pPr>
        <w:spacing w:after="0" w:line="240" w:lineRule="auto"/>
        <w:rPr>
          <w:rFonts w:cstheme="minorHAnsi"/>
          <w:sz w:val="24"/>
          <w:szCs w:val="24"/>
        </w:rPr>
      </w:pPr>
      <w:hyperlink r:id="rId92" w:history="1">
        <w:r w:rsidR="00EB0910" w:rsidRPr="006028F9">
          <w:rPr>
            <w:rStyle w:val="Hyperlink"/>
            <w:rFonts w:cstheme="minorHAnsi"/>
            <w:sz w:val="24"/>
            <w:szCs w:val="24"/>
          </w:rPr>
          <w:t>https://greshamoregon.gov/Nondiscrimination-Policies/</w:t>
        </w:r>
      </w:hyperlink>
    </w:p>
    <w:p w14:paraId="788DA367" w14:textId="77777777" w:rsidR="00EB0910" w:rsidRDefault="00EB0910" w:rsidP="00EB0910">
      <w:pPr>
        <w:spacing w:after="0" w:line="240" w:lineRule="auto"/>
        <w:rPr>
          <w:rFonts w:cstheme="minorHAnsi"/>
          <w:sz w:val="24"/>
          <w:szCs w:val="24"/>
        </w:rPr>
      </w:pPr>
      <w:r>
        <w:rPr>
          <w:rFonts w:cstheme="minorHAnsi"/>
          <w:sz w:val="24"/>
          <w:szCs w:val="24"/>
        </w:rPr>
        <w:t xml:space="preserve">Title VI: </w:t>
      </w:r>
    </w:p>
    <w:p w14:paraId="6CC2AAE4" w14:textId="77777777" w:rsidR="00EB0910" w:rsidRDefault="00EB0910" w:rsidP="00EB0910">
      <w:pPr>
        <w:spacing w:after="0" w:line="240" w:lineRule="auto"/>
        <w:rPr>
          <w:rFonts w:cstheme="minorHAnsi"/>
          <w:sz w:val="24"/>
          <w:szCs w:val="24"/>
        </w:rPr>
      </w:pPr>
      <w:r w:rsidRPr="006028F9">
        <w:rPr>
          <w:rFonts w:cstheme="minorHAnsi"/>
          <w:sz w:val="24"/>
          <w:szCs w:val="24"/>
        </w:rPr>
        <w:t>Joe Walsh</w:t>
      </w:r>
    </w:p>
    <w:p w14:paraId="0322CC11" w14:textId="77777777" w:rsidR="00EB0910" w:rsidRDefault="00EB0910" w:rsidP="00EB0910">
      <w:pPr>
        <w:spacing w:after="0" w:line="240" w:lineRule="auto"/>
        <w:rPr>
          <w:rFonts w:cstheme="minorHAnsi"/>
          <w:sz w:val="24"/>
          <w:szCs w:val="24"/>
        </w:rPr>
      </w:pPr>
      <w:r>
        <w:rPr>
          <w:rFonts w:cstheme="minorHAnsi"/>
          <w:sz w:val="24"/>
          <w:szCs w:val="24"/>
        </w:rPr>
        <w:t xml:space="preserve">Phone: </w:t>
      </w:r>
      <w:r w:rsidRPr="006028F9">
        <w:rPr>
          <w:rFonts w:cstheme="minorHAnsi"/>
          <w:sz w:val="24"/>
          <w:szCs w:val="24"/>
        </w:rPr>
        <w:t>503-618-2372</w:t>
      </w:r>
    </w:p>
    <w:p w14:paraId="68FB568E" w14:textId="77777777" w:rsidR="00EB0910" w:rsidRDefault="00EB0910" w:rsidP="00EB0910">
      <w:pPr>
        <w:spacing w:after="0" w:line="240" w:lineRule="auto"/>
        <w:rPr>
          <w:rFonts w:cstheme="minorHAnsi"/>
          <w:sz w:val="24"/>
          <w:szCs w:val="24"/>
        </w:rPr>
      </w:pPr>
      <w:r>
        <w:rPr>
          <w:rFonts w:cstheme="minorHAnsi"/>
          <w:sz w:val="24"/>
          <w:szCs w:val="24"/>
        </w:rPr>
        <w:t xml:space="preserve">Email: </w:t>
      </w:r>
      <w:hyperlink r:id="rId93" w:history="1">
        <w:r w:rsidRPr="006A2D2D">
          <w:rPr>
            <w:rStyle w:val="Hyperlink"/>
            <w:rFonts w:cstheme="minorHAnsi"/>
            <w:sz w:val="24"/>
            <w:szCs w:val="24"/>
          </w:rPr>
          <w:t>Joe.Walsh@GreshamOregon.gov</w:t>
        </w:r>
      </w:hyperlink>
    </w:p>
    <w:p w14:paraId="0D347024" w14:textId="77777777" w:rsidR="00EB0910" w:rsidRPr="006028F9" w:rsidRDefault="004A4DE4" w:rsidP="00EB0910">
      <w:pPr>
        <w:spacing w:after="0" w:line="240" w:lineRule="auto"/>
        <w:rPr>
          <w:rFonts w:cstheme="minorHAnsi"/>
          <w:sz w:val="24"/>
          <w:szCs w:val="24"/>
        </w:rPr>
      </w:pPr>
      <w:hyperlink r:id="rId94" w:history="1">
        <w:r w:rsidR="00EB0910" w:rsidRPr="006028F9">
          <w:rPr>
            <w:rStyle w:val="Hyperlink"/>
            <w:rFonts w:cstheme="minorHAnsi"/>
            <w:sz w:val="24"/>
            <w:szCs w:val="24"/>
          </w:rPr>
          <w:t>https://greshamoregon.gov/Title-VI-Program/</w:t>
        </w:r>
      </w:hyperlink>
    </w:p>
    <w:p w14:paraId="2FBEC46F" w14:textId="77777777" w:rsidR="00EB0910" w:rsidRPr="006028F9" w:rsidRDefault="004A4DE4" w:rsidP="00EB0910">
      <w:pPr>
        <w:spacing w:after="0" w:line="240" w:lineRule="auto"/>
        <w:rPr>
          <w:rFonts w:cstheme="minorHAnsi"/>
          <w:sz w:val="24"/>
          <w:szCs w:val="24"/>
        </w:rPr>
      </w:pPr>
      <w:hyperlink r:id="rId95" w:history="1">
        <w:r w:rsidR="00EB0910" w:rsidRPr="006028F9">
          <w:rPr>
            <w:rStyle w:val="Hyperlink"/>
            <w:rFonts w:cstheme="minorHAnsi"/>
            <w:sz w:val="24"/>
            <w:szCs w:val="24"/>
          </w:rPr>
          <w:t>https://greshamoregon.gov/Title-VI-Discrimination-Complaint-Form/</w:t>
        </w:r>
      </w:hyperlink>
    </w:p>
    <w:p w14:paraId="4482A85F" w14:textId="77777777" w:rsidR="00EB0910" w:rsidRDefault="00EB0910" w:rsidP="00EB0910">
      <w:pPr>
        <w:spacing w:after="0" w:line="240" w:lineRule="auto"/>
        <w:rPr>
          <w:rFonts w:cstheme="minorHAnsi"/>
          <w:sz w:val="24"/>
          <w:szCs w:val="24"/>
        </w:rPr>
      </w:pPr>
      <w:r w:rsidRPr="006028F9">
        <w:rPr>
          <w:rFonts w:cstheme="minorHAnsi"/>
          <w:sz w:val="24"/>
          <w:szCs w:val="24"/>
        </w:rPr>
        <w:t xml:space="preserve">ADA Title II: </w:t>
      </w:r>
    </w:p>
    <w:p w14:paraId="63821A61" w14:textId="77777777" w:rsidR="00EB0910" w:rsidRDefault="00EB0910" w:rsidP="00EB0910">
      <w:pPr>
        <w:spacing w:after="0" w:line="240" w:lineRule="auto"/>
        <w:rPr>
          <w:rFonts w:cstheme="minorHAnsi"/>
          <w:sz w:val="24"/>
          <w:szCs w:val="24"/>
        </w:rPr>
      </w:pPr>
      <w:r>
        <w:rPr>
          <w:rFonts w:cstheme="minorHAnsi"/>
          <w:sz w:val="24"/>
          <w:szCs w:val="24"/>
        </w:rPr>
        <w:t>Toby Hazelbaker</w:t>
      </w:r>
    </w:p>
    <w:p w14:paraId="113ADB39" w14:textId="77777777" w:rsidR="00EB0910" w:rsidRDefault="00EB0910" w:rsidP="00EB0910">
      <w:pPr>
        <w:spacing w:after="0" w:line="240" w:lineRule="auto"/>
        <w:rPr>
          <w:rFonts w:cstheme="minorHAnsi"/>
          <w:sz w:val="24"/>
          <w:szCs w:val="24"/>
        </w:rPr>
      </w:pPr>
      <w:r>
        <w:rPr>
          <w:rFonts w:cstheme="minorHAnsi"/>
          <w:sz w:val="24"/>
          <w:szCs w:val="24"/>
        </w:rPr>
        <w:t>Phone:</w:t>
      </w:r>
      <w:r w:rsidRPr="00BE4C43">
        <w:rPr>
          <w:rFonts w:cstheme="minorHAnsi"/>
          <w:sz w:val="24"/>
          <w:szCs w:val="24"/>
        </w:rPr>
        <w:t xml:space="preserve"> </w:t>
      </w:r>
      <w:r w:rsidRPr="006028F9">
        <w:rPr>
          <w:rFonts w:cstheme="minorHAnsi"/>
          <w:sz w:val="24"/>
          <w:szCs w:val="24"/>
        </w:rPr>
        <w:t>503-618-2322</w:t>
      </w:r>
    </w:p>
    <w:p w14:paraId="19F8E756" w14:textId="77777777" w:rsidR="00EB0910" w:rsidRPr="006028F9" w:rsidRDefault="00EB0910" w:rsidP="00EB0910">
      <w:pPr>
        <w:spacing w:after="0" w:line="240" w:lineRule="auto"/>
        <w:rPr>
          <w:rFonts w:cstheme="minorHAnsi"/>
          <w:sz w:val="24"/>
          <w:szCs w:val="24"/>
        </w:rPr>
      </w:pPr>
      <w:r>
        <w:rPr>
          <w:rFonts w:cstheme="minorHAnsi"/>
          <w:sz w:val="24"/>
          <w:szCs w:val="24"/>
        </w:rPr>
        <w:t xml:space="preserve">Email: </w:t>
      </w:r>
      <w:hyperlink r:id="rId96" w:history="1">
        <w:r w:rsidRPr="006A2D2D">
          <w:rPr>
            <w:rStyle w:val="Hyperlink"/>
            <w:rFonts w:cstheme="minorHAnsi"/>
            <w:sz w:val="24"/>
            <w:szCs w:val="24"/>
          </w:rPr>
          <w:t>Toby.Hazelbaker@GreshamOregon.gov</w:t>
        </w:r>
      </w:hyperlink>
      <w:r>
        <w:rPr>
          <w:rFonts w:cstheme="minorHAnsi"/>
          <w:sz w:val="24"/>
          <w:szCs w:val="24"/>
        </w:rPr>
        <w:t xml:space="preserve"> </w:t>
      </w:r>
    </w:p>
    <w:p w14:paraId="7CCF889C" w14:textId="77777777" w:rsidR="00EB0910" w:rsidRPr="006028F9" w:rsidRDefault="004A4DE4" w:rsidP="00EB0910">
      <w:pPr>
        <w:spacing w:after="0" w:line="240" w:lineRule="auto"/>
        <w:rPr>
          <w:rFonts w:cstheme="minorHAnsi"/>
          <w:sz w:val="24"/>
          <w:szCs w:val="24"/>
        </w:rPr>
      </w:pPr>
      <w:hyperlink r:id="rId97" w:history="1">
        <w:r w:rsidR="00EB0910" w:rsidRPr="006028F9">
          <w:rPr>
            <w:rStyle w:val="Hyperlink"/>
            <w:rFonts w:cstheme="minorHAnsi"/>
            <w:sz w:val="24"/>
            <w:szCs w:val="24"/>
          </w:rPr>
          <w:t>https://greshamoregon.gov/Americans-with-Disabilities-Act-Title-II-Program/</w:t>
        </w:r>
      </w:hyperlink>
    </w:p>
    <w:p w14:paraId="40B8B59E" w14:textId="77777777" w:rsidR="00EB0910" w:rsidRDefault="00EB0910" w:rsidP="00EB0910">
      <w:pPr>
        <w:spacing w:after="0" w:line="240" w:lineRule="auto"/>
        <w:rPr>
          <w:rFonts w:cstheme="minorHAnsi"/>
          <w:b/>
          <w:sz w:val="24"/>
          <w:szCs w:val="24"/>
        </w:rPr>
      </w:pPr>
    </w:p>
    <w:p w14:paraId="091C4C70" w14:textId="77777777" w:rsidR="00EB0910" w:rsidRDefault="00EB0910" w:rsidP="00EB0910">
      <w:pPr>
        <w:spacing w:after="0" w:line="240" w:lineRule="auto"/>
        <w:rPr>
          <w:rFonts w:cstheme="minorHAnsi"/>
          <w:b/>
          <w:sz w:val="24"/>
          <w:szCs w:val="24"/>
        </w:rPr>
      </w:pPr>
      <w:r>
        <w:rPr>
          <w:rFonts w:cstheme="minorHAnsi"/>
          <w:b/>
          <w:sz w:val="24"/>
          <w:szCs w:val="24"/>
        </w:rPr>
        <w:t>TriMet</w:t>
      </w:r>
    </w:p>
    <w:p w14:paraId="1DAD1698"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Civil Rights Investigator</w:t>
      </w:r>
    </w:p>
    <w:p w14:paraId="144877A6"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1800 SW 1st Ave., Suite 300</w:t>
      </w:r>
    </w:p>
    <w:p w14:paraId="3B22D826"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Portland, OR 97201</w:t>
      </w:r>
    </w:p>
    <w:p w14:paraId="42CAF02A"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Phone</w:t>
      </w:r>
      <w:r>
        <w:rPr>
          <w:rFonts w:cstheme="minorHAnsi"/>
          <w:sz w:val="24"/>
          <w:szCs w:val="24"/>
        </w:rPr>
        <w:t xml:space="preserve">: </w:t>
      </w:r>
      <w:r w:rsidRPr="006028F9">
        <w:rPr>
          <w:rFonts w:cstheme="minorHAnsi"/>
          <w:sz w:val="24"/>
          <w:szCs w:val="24"/>
        </w:rPr>
        <w:t>503-962-2217</w:t>
      </w:r>
    </w:p>
    <w:p w14:paraId="7E6C443C"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Fax</w:t>
      </w:r>
      <w:r>
        <w:rPr>
          <w:rFonts w:cstheme="minorHAnsi"/>
          <w:sz w:val="24"/>
          <w:szCs w:val="24"/>
        </w:rPr>
        <w:t xml:space="preserve">: </w:t>
      </w:r>
      <w:r w:rsidRPr="006028F9">
        <w:rPr>
          <w:rFonts w:cstheme="minorHAnsi"/>
          <w:sz w:val="24"/>
          <w:szCs w:val="24"/>
        </w:rPr>
        <w:t>503-962-6469</w:t>
      </w:r>
    </w:p>
    <w:p w14:paraId="1A82AEDB"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 xml:space="preserve">Email: </w:t>
      </w:r>
      <w:hyperlink r:id="rId98" w:history="1">
        <w:r w:rsidRPr="006A2D2D">
          <w:rPr>
            <w:rStyle w:val="Hyperlink"/>
            <w:rFonts w:cstheme="minorHAnsi"/>
            <w:sz w:val="24"/>
            <w:szCs w:val="24"/>
          </w:rPr>
          <w:t>administration@trimet.org</w:t>
        </w:r>
      </w:hyperlink>
      <w:r>
        <w:rPr>
          <w:rFonts w:cstheme="minorHAnsi"/>
          <w:sz w:val="24"/>
          <w:szCs w:val="24"/>
        </w:rPr>
        <w:t xml:space="preserve"> </w:t>
      </w:r>
    </w:p>
    <w:p w14:paraId="227AC12E" w14:textId="77777777" w:rsidR="00EB0910" w:rsidRPr="006028F9" w:rsidRDefault="004A4DE4" w:rsidP="00EB0910">
      <w:pPr>
        <w:spacing w:after="0" w:line="240" w:lineRule="auto"/>
        <w:rPr>
          <w:rFonts w:cstheme="minorHAnsi"/>
          <w:sz w:val="24"/>
          <w:szCs w:val="24"/>
        </w:rPr>
      </w:pPr>
      <w:hyperlink r:id="rId99" w:history="1">
        <w:r w:rsidR="00EB0910" w:rsidRPr="006A2D2D">
          <w:rPr>
            <w:rStyle w:val="Hyperlink"/>
            <w:rFonts w:cstheme="minorHAnsi"/>
            <w:sz w:val="24"/>
            <w:szCs w:val="24"/>
          </w:rPr>
          <w:t>https://trimet.org/equity/civilrights.htm</w:t>
        </w:r>
      </w:hyperlink>
    </w:p>
    <w:p w14:paraId="5A51CF56" w14:textId="77777777" w:rsidR="00EB0910" w:rsidRDefault="004A4DE4" w:rsidP="00EB0910">
      <w:pPr>
        <w:spacing w:after="0" w:line="240" w:lineRule="auto"/>
        <w:rPr>
          <w:rFonts w:cstheme="minorHAnsi"/>
          <w:sz w:val="24"/>
          <w:szCs w:val="24"/>
        </w:rPr>
      </w:pPr>
      <w:hyperlink r:id="rId100" w:history="1">
        <w:r w:rsidR="00EB0910" w:rsidRPr="006028F9">
          <w:rPr>
            <w:rStyle w:val="Hyperlink"/>
            <w:rFonts w:cstheme="minorHAnsi"/>
            <w:sz w:val="24"/>
            <w:szCs w:val="24"/>
          </w:rPr>
          <w:t>https://trimet.org/about/titlevi.htm</w:t>
        </w:r>
      </w:hyperlink>
    </w:p>
    <w:p w14:paraId="0F8BF6FA" w14:textId="77777777" w:rsidR="00BA2664" w:rsidRPr="001102A2" w:rsidRDefault="00BA2664" w:rsidP="00BA2664">
      <w:pPr>
        <w:spacing w:after="0" w:line="240" w:lineRule="auto"/>
        <w:rPr>
          <w:rFonts w:cstheme="minorHAnsi"/>
          <w:sz w:val="24"/>
          <w:szCs w:val="24"/>
        </w:rPr>
      </w:pPr>
      <w:r w:rsidRPr="001102A2">
        <w:rPr>
          <w:rFonts w:cstheme="minorHAnsi"/>
          <w:sz w:val="24"/>
          <w:szCs w:val="24"/>
        </w:rPr>
        <w:t>ADA: Danielle Tamcsin</w:t>
      </w:r>
    </w:p>
    <w:p w14:paraId="078E9B68" w14:textId="77777777" w:rsidR="00BA2664" w:rsidRPr="001102A2" w:rsidRDefault="00BA2664" w:rsidP="00BA2664">
      <w:pPr>
        <w:spacing w:after="0" w:line="240" w:lineRule="auto"/>
        <w:rPr>
          <w:rFonts w:cstheme="minorHAnsi"/>
          <w:sz w:val="24"/>
          <w:szCs w:val="24"/>
        </w:rPr>
      </w:pPr>
      <w:r>
        <w:rPr>
          <w:rFonts w:cstheme="minorHAnsi"/>
          <w:sz w:val="24"/>
          <w:szCs w:val="24"/>
        </w:rPr>
        <w:t xml:space="preserve">Phone: </w:t>
      </w:r>
      <w:r w:rsidRPr="001102A2">
        <w:rPr>
          <w:rFonts w:cstheme="minorHAnsi"/>
          <w:sz w:val="24"/>
          <w:szCs w:val="24"/>
        </w:rPr>
        <w:t>503-962-2246</w:t>
      </w:r>
    </w:p>
    <w:p w14:paraId="04EC9C4F" w14:textId="77777777" w:rsidR="00BA2664" w:rsidRPr="001102A2" w:rsidRDefault="00BA2664" w:rsidP="00BA2664">
      <w:pPr>
        <w:spacing w:after="0" w:line="240" w:lineRule="auto"/>
        <w:rPr>
          <w:rFonts w:cstheme="minorHAnsi"/>
          <w:sz w:val="24"/>
          <w:szCs w:val="24"/>
        </w:rPr>
      </w:pPr>
      <w:r>
        <w:rPr>
          <w:rFonts w:cstheme="minorHAnsi"/>
          <w:sz w:val="24"/>
          <w:szCs w:val="24"/>
        </w:rPr>
        <w:t xml:space="preserve">Fax: </w:t>
      </w:r>
      <w:r w:rsidRPr="001102A2">
        <w:rPr>
          <w:rFonts w:cstheme="minorHAnsi"/>
          <w:sz w:val="24"/>
          <w:szCs w:val="24"/>
        </w:rPr>
        <w:t xml:space="preserve">503-962-3095 </w:t>
      </w:r>
    </w:p>
    <w:p w14:paraId="043526AB" w14:textId="77777777" w:rsidR="00BA2664" w:rsidRPr="001102A2" w:rsidRDefault="00BA2664" w:rsidP="00BA2664">
      <w:pPr>
        <w:spacing w:after="0" w:line="240" w:lineRule="auto"/>
        <w:rPr>
          <w:rFonts w:cstheme="minorHAnsi"/>
          <w:sz w:val="24"/>
          <w:szCs w:val="24"/>
        </w:rPr>
      </w:pPr>
      <w:r>
        <w:rPr>
          <w:rFonts w:cstheme="minorHAnsi"/>
          <w:sz w:val="24"/>
          <w:szCs w:val="24"/>
        </w:rPr>
        <w:t xml:space="preserve">Email: </w:t>
      </w:r>
      <w:hyperlink r:id="rId101" w:history="1">
        <w:r w:rsidRPr="001102A2">
          <w:rPr>
            <w:rStyle w:val="Hyperlink"/>
          </w:rPr>
          <w:t>tamcsind@trimet.org</w:t>
        </w:r>
      </w:hyperlink>
      <w:r>
        <w:rPr>
          <w:rFonts w:cstheme="minorHAnsi"/>
          <w:sz w:val="24"/>
          <w:szCs w:val="24"/>
        </w:rPr>
        <w:t xml:space="preserve"> </w:t>
      </w:r>
    </w:p>
    <w:p w14:paraId="061928CB" w14:textId="77777777" w:rsidR="00094185" w:rsidRPr="001102A2" w:rsidRDefault="004A4DE4" w:rsidP="00EB0910">
      <w:pPr>
        <w:spacing w:after="0" w:line="240" w:lineRule="auto"/>
        <w:rPr>
          <w:rFonts w:cstheme="minorHAnsi"/>
          <w:sz w:val="24"/>
          <w:szCs w:val="24"/>
        </w:rPr>
      </w:pPr>
      <w:hyperlink r:id="rId102" w:history="1">
        <w:r w:rsidR="00BA2664" w:rsidRPr="001102A2">
          <w:rPr>
            <w:rStyle w:val="Hyperlink"/>
          </w:rPr>
          <w:t>https://trimet.org/access/ada.htm</w:t>
        </w:r>
      </w:hyperlink>
      <w:r w:rsidR="00BA2664">
        <w:rPr>
          <w:rFonts w:cstheme="minorHAnsi"/>
          <w:sz w:val="24"/>
          <w:szCs w:val="24"/>
        </w:rPr>
        <w:t xml:space="preserve"> </w:t>
      </w:r>
    </w:p>
    <w:p w14:paraId="0E3EAFD8" w14:textId="77777777" w:rsidR="00EB0910" w:rsidRPr="001102A2" w:rsidRDefault="00EB0910" w:rsidP="00EB0910">
      <w:pPr>
        <w:spacing w:after="0" w:line="240" w:lineRule="auto"/>
        <w:rPr>
          <w:rFonts w:cstheme="minorHAnsi"/>
          <w:sz w:val="24"/>
          <w:szCs w:val="24"/>
        </w:rPr>
      </w:pPr>
    </w:p>
    <w:p w14:paraId="15EC9882" w14:textId="77777777" w:rsidR="00EB0910" w:rsidRDefault="00EB0910" w:rsidP="00EB0910">
      <w:pPr>
        <w:spacing w:after="0" w:line="240" w:lineRule="auto"/>
        <w:rPr>
          <w:rFonts w:cstheme="minorHAnsi"/>
          <w:b/>
          <w:sz w:val="24"/>
          <w:szCs w:val="24"/>
        </w:rPr>
      </w:pPr>
      <w:r>
        <w:rPr>
          <w:rFonts w:cstheme="minorHAnsi"/>
          <w:b/>
          <w:sz w:val="24"/>
          <w:szCs w:val="24"/>
        </w:rPr>
        <w:t>Fair Housing Council (Can contact for assistance or contact HUD directly)</w:t>
      </w:r>
    </w:p>
    <w:p w14:paraId="30A37F0E" w14:textId="77777777" w:rsidR="00EB0910" w:rsidRDefault="00EB0910" w:rsidP="00EB0910">
      <w:pPr>
        <w:spacing w:after="0" w:line="240" w:lineRule="auto"/>
        <w:rPr>
          <w:rFonts w:cstheme="minorHAnsi"/>
          <w:sz w:val="24"/>
          <w:szCs w:val="24"/>
        </w:rPr>
      </w:pPr>
      <w:r>
        <w:rPr>
          <w:rFonts w:cstheme="minorHAnsi"/>
          <w:sz w:val="24"/>
          <w:szCs w:val="24"/>
        </w:rPr>
        <w:t xml:space="preserve">1221 SW Yamhill St. #305, </w:t>
      </w:r>
    </w:p>
    <w:p w14:paraId="0B4E0F09" w14:textId="77777777" w:rsidR="00EB0910" w:rsidRDefault="00EB0910" w:rsidP="00EB0910">
      <w:pPr>
        <w:spacing w:after="0" w:line="240" w:lineRule="auto"/>
        <w:rPr>
          <w:rFonts w:cstheme="minorHAnsi"/>
          <w:sz w:val="24"/>
          <w:szCs w:val="24"/>
        </w:rPr>
      </w:pPr>
      <w:r>
        <w:rPr>
          <w:rFonts w:cstheme="minorHAnsi"/>
          <w:sz w:val="24"/>
          <w:szCs w:val="24"/>
        </w:rPr>
        <w:t>Portland, OR 97205</w:t>
      </w:r>
    </w:p>
    <w:p w14:paraId="4CA382AB" w14:textId="77777777" w:rsidR="00EB0910" w:rsidRDefault="00EB0910" w:rsidP="00EB0910">
      <w:pPr>
        <w:spacing w:after="0" w:line="240" w:lineRule="auto"/>
        <w:rPr>
          <w:rFonts w:cstheme="minorHAnsi"/>
          <w:sz w:val="24"/>
          <w:szCs w:val="24"/>
        </w:rPr>
      </w:pPr>
      <w:r>
        <w:rPr>
          <w:rFonts w:cstheme="minorHAnsi"/>
          <w:sz w:val="24"/>
          <w:szCs w:val="24"/>
        </w:rPr>
        <w:t>Phone: 503-223-8197 Ext.2</w:t>
      </w:r>
    </w:p>
    <w:p w14:paraId="37D8AF04" w14:textId="77777777" w:rsidR="00EB0910" w:rsidRDefault="00EB0910" w:rsidP="00EB0910">
      <w:pPr>
        <w:spacing w:after="0" w:line="240" w:lineRule="auto"/>
        <w:rPr>
          <w:rFonts w:cstheme="minorHAnsi"/>
          <w:sz w:val="24"/>
          <w:szCs w:val="24"/>
        </w:rPr>
      </w:pPr>
      <w:r>
        <w:rPr>
          <w:rFonts w:cstheme="minorHAnsi"/>
          <w:sz w:val="24"/>
          <w:szCs w:val="24"/>
        </w:rPr>
        <w:t>Toll Free: 1-800-424-3247</w:t>
      </w:r>
    </w:p>
    <w:p w14:paraId="0EBEFE94" w14:textId="77777777" w:rsidR="00EB0910" w:rsidRDefault="00EB0910" w:rsidP="00EB0910">
      <w:pPr>
        <w:spacing w:after="0" w:line="240" w:lineRule="auto"/>
        <w:rPr>
          <w:rFonts w:cstheme="minorHAnsi"/>
          <w:sz w:val="24"/>
          <w:szCs w:val="24"/>
        </w:rPr>
      </w:pPr>
      <w:r>
        <w:rPr>
          <w:rFonts w:cstheme="minorHAnsi"/>
          <w:sz w:val="24"/>
          <w:szCs w:val="24"/>
        </w:rPr>
        <w:t xml:space="preserve">Email: </w:t>
      </w:r>
      <w:hyperlink r:id="rId103" w:history="1">
        <w:r w:rsidRPr="006A2D2D">
          <w:rPr>
            <w:rStyle w:val="Hyperlink"/>
            <w:rFonts w:cstheme="minorHAnsi"/>
            <w:sz w:val="24"/>
            <w:szCs w:val="24"/>
          </w:rPr>
          <w:t>information@fhco.org</w:t>
        </w:r>
      </w:hyperlink>
    </w:p>
    <w:p w14:paraId="50392A3D" w14:textId="77777777" w:rsidR="00EB0910" w:rsidRPr="006E72E0" w:rsidRDefault="004A4DE4" w:rsidP="00EB0910">
      <w:pPr>
        <w:spacing w:after="0" w:line="240" w:lineRule="auto"/>
        <w:rPr>
          <w:rFonts w:cstheme="minorHAnsi"/>
          <w:sz w:val="24"/>
          <w:szCs w:val="24"/>
        </w:rPr>
      </w:pPr>
      <w:hyperlink r:id="rId104" w:history="1">
        <w:r w:rsidR="00EB0910">
          <w:rPr>
            <w:rStyle w:val="Hyperlink"/>
          </w:rPr>
          <w:t>http://fhco.org/</w:t>
        </w:r>
      </w:hyperlink>
    </w:p>
    <w:p w14:paraId="3C164206" w14:textId="77777777" w:rsidR="00EB0910" w:rsidRDefault="00EB0910" w:rsidP="00EB0910">
      <w:pPr>
        <w:spacing w:after="0" w:line="240" w:lineRule="auto"/>
        <w:rPr>
          <w:rFonts w:cstheme="minorHAnsi"/>
          <w:b/>
          <w:sz w:val="24"/>
          <w:szCs w:val="24"/>
        </w:rPr>
      </w:pPr>
    </w:p>
    <w:p w14:paraId="3CEFAE2E" w14:textId="77777777" w:rsidR="005F390D" w:rsidRDefault="005F390D" w:rsidP="00EB0910">
      <w:pPr>
        <w:spacing w:after="0" w:line="240" w:lineRule="auto"/>
        <w:rPr>
          <w:rFonts w:cstheme="minorHAnsi"/>
          <w:b/>
          <w:sz w:val="24"/>
          <w:szCs w:val="24"/>
        </w:rPr>
      </w:pPr>
    </w:p>
    <w:p w14:paraId="51F9F7EC" w14:textId="77777777" w:rsidR="005F390D" w:rsidRDefault="005F390D" w:rsidP="00EB0910">
      <w:pPr>
        <w:spacing w:after="0" w:line="240" w:lineRule="auto"/>
        <w:rPr>
          <w:rFonts w:cstheme="minorHAnsi"/>
          <w:b/>
          <w:sz w:val="24"/>
          <w:szCs w:val="24"/>
        </w:rPr>
      </w:pPr>
    </w:p>
    <w:p w14:paraId="7DA8F112" w14:textId="77777777" w:rsidR="005F390D" w:rsidRDefault="005F390D" w:rsidP="00EB0910">
      <w:pPr>
        <w:spacing w:after="0" w:line="240" w:lineRule="auto"/>
        <w:rPr>
          <w:rFonts w:cstheme="minorHAnsi"/>
          <w:b/>
          <w:sz w:val="24"/>
          <w:szCs w:val="24"/>
        </w:rPr>
      </w:pPr>
    </w:p>
    <w:p w14:paraId="553545A9" w14:textId="77777777" w:rsidR="005F390D" w:rsidRDefault="005F390D" w:rsidP="00EB0910">
      <w:pPr>
        <w:spacing w:after="0" w:line="240" w:lineRule="auto"/>
        <w:rPr>
          <w:rFonts w:cstheme="minorHAnsi"/>
          <w:b/>
          <w:sz w:val="24"/>
          <w:szCs w:val="24"/>
        </w:rPr>
      </w:pPr>
    </w:p>
    <w:p w14:paraId="77BE43A0" w14:textId="77777777" w:rsidR="005F390D" w:rsidRDefault="005F390D" w:rsidP="00EB0910">
      <w:pPr>
        <w:spacing w:after="0" w:line="240" w:lineRule="auto"/>
        <w:rPr>
          <w:rFonts w:cstheme="minorHAnsi"/>
          <w:b/>
          <w:sz w:val="24"/>
          <w:szCs w:val="24"/>
        </w:rPr>
      </w:pPr>
    </w:p>
    <w:p w14:paraId="59354C28" w14:textId="77777777" w:rsidR="005F390D" w:rsidRDefault="005F390D" w:rsidP="00EB0910">
      <w:pPr>
        <w:spacing w:after="0" w:line="240" w:lineRule="auto"/>
        <w:rPr>
          <w:rFonts w:cstheme="minorHAnsi"/>
          <w:b/>
          <w:sz w:val="24"/>
          <w:szCs w:val="24"/>
        </w:rPr>
      </w:pPr>
    </w:p>
    <w:p w14:paraId="6CB77E42" w14:textId="77777777" w:rsidR="005F390D" w:rsidRDefault="005F390D" w:rsidP="00EB0910">
      <w:pPr>
        <w:spacing w:after="0" w:line="240" w:lineRule="auto"/>
        <w:rPr>
          <w:rFonts w:cstheme="minorHAnsi"/>
          <w:b/>
          <w:sz w:val="24"/>
          <w:szCs w:val="24"/>
        </w:rPr>
      </w:pPr>
    </w:p>
    <w:p w14:paraId="5673A11D" w14:textId="77777777" w:rsidR="00EB0910" w:rsidRPr="00D142CD" w:rsidRDefault="00EB0910" w:rsidP="00EB0910">
      <w:pPr>
        <w:spacing w:after="0" w:line="240" w:lineRule="auto"/>
        <w:rPr>
          <w:rFonts w:cstheme="minorHAnsi"/>
          <w:b/>
          <w:sz w:val="24"/>
          <w:szCs w:val="24"/>
        </w:rPr>
      </w:pPr>
      <w:r w:rsidRPr="00D142CD">
        <w:rPr>
          <w:rFonts w:cstheme="minorHAnsi"/>
          <w:b/>
          <w:sz w:val="24"/>
          <w:szCs w:val="24"/>
        </w:rPr>
        <w:lastRenderedPageBreak/>
        <w:t>Clackamas County Educational District</w:t>
      </w:r>
    </w:p>
    <w:p w14:paraId="2CF8A82F"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Human Resources</w:t>
      </w:r>
    </w:p>
    <w:p w14:paraId="5A58D3F6"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PO Box 216</w:t>
      </w:r>
    </w:p>
    <w:p w14:paraId="1CC869BF"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Marylhurst OR 97036-0216</w:t>
      </w:r>
    </w:p>
    <w:p w14:paraId="4F8D9502" w14:textId="77777777" w:rsidR="00EB0910" w:rsidRDefault="00EB0910" w:rsidP="00EB0910">
      <w:pPr>
        <w:spacing w:after="0" w:line="240" w:lineRule="auto"/>
        <w:rPr>
          <w:rFonts w:cstheme="minorHAnsi"/>
          <w:sz w:val="24"/>
          <w:szCs w:val="24"/>
        </w:rPr>
      </w:pPr>
      <w:r w:rsidRPr="006028F9">
        <w:rPr>
          <w:rFonts w:cstheme="minorHAnsi"/>
          <w:sz w:val="24"/>
          <w:szCs w:val="24"/>
        </w:rPr>
        <w:t>Ph</w:t>
      </w:r>
      <w:r>
        <w:rPr>
          <w:rFonts w:cstheme="minorHAnsi"/>
          <w:sz w:val="24"/>
          <w:szCs w:val="24"/>
        </w:rPr>
        <w:t>one</w:t>
      </w:r>
      <w:r w:rsidRPr="006028F9">
        <w:rPr>
          <w:rFonts w:cstheme="minorHAnsi"/>
          <w:sz w:val="24"/>
          <w:szCs w:val="24"/>
        </w:rPr>
        <w:t xml:space="preserve">: 503-675-4004 </w:t>
      </w:r>
    </w:p>
    <w:p w14:paraId="059A58A7"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Fax: 503-675-4200</w:t>
      </w:r>
    </w:p>
    <w:p w14:paraId="0D47B9DD" w14:textId="77777777" w:rsidR="00EB0910" w:rsidRPr="006028F9" w:rsidRDefault="004A4DE4" w:rsidP="00EB0910">
      <w:pPr>
        <w:spacing w:after="0" w:line="240" w:lineRule="auto"/>
        <w:rPr>
          <w:rFonts w:cstheme="minorHAnsi"/>
          <w:b/>
          <w:sz w:val="24"/>
          <w:szCs w:val="24"/>
        </w:rPr>
      </w:pPr>
      <w:hyperlink r:id="rId105" w:history="1">
        <w:r w:rsidR="00EB0910" w:rsidRPr="006A2D2D">
          <w:rPr>
            <w:rStyle w:val="Hyperlink"/>
            <w:rFonts w:cstheme="minorHAnsi"/>
            <w:sz w:val="24"/>
            <w:szCs w:val="24"/>
          </w:rPr>
          <w:t>http://www.clackesd.k12.or.us/</w:t>
        </w:r>
      </w:hyperlink>
      <w:r w:rsidR="00EB0910">
        <w:rPr>
          <w:rFonts w:cstheme="minorHAnsi"/>
          <w:sz w:val="24"/>
          <w:szCs w:val="24"/>
        </w:rPr>
        <w:t xml:space="preserve"> </w:t>
      </w:r>
      <w:r w:rsidR="00EB0910" w:rsidRPr="006028F9">
        <w:rPr>
          <w:rFonts w:cstheme="minorHAnsi"/>
          <w:b/>
          <w:sz w:val="24"/>
          <w:szCs w:val="24"/>
        </w:rPr>
        <w:cr/>
      </w:r>
      <w:r w:rsidR="00EB0910">
        <w:rPr>
          <w:rFonts w:cstheme="minorHAnsi"/>
          <w:b/>
          <w:sz w:val="24"/>
          <w:szCs w:val="24"/>
        </w:rPr>
        <w:t xml:space="preserve"> </w:t>
      </w:r>
    </w:p>
    <w:p w14:paraId="13B219CC" w14:textId="77777777" w:rsidR="00EB0910" w:rsidRPr="00D142CD" w:rsidRDefault="00EB0910" w:rsidP="00EB0910">
      <w:pPr>
        <w:spacing w:after="0" w:line="240" w:lineRule="auto"/>
        <w:rPr>
          <w:rFonts w:cstheme="minorHAnsi"/>
          <w:b/>
          <w:sz w:val="24"/>
          <w:szCs w:val="24"/>
        </w:rPr>
      </w:pPr>
      <w:r w:rsidRPr="00D142CD">
        <w:rPr>
          <w:rFonts w:cstheme="minorHAnsi"/>
          <w:b/>
          <w:sz w:val="24"/>
          <w:szCs w:val="24"/>
        </w:rPr>
        <w:t>Multnomah County Educational Service District</w:t>
      </w:r>
    </w:p>
    <w:p w14:paraId="329457AA"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Department of Human Resources</w:t>
      </w:r>
    </w:p>
    <w:p w14:paraId="7FF3E334"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11611 NE Ainsworth Circle</w:t>
      </w:r>
    </w:p>
    <w:p w14:paraId="4A6048E9"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Portland OR 97220-9039</w:t>
      </w:r>
    </w:p>
    <w:p w14:paraId="6AD9F8C5" w14:textId="77777777" w:rsidR="00EB0910" w:rsidRDefault="00EB0910" w:rsidP="00EB0910">
      <w:pPr>
        <w:spacing w:after="0" w:line="240" w:lineRule="auto"/>
        <w:rPr>
          <w:rFonts w:cstheme="minorHAnsi"/>
          <w:sz w:val="24"/>
          <w:szCs w:val="24"/>
        </w:rPr>
      </w:pPr>
      <w:r w:rsidRPr="006028F9">
        <w:rPr>
          <w:rFonts w:cstheme="minorHAnsi"/>
          <w:sz w:val="24"/>
          <w:szCs w:val="24"/>
        </w:rPr>
        <w:t>Ph</w:t>
      </w:r>
      <w:r>
        <w:rPr>
          <w:rFonts w:cstheme="minorHAnsi"/>
          <w:sz w:val="24"/>
          <w:szCs w:val="24"/>
        </w:rPr>
        <w:t>one</w:t>
      </w:r>
      <w:r w:rsidRPr="006028F9">
        <w:rPr>
          <w:rFonts w:cstheme="minorHAnsi"/>
          <w:sz w:val="24"/>
          <w:szCs w:val="24"/>
        </w:rPr>
        <w:t xml:space="preserve">: 503-257-1511 </w:t>
      </w:r>
    </w:p>
    <w:p w14:paraId="47298D82"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Fax: 503-257-1525</w:t>
      </w:r>
    </w:p>
    <w:p w14:paraId="20269C74" w14:textId="77777777" w:rsidR="00EB0910" w:rsidRPr="006028F9" w:rsidRDefault="004A4DE4" w:rsidP="00EB0910">
      <w:pPr>
        <w:spacing w:after="0" w:line="240" w:lineRule="auto"/>
        <w:rPr>
          <w:rFonts w:cstheme="minorHAnsi"/>
          <w:sz w:val="24"/>
          <w:szCs w:val="24"/>
        </w:rPr>
      </w:pPr>
      <w:hyperlink r:id="rId106" w:history="1">
        <w:r w:rsidR="00EB0910" w:rsidRPr="006028F9">
          <w:rPr>
            <w:rStyle w:val="Hyperlink"/>
            <w:rFonts w:cstheme="minorHAnsi"/>
            <w:sz w:val="24"/>
            <w:szCs w:val="24"/>
          </w:rPr>
          <w:t>http://w3.mesd.k12.or.us/</w:t>
        </w:r>
      </w:hyperlink>
    </w:p>
    <w:p w14:paraId="044CDB05" w14:textId="77777777" w:rsidR="00EB0910" w:rsidRPr="006028F9" w:rsidRDefault="00EB0910" w:rsidP="00EB0910">
      <w:pPr>
        <w:spacing w:after="0" w:line="240" w:lineRule="auto"/>
        <w:rPr>
          <w:rFonts w:cstheme="minorHAnsi"/>
          <w:sz w:val="24"/>
          <w:szCs w:val="24"/>
        </w:rPr>
      </w:pPr>
    </w:p>
    <w:p w14:paraId="137B103B" w14:textId="77777777" w:rsidR="00EB0910" w:rsidRPr="00D142CD" w:rsidRDefault="00EB0910" w:rsidP="00EB0910">
      <w:pPr>
        <w:spacing w:after="0" w:line="240" w:lineRule="auto"/>
        <w:rPr>
          <w:rFonts w:cstheme="minorHAnsi"/>
          <w:b/>
          <w:sz w:val="24"/>
          <w:szCs w:val="24"/>
        </w:rPr>
      </w:pPr>
      <w:r w:rsidRPr="00D142CD">
        <w:rPr>
          <w:rFonts w:cstheme="minorHAnsi"/>
          <w:b/>
          <w:sz w:val="24"/>
          <w:szCs w:val="24"/>
        </w:rPr>
        <w:t>Washington County Northwest Regional Education Service District</w:t>
      </w:r>
    </w:p>
    <w:p w14:paraId="732A70DC"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Department of Human Resources</w:t>
      </w:r>
    </w:p>
    <w:p w14:paraId="3E38A86D"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5825 NE Ray Circle</w:t>
      </w:r>
    </w:p>
    <w:p w14:paraId="1EA224DB"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Hillsboro OR 97124-6436</w:t>
      </w:r>
    </w:p>
    <w:p w14:paraId="4D6CB56F"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Ph: 503-614-1280 Fax: 503-614-1628</w:t>
      </w:r>
    </w:p>
    <w:p w14:paraId="5E792EED" w14:textId="77777777" w:rsidR="00EB0910" w:rsidRPr="006028F9" w:rsidRDefault="004A4DE4" w:rsidP="00EB0910">
      <w:pPr>
        <w:spacing w:after="0" w:line="240" w:lineRule="auto"/>
        <w:rPr>
          <w:rFonts w:cstheme="minorHAnsi"/>
          <w:sz w:val="24"/>
          <w:szCs w:val="24"/>
        </w:rPr>
      </w:pPr>
      <w:hyperlink r:id="rId107" w:history="1">
        <w:r w:rsidR="00EB0910" w:rsidRPr="006A2D2D">
          <w:rPr>
            <w:rStyle w:val="Hyperlink"/>
            <w:rFonts w:cstheme="minorHAnsi"/>
            <w:sz w:val="24"/>
            <w:szCs w:val="24"/>
          </w:rPr>
          <w:t>http://www.nwresd.k12.or.us/</w:t>
        </w:r>
      </w:hyperlink>
      <w:r w:rsidR="00EB0910">
        <w:rPr>
          <w:rFonts w:cstheme="minorHAnsi"/>
          <w:sz w:val="24"/>
          <w:szCs w:val="24"/>
        </w:rPr>
        <w:t xml:space="preserve"> </w:t>
      </w:r>
    </w:p>
    <w:p w14:paraId="6A0A1E80" w14:textId="77777777" w:rsidR="00EB0910" w:rsidRPr="006028F9" w:rsidRDefault="00EB0910" w:rsidP="00EB0910">
      <w:pPr>
        <w:spacing w:after="0" w:line="240" w:lineRule="auto"/>
        <w:rPr>
          <w:rFonts w:cstheme="minorHAnsi"/>
          <w:sz w:val="24"/>
          <w:szCs w:val="24"/>
        </w:rPr>
      </w:pPr>
    </w:p>
    <w:p w14:paraId="2140FDA0" w14:textId="77777777" w:rsidR="00EB0910" w:rsidRPr="006028F9" w:rsidRDefault="00EB0910" w:rsidP="00EB0910">
      <w:pPr>
        <w:spacing w:after="0" w:line="240" w:lineRule="auto"/>
        <w:rPr>
          <w:rFonts w:cstheme="minorHAnsi"/>
          <w:b/>
          <w:sz w:val="24"/>
          <w:szCs w:val="24"/>
        </w:rPr>
      </w:pPr>
      <w:r w:rsidRPr="006028F9">
        <w:rPr>
          <w:rFonts w:cstheme="minorHAnsi"/>
          <w:b/>
          <w:sz w:val="24"/>
          <w:szCs w:val="24"/>
        </w:rPr>
        <w:t xml:space="preserve">Portland </w:t>
      </w:r>
      <w:r>
        <w:rPr>
          <w:rFonts w:cstheme="minorHAnsi"/>
          <w:b/>
          <w:sz w:val="24"/>
          <w:szCs w:val="24"/>
        </w:rPr>
        <w:t>P</w:t>
      </w:r>
      <w:r w:rsidRPr="006028F9">
        <w:rPr>
          <w:rFonts w:cstheme="minorHAnsi"/>
          <w:b/>
          <w:sz w:val="24"/>
          <w:szCs w:val="24"/>
        </w:rPr>
        <w:t xml:space="preserve">ublic </w:t>
      </w:r>
      <w:r>
        <w:rPr>
          <w:rFonts w:cstheme="minorHAnsi"/>
          <w:b/>
          <w:sz w:val="24"/>
          <w:szCs w:val="24"/>
        </w:rPr>
        <w:t>S</w:t>
      </w:r>
      <w:r w:rsidRPr="006028F9">
        <w:rPr>
          <w:rFonts w:cstheme="minorHAnsi"/>
          <w:b/>
          <w:sz w:val="24"/>
          <w:szCs w:val="24"/>
        </w:rPr>
        <w:t>chool</w:t>
      </w:r>
      <w:r>
        <w:rPr>
          <w:rFonts w:cstheme="minorHAnsi"/>
          <w:b/>
          <w:sz w:val="24"/>
          <w:szCs w:val="24"/>
        </w:rPr>
        <w:t xml:space="preserve"> District </w:t>
      </w:r>
    </w:p>
    <w:p w14:paraId="554EB6E5"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 xml:space="preserve">ADA Accessibility/District 504 Contact: 503-916-5460 </w:t>
      </w:r>
    </w:p>
    <w:p w14:paraId="47CB4BE1"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 xml:space="preserve">ADA Employment Queries Contact: 503-916-3544 </w:t>
      </w:r>
    </w:p>
    <w:p w14:paraId="5D2AC4AA"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 xml:space="preserve">Title VI Contact: 503-916-6499 </w:t>
      </w:r>
    </w:p>
    <w:p w14:paraId="4CC78400" w14:textId="77777777" w:rsidR="00EB0910" w:rsidRDefault="00EB0910" w:rsidP="00EB0910">
      <w:pPr>
        <w:spacing w:after="0" w:line="240" w:lineRule="auto"/>
        <w:rPr>
          <w:rFonts w:cstheme="minorHAnsi"/>
          <w:sz w:val="24"/>
          <w:szCs w:val="24"/>
        </w:rPr>
      </w:pPr>
      <w:r w:rsidRPr="006028F9">
        <w:rPr>
          <w:rFonts w:cstheme="minorHAnsi"/>
          <w:sz w:val="24"/>
          <w:szCs w:val="24"/>
        </w:rPr>
        <w:t>Title IX Contact: 503-916-3340</w:t>
      </w:r>
    </w:p>
    <w:p w14:paraId="1D1FD077" w14:textId="77777777" w:rsidR="00EB0910" w:rsidRPr="006028F9" w:rsidRDefault="004A4DE4" w:rsidP="00EB0910">
      <w:pPr>
        <w:spacing w:after="0" w:line="240" w:lineRule="auto"/>
        <w:rPr>
          <w:rFonts w:cstheme="minorHAnsi"/>
          <w:sz w:val="24"/>
          <w:szCs w:val="24"/>
        </w:rPr>
      </w:pPr>
      <w:hyperlink r:id="rId108" w:history="1">
        <w:r w:rsidR="00EB0910" w:rsidRPr="006A2D2D">
          <w:rPr>
            <w:rStyle w:val="Hyperlink"/>
            <w:rFonts w:cstheme="minorHAnsi"/>
            <w:sz w:val="24"/>
            <w:szCs w:val="24"/>
          </w:rPr>
          <w:t>https://docs.google.com/forms/d/e/1FAIpQLSdFMkqqzhZ2qYWGUhXVhggQV416uh2pkjsUkzrhvyz5eclOhA/viewform</w:t>
        </w:r>
      </w:hyperlink>
    </w:p>
    <w:p w14:paraId="688D1E40" w14:textId="77777777" w:rsidR="00EB0910" w:rsidRPr="006028F9" w:rsidRDefault="004A4DE4" w:rsidP="00EB0910">
      <w:pPr>
        <w:spacing w:line="240" w:lineRule="auto"/>
        <w:rPr>
          <w:rFonts w:cstheme="minorHAnsi"/>
          <w:sz w:val="24"/>
          <w:szCs w:val="24"/>
        </w:rPr>
      </w:pPr>
      <w:hyperlink r:id="rId109" w:history="1">
        <w:r w:rsidR="00EB0910" w:rsidRPr="006028F9">
          <w:rPr>
            <w:rStyle w:val="Hyperlink"/>
            <w:rFonts w:cstheme="minorHAnsi"/>
            <w:sz w:val="24"/>
            <w:szCs w:val="24"/>
          </w:rPr>
          <w:t>https://www.pps.net/cms/lib/OR01913224/Centricity/Domain/4814/4.50.032-P.pdf</w:t>
        </w:r>
      </w:hyperlink>
    </w:p>
    <w:p w14:paraId="08CE5FDC" w14:textId="77777777" w:rsidR="00EB0910" w:rsidRPr="006028F9" w:rsidRDefault="00EB0910" w:rsidP="00EB0910">
      <w:pPr>
        <w:spacing w:after="0" w:line="240" w:lineRule="auto"/>
        <w:rPr>
          <w:rFonts w:cstheme="minorHAnsi"/>
          <w:sz w:val="24"/>
          <w:szCs w:val="24"/>
        </w:rPr>
      </w:pPr>
    </w:p>
    <w:p w14:paraId="70402FE5" w14:textId="77777777" w:rsidR="00EB0910" w:rsidRPr="006028F9" w:rsidRDefault="00EB0910" w:rsidP="00EB0910">
      <w:pPr>
        <w:spacing w:after="0" w:line="240" w:lineRule="auto"/>
        <w:rPr>
          <w:rFonts w:cstheme="minorHAnsi"/>
          <w:b/>
          <w:sz w:val="24"/>
          <w:szCs w:val="24"/>
        </w:rPr>
      </w:pPr>
      <w:r w:rsidRPr="006028F9">
        <w:rPr>
          <w:rFonts w:cstheme="minorHAnsi"/>
          <w:b/>
          <w:sz w:val="24"/>
          <w:szCs w:val="24"/>
        </w:rPr>
        <w:t>Parkrose</w:t>
      </w:r>
      <w:r>
        <w:rPr>
          <w:rFonts w:cstheme="minorHAnsi"/>
          <w:b/>
          <w:sz w:val="24"/>
          <w:szCs w:val="24"/>
        </w:rPr>
        <w:t xml:space="preserve"> Public School District</w:t>
      </w:r>
    </w:p>
    <w:p w14:paraId="697A4E23"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Michelle Markle</w:t>
      </w:r>
    </w:p>
    <w:p w14:paraId="14148EED"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Director of Student Services</w:t>
      </w:r>
      <w:r>
        <w:rPr>
          <w:rFonts w:cstheme="minorHAnsi"/>
          <w:sz w:val="24"/>
          <w:szCs w:val="24"/>
        </w:rPr>
        <w:t xml:space="preserve">; </w:t>
      </w:r>
      <w:r w:rsidRPr="006028F9">
        <w:rPr>
          <w:rFonts w:cstheme="minorHAnsi"/>
          <w:sz w:val="24"/>
          <w:szCs w:val="24"/>
        </w:rPr>
        <w:t>Section 504 Coordinator</w:t>
      </w:r>
      <w:r>
        <w:rPr>
          <w:rFonts w:cstheme="minorHAnsi"/>
          <w:sz w:val="24"/>
          <w:szCs w:val="24"/>
        </w:rPr>
        <w:t xml:space="preserve">; </w:t>
      </w:r>
      <w:r w:rsidRPr="006028F9">
        <w:rPr>
          <w:rFonts w:cstheme="minorHAnsi"/>
          <w:sz w:val="24"/>
          <w:szCs w:val="24"/>
        </w:rPr>
        <w:t>Title II (ADA) Coordinator</w:t>
      </w:r>
      <w:r>
        <w:rPr>
          <w:rFonts w:cstheme="minorHAnsi"/>
          <w:sz w:val="24"/>
          <w:szCs w:val="24"/>
        </w:rPr>
        <w:t xml:space="preserve">; </w:t>
      </w:r>
      <w:r w:rsidRPr="006028F9">
        <w:rPr>
          <w:rFonts w:cstheme="minorHAnsi"/>
          <w:sz w:val="24"/>
          <w:szCs w:val="24"/>
        </w:rPr>
        <w:t>Title IX Coordinator</w:t>
      </w:r>
    </w:p>
    <w:p w14:paraId="73BBD763" w14:textId="77777777" w:rsidR="00EB0910" w:rsidRDefault="00EB0910" w:rsidP="00EB0910">
      <w:pPr>
        <w:spacing w:after="0" w:line="240" w:lineRule="auto"/>
        <w:rPr>
          <w:rFonts w:cstheme="minorHAnsi"/>
          <w:sz w:val="24"/>
          <w:szCs w:val="24"/>
        </w:rPr>
      </w:pPr>
      <w:r>
        <w:rPr>
          <w:rFonts w:cstheme="minorHAnsi"/>
          <w:sz w:val="24"/>
          <w:szCs w:val="24"/>
        </w:rPr>
        <w:t xml:space="preserve">Phone: </w:t>
      </w:r>
      <w:r w:rsidRPr="006028F9">
        <w:rPr>
          <w:rFonts w:cstheme="minorHAnsi"/>
          <w:sz w:val="24"/>
          <w:szCs w:val="24"/>
        </w:rPr>
        <w:t>503-408-2118</w:t>
      </w:r>
    </w:p>
    <w:p w14:paraId="0842E123" w14:textId="77777777" w:rsidR="00EB0910" w:rsidRPr="006028F9" w:rsidRDefault="00EB0910" w:rsidP="00EB0910">
      <w:pPr>
        <w:spacing w:after="0" w:line="240" w:lineRule="auto"/>
        <w:rPr>
          <w:rFonts w:cstheme="minorHAnsi"/>
          <w:sz w:val="24"/>
          <w:szCs w:val="24"/>
        </w:rPr>
      </w:pPr>
      <w:r>
        <w:rPr>
          <w:rFonts w:cstheme="minorHAnsi"/>
          <w:sz w:val="24"/>
          <w:szCs w:val="24"/>
        </w:rPr>
        <w:t>Email:</w:t>
      </w:r>
      <w:r w:rsidRPr="00D142CD">
        <w:rPr>
          <w:rFonts w:cstheme="minorHAnsi"/>
          <w:sz w:val="24"/>
          <w:szCs w:val="24"/>
        </w:rPr>
        <w:t xml:space="preserve"> </w:t>
      </w:r>
      <w:r w:rsidRPr="006028F9">
        <w:rPr>
          <w:rFonts w:cstheme="minorHAnsi"/>
          <w:sz w:val="24"/>
          <w:szCs w:val="24"/>
        </w:rPr>
        <w:t>michelle_markle@parkrose.k12.or.us</w:t>
      </w:r>
    </w:p>
    <w:p w14:paraId="08C3AC0C" w14:textId="77777777" w:rsidR="00EB0910" w:rsidRPr="006028F9" w:rsidRDefault="004A4DE4" w:rsidP="00EB0910">
      <w:pPr>
        <w:spacing w:after="0" w:line="240" w:lineRule="auto"/>
        <w:rPr>
          <w:rFonts w:cstheme="minorHAnsi"/>
          <w:b/>
          <w:sz w:val="24"/>
          <w:szCs w:val="24"/>
        </w:rPr>
      </w:pPr>
      <w:hyperlink r:id="rId110" w:history="1">
        <w:r w:rsidR="00EB0910" w:rsidRPr="006A2D2D">
          <w:rPr>
            <w:rStyle w:val="Hyperlink"/>
            <w:rFonts w:cstheme="minorHAnsi"/>
            <w:sz w:val="24"/>
            <w:szCs w:val="24"/>
          </w:rPr>
          <w:t>https://www.parkrose.k12.or.us/index.php?id=273</w:t>
        </w:r>
      </w:hyperlink>
    </w:p>
    <w:p w14:paraId="55AC01E7" w14:textId="77777777" w:rsidR="00EB0910" w:rsidRPr="006028F9" w:rsidRDefault="00EB0910" w:rsidP="00EB0910">
      <w:pPr>
        <w:spacing w:after="0" w:line="240" w:lineRule="auto"/>
        <w:rPr>
          <w:rFonts w:cstheme="minorHAnsi"/>
          <w:sz w:val="24"/>
          <w:szCs w:val="24"/>
        </w:rPr>
      </w:pPr>
    </w:p>
    <w:p w14:paraId="42D1E7F0" w14:textId="77777777" w:rsidR="005F390D" w:rsidRDefault="005F390D" w:rsidP="00EB0910">
      <w:pPr>
        <w:spacing w:after="0" w:line="240" w:lineRule="auto"/>
        <w:rPr>
          <w:rFonts w:cstheme="minorHAnsi"/>
          <w:b/>
          <w:sz w:val="24"/>
          <w:szCs w:val="24"/>
        </w:rPr>
      </w:pPr>
    </w:p>
    <w:p w14:paraId="09BBC70B" w14:textId="77777777" w:rsidR="005F390D" w:rsidRDefault="005F390D" w:rsidP="00EB0910">
      <w:pPr>
        <w:spacing w:after="0" w:line="240" w:lineRule="auto"/>
        <w:rPr>
          <w:rFonts w:cstheme="minorHAnsi"/>
          <w:b/>
          <w:sz w:val="24"/>
          <w:szCs w:val="24"/>
        </w:rPr>
      </w:pPr>
    </w:p>
    <w:p w14:paraId="03CFB735" w14:textId="77777777" w:rsidR="005F390D" w:rsidRDefault="005F390D" w:rsidP="00EB0910">
      <w:pPr>
        <w:spacing w:after="0" w:line="240" w:lineRule="auto"/>
        <w:rPr>
          <w:rFonts w:cstheme="minorHAnsi"/>
          <w:b/>
          <w:sz w:val="24"/>
          <w:szCs w:val="24"/>
        </w:rPr>
      </w:pPr>
    </w:p>
    <w:p w14:paraId="52B4274C" w14:textId="77777777" w:rsidR="00EB0910" w:rsidRPr="006028F9" w:rsidRDefault="00EB0910" w:rsidP="00EB0910">
      <w:pPr>
        <w:spacing w:after="0" w:line="240" w:lineRule="auto"/>
        <w:rPr>
          <w:rFonts w:cstheme="minorHAnsi"/>
          <w:sz w:val="24"/>
          <w:szCs w:val="24"/>
        </w:rPr>
      </w:pPr>
      <w:r w:rsidRPr="006028F9">
        <w:rPr>
          <w:rFonts w:cstheme="minorHAnsi"/>
          <w:b/>
          <w:sz w:val="24"/>
          <w:szCs w:val="24"/>
        </w:rPr>
        <w:lastRenderedPageBreak/>
        <w:t>David Douglas</w:t>
      </w:r>
      <w:r>
        <w:rPr>
          <w:rFonts w:cstheme="minorHAnsi"/>
          <w:b/>
          <w:sz w:val="24"/>
          <w:szCs w:val="24"/>
        </w:rPr>
        <w:t xml:space="preserve"> School District</w:t>
      </w:r>
      <w:r w:rsidRPr="006028F9">
        <w:rPr>
          <w:rFonts w:cstheme="minorHAnsi"/>
          <w:b/>
          <w:sz w:val="24"/>
          <w:szCs w:val="24"/>
        </w:rPr>
        <w:t xml:space="preserve"> </w:t>
      </w:r>
    </w:p>
    <w:p w14:paraId="64546D8B" w14:textId="77777777" w:rsidR="00EB0910" w:rsidRDefault="00EB0910" w:rsidP="00EB0910">
      <w:pPr>
        <w:spacing w:after="0" w:line="240" w:lineRule="auto"/>
        <w:rPr>
          <w:rFonts w:cstheme="minorHAnsi"/>
          <w:sz w:val="24"/>
          <w:szCs w:val="24"/>
        </w:rPr>
      </w:pPr>
      <w:r w:rsidRPr="006028F9">
        <w:rPr>
          <w:rFonts w:cstheme="minorHAnsi"/>
          <w:sz w:val="24"/>
          <w:szCs w:val="24"/>
        </w:rPr>
        <w:t xml:space="preserve">Holly Hill, Human Resources Director </w:t>
      </w:r>
    </w:p>
    <w:p w14:paraId="15FB4CA8" w14:textId="77777777" w:rsidR="00EB0910" w:rsidRDefault="00EB0910" w:rsidP="00EB0910">
      <w:pPr>
        <w:spacing w:after="0" w:line="240" w:lineRule="auto"/>
        <w:rPr>
          <w:rFonts w:cstheme="minorHAnsi"/>
          <w:sz w:val="24"/>
          <w:szCs w:val="24"/>
        </w:rPr>
      </w:pPr>
      <w:r w:rsidRPr="006028F9">
        <w:rPr>
          <w:rFonts w:cstheme="minorHAnsi"/>
          <w:sz w:val="24"/>
          <w:szCs w:val="24"/>
        </w:rPr>
        <w:t xml:space="preserve">1871 NE Stephens, </w:t>
      </w:r>
    </w:p>
    <w:p w14:paraId="64B896BB" w14:textId="77777777" w:rsidR="00EB0910" w:rsidRDefault="00EB0910" w:rsidP="00EB0910">
      <w:pPr>
        <w:spacing w:after="0" w:line="240" w:lineRule="auto"/>
        <w:rPr>
          <w:rFonts w:cstheme="minorHAnsi"/>
          <w:sz w:val="24"/>
          <w:szCs w:val="24"/>
        </w:rPr>
      </w:pPr>
      <w:r w:rsidRPr="006028F9">
        <w:rPr>
          <w:rFonts w:cstheme="minorHAnsi"/>
          <w:sz w:val="24"/>
          <w:szCs w:val="24"/>
        </w:rPr>
        <w:t xml:space="preserve">Roseburg, Oregon, 97470; </w:t>
      </w:r>
    </w:p>
    <w:p w14:paraId="187B6BA3" w14:textId="77777777" w:rsidR="00EB0910" w:rsidRDefault="00EB0910" w:rsidP="00EB0910">
      <w:pPr>
        <w:spacing w:after="0" w:line="240" w:lineRule="auto"/>
        <w:rPr>
          <w:rFonts w:cstheme="minorHAnsi"/>
          <w:sz w:val="24"/>
          <w:szCs w:val="24"/>
        </w:rPr>
      </w:pPr>
      <w:r w:rsidRPr="006028F9">
        <w:rPr>
          <w:rFonts w:cstheme="minorHAnsi"/>
          <w:sz w:val="24"/>
          <w:szCs w:val="24"/>
        </w:rPr>
        <w:t>Phone</w:t>
      </w:r>
      <w:r>
        <w:rPr>
          <w:rFonts w:cstheme="minorHAnsi"/>
          <w:sz w:val="24"/>
          <w:szCs w:val="24"/>
        </w:rPr>
        <w:t>:</w:t>
      </w:r>
      <w:r w:rsidRPr="006028F9">
        <w:rPr>
          <w:rFonts w:cstheme="minorHAnsi"/>
          <w:sz w:val="24"/>
          <w:szCs w:val="24"/>
        </w:rPr>
        <w:t xml:space="preserve"> 541.957.4837</w:t>
      </w:r>
    </w:p>
    <w:p w14:paraId="51DD0EAD" w14:textId="77777777" w:rsidR="00EB0910" w:rsidRDefault="00EB0910" w:rsidP="00EB0910">
      <w:pPr>
        <w:spacing w:after="0" w:line="240" w:lineRule="auto"/>
        <w:rPr>
          <w:rFonts w:cstheme="minorHAnsi"/>
          <w:sz w:val="24"/>
          <w:szCs w:val="24"/>
        </w:rPr>
      </w:pPr>
      <w:r>
        <w:rPr>
          <w:rFonts w:cstheme="minorHAnsi"/>
          <w:sz w:val="24"/>
          <w:szCs w:val="24"/>
        </w:rPr>
        <w:t>Fa</w:t>
      </w:r>
      <w:r w:rsidRPr="006028F9">
        <w:rPr>
          <w:rFonts w:cstheme="minorHAnsi"/>
          <w:sz w:val="24"/>
          <w:szCs w:val="24"/>
        </w:rPr>
        <w:t>x</w:t>
      </w:r>
      <w:r>
        <w:rPr>
          <w:rFonts w:cstheme="minorHAnsi"/>
          <w:sz w:val="24"/>
          <w:szCs w:val="24"/>
        </w:rPr>
        <w:t>:</w:t>
      </w:r>
      <w:r w:rsidRPr="006028F9">
        <w:rPr>
          <w:rFonts w:cstheme="minorHAnsi"/>
          <w:sz w:val="24"/>
          <w:szCs w:val="24"/>
        </w:rPr>
        <w:t xml:space="preserve"> 541.440.4771</w:t>
      </w:r>
    </w:p>
    <w:p w14:paraId="2888E11C" w14:textId="77777777" w:rsidR="00EB0910" w:rsidRDefault="004A4DE4" w:rsidP="00EB0910">
      <w:pPr>
        <w:spacing w:after="0" w:line="240" w:lineRule="auto"/>
        <w:rPr>
          <w:rFonts w:cstheme="minorHAnsi"/>
          <w:sz w:val="24"/>
          <w:szCs w:val="24"/>
        </w:rPr>
      </w:pPr>
      <w:hyperlink r:id="rId111" w:history="1">
        <w:r w:rsidR="00EB0910" w:rsidRPr="006A2D2D">
          <w:rPr>
            <w:rStyle w:val="Hyperlink"/>
            <w:rFonts w:cstheme="minorHAnsi"/>
            <w:sz w:val="24"/>
            <w:szCs w:val="24"/>
          </w:rPr>
          <w:t>https://douglasesd.k12.or.us/sites/douglasesd.k12.or.us/files/File/human-resources/Discrimination-Complaint-AC-R-G1.PDF</w:t>
        </w:r>
      </w:hyperlink>
    </w:p>
    <w:p w14:paraId="2630B5FB" w14:textId="77777777" w:rsidR="00EB0910" w:rsidRDefault="00EB0910" w:rsidP="00EB0910">
      <w:pPr>
        <w:spacing w:after="0" w:line="240" w:lineRule="auto"/>
        <w:rPr>
          <w:rFonts w:cstheme="minorHAnsi"/>
          <w:b/>
          <w:sz w:val="24"/>
          <w:szCs w:val="24"/>
        </w:rPr>
      </w:pPr>
    </w:p>
    <w:p w14:paraId="35C22A9D" w14:textId="77777777" w:rsidR="00EB0910" w:rsidRPr="00F76336" w:rsidRDefault="00EB0910" w:rsidP="00EB0910">
      <w:pPr>
        <w:spacing w:after="0" w:line="240" w:lineRule="auto"/>
        <w:rPr>
          <w:rFonts w:cstheme="minorHAnsi"/>
          <w:sz w:val="24"/>
          <w:szCs w:val="24"/>
        </w:rPr>
      </w:pPr>
      <w:r>
        <w:rPr>
          <w:rFonts w:cstheme="minorHAnsi"/>
          <w:b/>
          <w:sz w:val="24"/>
          <w:szCs w:val="24"/>
        </w:rPr>
        <w:t>R</w:t>
      </w:r>
      <w:r w:rsidRPr="006028F9">
        <w:rPr>
          <w:rFonts w:cstheme="minorHAnsi"/>
          <w:b/>
          <w:sz w:val="24"/>
          <w:szCs w:val="24"/>
        </w:rPr>
        <w:t>eynolds</w:t>
      </w:r>
      <w:r>
        <w:rPr>
          <w:rFonts w:cstheme="minorHAnsi"/>
          <w:b/>
          <w:sz w:val="24"/>
          <w:szCs w:val="24"/>
        </w:rPr>
        <w:t xml:space="preserve"> School District</w:t>
      </w:r>
      <w:r w:rsidRPr="006028F9">
        <w:rPr>
          <w:rFonts w:cstheme="minorHAnsi"/>
          <w:b/>
          <w:sz w:val="24"/>
          <w:szCs w:val="24"/>
        </w:rPr>
        <w:t xml:space="preserve"> </w:t>
      </w:r>
    </w:p>
    <w:p w14:paraId="74E986FF"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1204 NE 201st Avenue</w:t>
      </w:r>
    </w:p>
    <w:p w14:paraId="3DECED28"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Fairview, Oregon 97024</w:t>
      </w:r>
    </w:p>
    <w:p w14:paraId="4552EF92" w14:textId="77777777" w:rsidR="00EB0910" w:rsidRPr="006028F9" w:rsidRDefault="00EB0910" w:rsidP="00EB0910">
      <w:pPr>
        <w:spacing w:after="0" w:line="240" w:lineRule="auto"/>
        <w:rPr>
          <w:rFonts w:cstheme="minorHAnsi"/>
          <w:sz w:val="24"/>
          <w:szCs w:val="24"/>
        </w:rPr>
      </w:pPr>
      <w:r>
        <w:rPr>
          <w:rFonts w:cstheme="minorHAnsi"/>
          <w:sz w:val="24"/>
          <w:szCs w:val="24"/>
        </w:rPr>
        <w:t xml:space="preserve">Phone: </w:t>
      </w:r>
      <w:r w:rsidRPr="006028F9">
        <w:rPr>
          <w:rFonts w:cstheme="minorHAnsi"/>
          <w:sz w:val="24"/>
          <w:szCs w:val="24"/>
        </w:rPr>
        <w:t>503-661-7200</w:t>
      </w:r>
    </w:p>
    <w:p w14:paraId="19BD9E4A" w14:textId="77777777" w:rsidR="00EB0910" w:rsidRPr="006028F9" w:rsidRDefault="004A4DE4" w:rsidP="00EB0910">
      <w:pPr>
        <w:spacing w:line="240" w:lineRule="auto"/>
        <w:rPr>
          <w:rFonts w:cstheme="minorHAnsi"/>
          <w:b/>
          <w:sz w:val="24"/>
          <w:szCs w:val="24"/>
        </w:rPr>
      </w:pPr>
      <w:hyperlink r:id="rId112" w:history="1">
        <w:r w:rsidR="00EB0910" w:rsidRPr="006028F9">
          <w:rPr>
            <w:rStyle w:val="Hyperlink"/>
            <w:rFonts w:cstheme="minorHAnsi"/>
            <w:sz w:val="24"/>
            <w:szCs w:val="24"/>
          </w:rPr>
          <w:t>https://www.reynolds.k12.or.us/district/non-discrimination-notice</w:t>
        </w:r>
      </w:hyperlink>
    </w:p>
    <w:p w14:paraId="1A6E4617"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Equal opportunity, Title VII and District Title IX: Frank Caropelo, Assistant Superintendent at (503) 661-7200 ext. 3206</w:t>
      </w:r>
    </w:p>
    <w:p w14:paraId="1383A598"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Athletics Title IX: Chris Coleman, Athletic Director (503) 667-3186 ext. 1008</w:t>
      </w:r>
    </w:p>
    <w:p w14:paraId="3C746567"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District 504: Michelle Murer, Student Services Executive Director at (503) 661-7200 ext. 3214</w:t>
      </w:r>
    </w:p>
    <w:p w14:paraId="5862E833"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American Disabilities Act: Jennifer Ellis, Director of Human Resources at (503) 661-7200 ext. 3418</w:t>
      </w:r>
    </w:p>
    <w:p w14:paraId="6572C6D0" w14:textId="77777777" w:rsidR="00EB0910" w:rsidRPr="006028F9" w:rsidRDefault="00EB0910" w:rsidP="00EB0910">
      <w:pPr>
        <w:spacing w:after="0" w:line="240" w:lineRule="auto"/>
        <w:rPr>
          <w:rFonts w:cstheme="minorHAnsi"/>
          <w:sz w:val="24"/>
          <w:szCs w:val="24"/>
        </w:rPr>
      </w:pPr>
    </w:p>
    <w:p w14:paraId="7F42150A" w14:textId="77777777" w:rsidR="00EB0910" w:rsidRPr="006028F9" w:rsidRDefault="00EB0910" w:rsidP="00EB0910">
      <w:pPr>
        <w:spacing w:after="0" w:line="240" w:lineRule="auto"/>
        <w:rPr>
          <w:rFonts w:cstheme="minorHAnsi"/>
          <w:b/>
          <w:sz w:val="24"/>
          <w:szCs w:val="24"/>
        </w:rPr>
      </w:pPr>
      <w:r w:rsidRPr="006028F9">
        <w:rPr>
          <w:rFonts w:cstheme="minorHAnsi"/>
          <w:b/>
          <w:sz w:val="24"/>
          <w:szCs w:val="24"/>
        </w:rPr>
        <w:t>Beaverton</w:t>
      </w:r>
      <w:r>
        <w:rPr>
          <w:rFonts w:cstheme="minorHAnsi"/>
          <w:b/>
          <w:sz w:val="24"/>
          <w:szCs w:val="24"/>
        </w:rPr>
        <w:t xml:space="preserve"> School District </w:t>
      </w:r>
    </w:p>
    <w:p w14:paraId="252E2E06"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Title II Officer- Ginny Hansmann, 503-356-4328</w:t>
      </w:r>
    </w:p>
    <w:p w14:paraId="77A86CB9"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Title IX Officer- David Williams, 503-356-4330</w:t>
      </w:r>
    </w:p>
    <w:p w14:paraId="135FFF87" w14:textId="77777777" w:rsidR="00EB0910" w:rsidRPr="006028F9" w:rsidRDefault="00EB0910" w:rsidP="00EB0910">
      <w:pPr>
        <w:spacing w:after="0" w:line="240" w:lineRule="auto"/>
        <w:rPr>
          <w:rFonts w:cstheme="minorHAnsi"/>
          <w:sz w:val="24"/>
          <w:szCs w:val="24"/>
        </w:rPr>
      </w:pPr>
      <w:r w:rsidRPr="006028F9">
        <w:rPr>
          <w:rFonts w:cstheme="minorHAnsi"/>
          <w:sz w:val="24"/>
          <w:szCs w:val="24"/>
        </w:rPr>
        <w:t>District 504 Manager, Robin Day, 503-356-3900</w:t>
      </w:r>
    </w:p>
    <w:p w14:paraId="64DA9D81" w14:textId="77777777" w:rsidR="00EB0910" w:rsidRPr="006028F9" w:rsidRDefault="004A4DE4" w:rsidP="00EB0910">
      <w:pPr>
        <w:spacing w:after="0" w:line="240" w:lineRule="auto"/>
        <w:rPr>
          <w:rFonts w:cstheme="minorHAnsi"/>
          <w:sz w:val="24"/>
          <w:szCs w:val="24"/>
        </w:rPr>
      </w:pPr>
      <w:hyperlink r:id="rId113" w:history="1">
        <w:r w:rsidR="00EB0910" w:rsidRPr="006A2D2D">
          <w:rPr>
            <w:rStyle w:val="Hyperlink"/>
            <w:rFonts w:cstheme="minorHAnsi"/>
            <w:sz w:val="24"/>
            <w:szCs w:val="24"/>
          </w:rPr>
          <w:t>https://www.beaverton.k12.or.us/about-us/Pages/Nondiscrimination-Policy.aspx</w:t>
        </w:r>
      </w:hyperlink>
    </w:p>
    <w:p w14:paraId="31D9584C" w14:textId="77777777" w:rsidR="00EB0910" w:rsidRPr="006028F9" w:rsidRDefault="004A4DE4" w:rsidP="00EB0910">
      <w:pPr>
        <w:spacing w:after="0" w:line="240" w:lineRule="auto"/>
        <w:rPr>
          <w:rFonts w:cstheme="minorHAnsi"/>
          <w:sz w:val="24"/>
          <w:szCs w:val="24"/>
        </w:rPr>
      </w:pPr>
      <w:hyperlink r:id="rId114" w:history="1">
        <w:r w:rsidR="00EB0910" w:rsidRPr="006A2D2D">
          <w:rPr>
            <w:rStyle w:val="Hyperlink"/>
            <w:rFonts w:cstheme="minorHAnsi"/>
            <w:sz w:val="24"/>
            <w:szCs w:val="24"/>
          </w:rPr>
          <w:t>https://www.beaverton.k12.or.us/district/policies</w:t>
        </w:r>
      </w:hyperlink>
    </w:p>
    <w:p w14:paraId="7A1D2DCD" w14:textId="77777777" w:rsidR="00EB0910" w:rsidRPr="006028F9" w:rsidRDefault="004A4DE4" w:rsidP="00EB0910">
      <w:pPr>
        <w:spacing w:after="0" w:line="240" w:lineRule="auto"/>
        <w:rPr>
          <w:rFonts w:cstheme="minorHAnsi"/>
          <w:sz w:val="24"/>
          <w:szCs w:val="24"/>
        </w:rPr>
      </w:pPr>
      <w:hyperlink r:id="rId115" w:history="1">
        <w:r w:rsidR="00EB0910" w:rsidRPr="006A2D2D">
          <w:rPr>
            <w:rStyle w:val="Hyperlink"/>
            <w:rFonts w:cstheme="minorHAnsi"/>
            <w:sz w:val="24"/>
            <w:szCs w:val="24"/>
          </w:rPr>
          <w:t>https://www.beaverton.k12.or.us/dist/Admin%20Regs%20and%20Policies/A%20Policies/AC.pdf</w:t>
        </w:r>
      </w:hyperlink>
    </w:p>
    <w:p w14:paraId="4C731BA4" w14:textId="77777777" w:rsidR="00EB0910" w:rsidRDefault="00EB0910" w:rsidP="00EB0910">
      <w:pPr>
        <w:spacing w:after="0" w:line="240" w:lineRule="auto"/>
        <w:rPr>
          <w:rFonts w:cstheme="minorHAnsi"/>
          <w:b/>
          <w:sz w:val="24"/>
          <w:szCs w:val="24"/>
        </w:rPr>
      </w:pPr>
    </w:p>
    <w:p w14:paraId="76F83A51" w14:textId="77777777" w:rsidR="00EB0910" w:rsidRPr="006028F9" w:rsidRDefault="00EB0910" w:rsidP="00EB0910">
      <w:pPr>
        <w:spacing w:after="0" w:line="240" w:lineRule="auto"/>
        <w:rPr>
          <w:rFonts w:cstheme="minorHAnsi"/>
          <w:b/>
          <w:sz w:val="24"/>
          <w:szCs w:val="24"/>
        </w:rPr>
      </w:pPr>
      <w:r w:rsidRPr="006028F9">
        <w:rPr>
          <w:rFonts w:cstheme="minorHAnsi"/>
          <w:b/>
          <w:sz w:val="24"/>
          <w:szCs w:val="24"/>
        </w:rPr>
        <w:t>Centennial</w:t>
      </w:r>
      <w:r>
        <w:rPr>
          <w:rFonts w:cstheme="minorHAnsi"/>
          <w:b/>
          <w:sz w:val="24"/>
          <w:szCs w:val="24"/>
        </w:rPr>
        <w:t xml:space="preserve"> School District</w:t>
      </w:r>
    </w:p>
    <w:p w14:paraId="2BE22A2A" w14:textId="77777777" w:rsidR="00EB0910" w:rsidRDefault="00EB0910" w:rsidP="00EB0910">
      <w:pPr>
        <w:spacing w:after="0" w:line="240" w:lineRule="auto"/>
        <w:rPr>
          <w:rFonts w:cstheme="minorHAnsi"/>
          <w:sz w:val="24"/>
          <w:szCs w:val="24"/>
        </w:rPr>
      </w:pPr>
      <w:r w:rsidRPr="006028F9">
        <w:rPr>
          <w:rFonts w:cstheme="minorHAnsi"/>
          <w:sz w:val="24"/>
          <w:szCs w:val="24"/>
        </w:rPr>
        <w:t xml:space="preserve">18135 SE Brooklyn St, </w:t>
      </w:r>
    </w:p>
    <w:p w14:paraId="1E786719" w14:textId="77777777" w:rsidR="00EB0910" w:rsidRDefault="00EB0910" w:rsidP="00EB0910">
      <w:pPr>
        <w:spacing w:after="0" w:line="240" w:lineRule="auto"/>
        <w:rPr>
          <w:rFonts w:cstheme="minorHAnsi"/>
          <w:sz w:val="24"/>
          <w:szCs w:val="24"/>
        </w:rPr>
      </w:pPr>
      <w:r w:rsidRPr="006028F9">
        <w:rPr>
          <w:rFonts w:cstheme="minorHAnsi"/>
          <w:sz w:val="24"/>
          <w:szCs w:val="24"/>
        </w:rPr>
        <w:t xml:space="preserve">Portland, OR 97236, </w:t>
      </w:r>
    </w:p>
    <w:p w14:paraId="0C17FBC2" w14:textId="77777777" w:rsidR="00EB0910" w:rsidRPr="006028F9" w:rsidRDefault="00EB0910" w:rsidP="00EB0910">
      <w:pPr>
        <w:spacing w:after="0" w:line="240" w:lineRule="auto"/>
        <w:rPr>
          <w:rFonts w:cstheme="minorHAnsi"/>
          <w:sz w:val="24"/>
          <w:szCs w:val="24"/>
        </w:rPr>
      </w:pPr>
      <w:r>
        <w:rPr>
          <w:rFonts w:cstheme="minorHAnsi"/>
          <w:sz w:val="24"/>
          <w:szCs w:val="24"/>
        </w:rPr>
        <w:t xml:space="preserve">Phone: </w:t>
      </w:r>
      <w:r w:rsidRPr="006028F9">
        <w:rPr>
          <w:rFonts w:cstheme="minorHAnsi"/>
          <w:sz w:val="24"/>
          <w:szCs w:val="24"/>
        </w:rPr>
        <w:t>503-760-7990</w:t>
      </w:r>
    </w:p>
    <w:p w14:paraId="0F21F482" w14:textId="77777777" w:rsidR="00EB0910" w:rsidRPr="006028F9" w:rsidRDefault="004A4DE4" w:rsidP="00EB0910">
      <w:pPr>
        <w:spacing w:after="0" w:line="240" w:lineRule="auto"/>
        <w:rPr>
          <w:rFonts w:cstheme="minorHAnsi"/>
          <w:sz w:val="24"/>
          <w:szCs w:val="24"/>
        </w:rPr>
      </w:pPr>
      <w:hyperlink r:id="rId116" w:history="1">
        <w:r w:rsidR="00EB0910" w:rsidRPr="006A2D2D">
          <w:rPr>
            <w:rStyle w:val="Hyperlink"/>
            <w:rFonts w:cstheme="minorHAnsi"/>
            <w:sz w:val="24"/>
            <w:szCs w:val="24"/>
          </w:rPr>
          <w:t>http://csd28j.org/statement-non-descrimination/</w:t>
        </w:r>
      </w:hyperlink>
    </w:p>
    <w:p w14:paraId="24ADC717" w14:textId="77777777" w:rsidR="00EB0910" w:rsidRDefault="00EB0910" w:rsidP="00EB0910">
      <w:pPr>
        <w:spacing w:after="0" w:line="240" w:lineRule="auto"/>
        <w:rPr>
          <w:rFonts w:cstheme="minorHAnsi"/>
          <w:b/>
          <w:sz w:val="24"/>
          <w:szCs w:val="24"/>
        </w:rPr>
      </w:pPr>
    </w:p>
    <w:p w14:paraId="39BB891C" w14:textId="77777777" w:rsidR="00EB0910" w:rsidRPr="00B572E8" w:rsidRDefault="00EB0910" w:rsidP="00EB0910">
      <w:pPr>
        <w:spacing w:after="0" w:line="240" w:lineRule="auto"/>
        <w:rPr>
          <w:rFonts w:cstheme="minorHAnsi"/>
          <w:b/>
          <w:sz w:val="24"/>
          <w:szCs w:val="24"/>
        </w:rPr>
      </w:pPr>
      <w:r>
        <w:rPr>
          <w:rFonts w:cstheme="minorHAnsi"/>
          <w:b/>
          <w:sz w:val="24"/>
          <w:szCs w:val="24"/>
        </w:rPr>
        <w:t>CITY OF PORTLAND:</w:t>
      </w:r>
    </w:p>
    <w:p w14:paraId="6A87C326" w14:textId="77777777" w:rsidR="00EB0910" w:rsidRDefault="00EB0910" w:rsidP="00EB0910">
      <w:pPr>
        <w:spacing w:after="0" w:line="240" w:lineRule="auto"/>
        <w:rPr>
          <w:rFonts w:cstheme="minorHAnsi"/>
          <w:sz w:val="24"/>
          <w:szCs w:val="24"/>
        </w:rPr>
      </w:pPr>
    </w:p>
    <w:p w14:paraId="755669AF" w14:textId="77777777" w:rsidR="00EB0910" w:rsidRPr="00991BFC" w:rsidRDefault="00EB0910" w:rsidP="00EB0910">
      <w:pPr>
        <w:spacing w:after="0" w:line="240" w:lineRule="auto"/>
        <w:rPr>
          <w:rFonts w:cstheme="minorHAnsi"/>
          <w:b/>
          <w:sz w:val="24"/>
          <w:szCs w:val="24"/>
        </w:rPr>
      </w:pPr>
      <w:r w:rsidRPr="00991BFC">
        <w:rPr>
          <w:rFonts w:cstheme="minorHAnsi"/>
          <w:b/>
          <w:sz w:val="24"/>
          <w:szCs w:val="24"/>
        </w:rPr>
        <w:t>City ADA Title II Coordinators:</w:t>
      </w:r>
      <w:r>
        <w:rPr>
          <w:rFonts w:cstheme="minorHAnsi"/>
          <w:b/>
          <w:sz w:val="24"/>
          <w:szCs w:val="24"/>
        </w:rPr>
        <w:t xml:space="preserve"> </w:t>
      </w:r>
      <w:hyperlink r:id="rId117" w:history="1">
        <w:r>
          <w:rPr>
            <w:rStyle w:val="Hyperlink"/>
          </w:rPr>
          <w:t>https://www.portlandoregon.gov/oehr/66525?a=454403</w:t>
        </w:r>
      </w:hyperlink>
    </w:p>
    <w:p w14:paraId="0F215976" w14:textId="77777777" w:rsidR="00EB0910" w:rsidRPr="00991BFC" w:rsidRDefault="00EB0910" w:rsidP="00EB0910">
      <w:pPr>
        <w:spacing w:after="0" w:line="240" w:lineRule="auto"/>
        <w:rPr>
          <w:rFonts w:cstheme="minorHAnsi"/>
          <w:b/>
          <w:sz w:val="24"/>
          <w:szCs w:val="24"/>
        </w:rPr>
      </w:pPr>
      <w:r w:rsidRPr="00991BFC">
        <w:rPr>
          <w:rFonts w:cstheme="minorHAnsi"/>
          <w:b/>
          <w:sz w:val="24"/>
          <w:szCs w:val="24"/>
        </w:rPr>
        <w:t>City Civil Rights Title VI</w:t>
      </w:r>
      <w:r>
        <w:rPr>
          <w:rFonts w:cstheme="minorHAnsi"/>
          <w:b/>
          <w:sz w:val="24"/>
          <w:szCs w:val="24"/>
        </w:rPr>
        <w:t xml:space="preserve"> Coordinators</w:t>
      </w:r>
      <w:r w:rsidRPr="00991BFC">
        <w:rPr>
          <w:rFonts w:cstheme="minorHAnsi"/>
          <w:b/>
          <w:sz w:val="24"/>
          <w:szCs w:val="24"/>
        </w:rPr>
        <w:t>:</w:t>
      </w:r>
      <w:r>
        <w:rPr>
          <w:rFonts w:cstheme="minorHAnsi"/>
          <w:b/>
          <w:sz w:val="24"/>
          <w:szCs w:val="24"/>
        </w:rPr>
        <w:t xml:space="preserve"> </w:t>
      </w:r>
      <w:hyperlink r:id="rId118" w:history="1">
        <w:r>
          <w:rPr>
            <w:rStyle w:val="Hyperlink"/>
          </w:rPr>
          <w:t>https://www.portlandoregon.gov/oehr/67053</w:t>
        </w:r>
      </w:hyperlink>
    </w:p>
    <w:p w14:paraId="0D71B326" w14:textId="77777777" w:rsidR="00EB0910" w:rsidRDefault="00EB0910" w:rsidP="00EB0910">
      <w:pPr>
        <w:spacing w:after="0" w:line="240" w:lineRule="auto"/>
        <w:rPr>
          <w:rFonts w:cstheme="minorHAnsi"/>
          <w:sz w:val="24"/>
          <w:szCs w:val="24"/>
        </w:rPr>
      </w:pPr>
    </w:p>
    <w:p w14:paraId="5DF283E2" w14:textId="77777777" w:rsidR="005F390D" w:rsidRDefault="005F390D" w:rsidP="00EB0910">
      <w:pPr>
        <w:spacing w:after="0" w:line="240" w:lineRule="auto"/>
        <w:rPr>
          <w:rFonts w:cstheme="minorHAnsi"/>
          <w:b/>
          <w:sz w:val="24"/>
          <w:szCs w:val="24"/>
        </w:rPr>
      </w:pPr>
    </w:p>
    <w:p w14:paraId="3BBA4F17" w14:textId="77777777" w:rsidR="005F390D" w:rsidRDefault="005F390D" w:rsidP="00EB0910">
      <w:pPr>
        <w:spacing w:after="0" w:line="240" w:lineRule="auto"/>
        <w:rPr>
          <w:rFonts w:cstheme="minorHAnsi"/>
          <w:b/>
          <w:sz w:val="24"/>
          <w:szCs w:val="24"/>
        </w:rPr>
      </w:pPr>
    </w:p>
    <w:p w14:paraId="757904F6" w14:textId="77777777" w:rsidR="00EB0910" w:rsidRDefault="00EB0910" w:rsidP="00EB0910">
      <w:pPr>
        <w:spacing w:after="0" w:line="240" w:lineRule="auto"/>
        <w:rPr>
          <w:rFonts w:cstheme="minorHAnsi"/>
          <w:b/>
          <w:sz w:val="24"/>
          <w:szCs w:val="24"/>
        </w:rPr>
      </w:pPr>
      <w:r w:rsidRPr="00B572E8">
        <w:rPr>
          <w:rFonts w:cstheme="minorHAnsi"/>
          <w:b/>
          <w:sz w:val="24"/>
          <w:szCs w:val="24"/>
        </w:rPr>
        <w:lastRenderedPageBreak/>
        <w:t>Human Resources</w:t>
      </w:r>
    </w:p>
    <w:p w14:paraId="3EC048E1" w14:textId="77777777" w:rsidR="00EB0910" w:rsidRPr="00210605" w:rsidRDefault="00EB0910" w:rsidP="00EB0910">
      <w:pPr>
        <w:spacing w:after="0" w:line="240" w:lineRule="auto"/>
        <w:rPr>
          <w:rFonts w:cstheme="minorHAnsi"/>
          <w:b/>
          <w:sz w:val="24"/>
          <w:szCs w:val="24"/>
        </w:rPr>
      </w:pPr>
      <w:r w:rsidRPr="00210605">
        <w:rPr>
          <w:rFonts w:cstheme="minorHAnsi"/>
          <w:b/>
          <w:sz w:val="24"/>
          <w:szCs w:val="24"/>
        </w:rPr>
        <w:t xml:space="preserve">General: </w:t>
      </w:r>
    </w:p>
    <w:p w14:paraId="71B8AEC9" w14:textId="77777777" w:rsidR="00EB0910" w:rsidRDefault="00EB0910" w:rsidP="00EB0910">
      <w:pPr>
        <w:spacing w:after="0" w:line="240" w:lineRule="auto"/>
        <w:rPr>
          <w:rFonts w:cstheme="minorHAnsi"/>
          <w:sz w:val="24"/>
          <w:szCs w:val="24"/>
        </w:rPr>
      </w:pPr>
      <w:r w:rsidRPr="00210605">
        <w:rPr>
          <w:rFonts w:cstheme="minorHAnsi"/>
          <w:sz w:val="24"/>
          <w:szCs w:val="24"/>
        </w:rPr>
        <w:t xml:space="preserve">1120 SW Fifth Avenue, Rm 404, </w:t>
      </w:r>
    </w:p>
    <w:p w14:paraId="5516470F" w14:textId="77777777" w:rsidR="00EB0910" w:rsidRDefault="00EB0910" w:rsidP="00EB0910">
      <w:pPr>
        <w:spacing w:after="0" w:line="240" w:lineRule="auto"/>
        <w:rPr>
          <w:rFonts w:cstheme="minorHAnsi"/>
          <w:sz w:val="24"/>
          <w:szCs w:val="24"/>
        </w:rPr>
      </w:pPr>
      <w:r w:rsidRPr="00210605">
        <w:rPr>
          <w:rFonts w:cstheme="minorHAnsi"/>
          <w:sz w:val="24"/>
          <w:szCs w:val="24"/>
        </w:rPr>
        <w:t>Portland, OR 97204</w:t>
      </w:r>
    </w:p>
    <w:p w14:paraId="52B0F5F8" w14:textId="77777777" w:rsidR="00EB0910" w:rsidRPr="00210605" w:rsidRDefault="00EB0910" w:rsidP="00EB0910">
      <w:pPr>
        <w:spacing w:after="0" w:line="240" w:lineRule="auto"/>
        <w:rPr>
          <w:rFonts w:cstheme="minorHAnsi"/>
          <w:sz w:val="24"/>
          <w:szCs w:val="24"/>
        </w:rPr>
      </w:pPr>
      <w:r w:rsidRPr="00210605">
        <w:rPr>
          <w:rFonts w:cstheme="minorHAnsi"/>
          <w:sz w:val="24"/>
          <w:szCs w:val="24"/>
        </w:rPr>
        <w:t>P</w:t>
      </w:r>
      <w:r>
        <w:rPr>
          <w:rFonts w:cstheme="minorHAnsi"/>
          <w:sz w:val="24"/>
          <w:szCs w:val="24"/>
        </w:rPr>
        <w:t>hone</w:t>
      </w:r>
      <w:r w:rsidRPr="00210605">
        <w:rPr>
          <w:rFonts w:cstheme="minorHAnsi"/>
          <w:sz w:val="24"/>
          <w:szCs w:val="24"/>
        </w:rPr>
        <w:t>: 503-823-3572</w:t>
      </w:r>
    </w:p>
    <w:p w14:paraId="69D91E08" w14:textId="77777777" w:rsidR="00EB0910" w:rsidRDefault="00EB0910" w:rsidP="00EB0910">
      <w:pPr>
        <w:spacing w:after="0" w:line="240" w:lineRule="auto"/>
        <w:rPr>
          <w:rFonts w:cstheme="minorHAnsi"/>
          <w:sz w:val="24"/>
          <w:szCs w:val="24"/>
        </w:rPr>
      </w:pPr>
      <w:r w:rsidRPr="00210605">
        <w:rPr>
          <w:rFonts w:cstheme="minorHAnsi"/>
          <w:b/>
          <w:sz w:val="24"/>
          <w:szCs w:val="24"/>
        </w:rPr>
        <w:t>Non-City employee:</w:t>
      </w:r>
      <w:r>
        <w:rPr>
          <w:rFonts w:cstheme="minorHAnsi"/>
          <w:sz w:val="24"/>
          <w:szCs w:val="24"/>
        </w:rPr>
        <w:t xml:space="preserve"> Specific Bureau or BHR Employment and Outreach Office</w:t>
      </w:r>
    </w:p>
    <w:p w14:paraId="49620B2C" w14:textId="77777777" w:rsidR="00EB0910" w:rsidRDefault="004A4DE4" w:rsidP="00EB0910">
      <w:pPr>
        <w:spacing w:after="0" w:line="240" w:lineRule="auto"/>
        <w:rPr>
          <w:rFonts w:cstheme="minorHAnsi"/>
          <w:sz w:val="24"/>
          <w:szCs w:val="24"/>
        </w:rPr>
      </w:pPr>
      <w:hyperlink r:id="rId119" w:history="1">
        <w:r w:rsidR="00EB0910">
          <w:rPr>
            <w:rStyle w:val="Hyperlink"/>
          </w:rPr>
          <w:t>https://www.portlandoregon.gov/bhr/60421</w:t>
        </w:r>
      </w:hyperlink>
    </w:p>
    <w:p w14:paraId="515370E6" w14:textId="77777777" w:rsidR="00EB0910" w:rsidRDefault="00EB0910" w:rsidP="00EB0910">
      <w:pPr>
        <w:spacing w:after="0" w:line="240" w:lineRule="auto"/>
        <w:rPr>
          <w:rFonts w:cstheme="minorHAnsi"/>
          <w:sz w:val="24"/>
          <w:szCs w:val="24"/>
        </w:rPr>
      </w:pPr>
      <w:r w:rsidRPr="00210605">
        <w:rPr>
          <w:rFonts w:cstheme="minorHAnsi"/>
          <w:b/>
          <w:sz w:val="24"/>
          <w:szCs w:val="24"/>
        </w:rPr>
        <w:t>City Employee:</w:t>
      </w:r>
      <w:r>
        <w:rPr>
          <w:rFonts w:cstheme="minorHAnsi"/>
          <w:sz w:val="24"/>
          <w:szCs w:val="24"/>
        </w:rPr>
        <w:t xml:space="preserve"> Supervisor; Manager; Director; BHR staff; BHR Employment and Outreach Office </w:t>
      </w:r>
    </w:p>
    <w:p w14:paraId="091F0033" w14:textId="77777777" w:rsidR="00EB0910" w:rsidRDefault="004A4DE4" w:rsidP="00EB0910">
      <w:pPr>
        <w:spacing w:after="0" w:line="240" w:lineRule="auto"/>
        <w:rPr>
          <w:rFonts w:cstheme="minorHAnsi"/>
          <w:sz w:val="24"/>
          <w:szCs w:val="24"/>
        </w:rPr>
      </w:pPr>
      <w:hyperlink r:id="rId120" w:history="1">
        <w:r w:rsidR="00EB0910">
          <w:rPr>
            <w:rStyle w:val="Hyperlink"/>
          </w:rPr>
          <w:t>https://www.portlandoregon.gov/bhr/60421</w:t>
        </w:r>
      </w:hyperlink>
    </w:p>
    <w:p w14:paraId="05575370" w14:textId="77777777" w:rsidR="00EB0910" w:rsidRPr="00210605" w:rsidRDefault="00EB0910" w:rsidP="00EB0910">
      <w:pPr>
        <w:spacing w:after="0" w:line="240" w:lineRule="auto"/>
        <w:rPr>
          <w:rFonts w:cstheme="minorHAnsi"/>
          <w:sz w:val="24"/>
          <w:szCs w:val="24"/>
        </w:rPr>
      </w:pPr>
      <w:r>
        <w:rPr>
          <w:rFonts w:cstheme="minorHAnsi"/>
          <w:sz w:val="24"/>
          <w:szCs w:val="24"/>
        </w:rPr>
        <w:t xml:space="preserve">BHR Employee Relations Team Assignments: </w:t>
      </w:r>
      <w:hyperlink r:id="rId121" w:history="1">
        <w:r w:rsidRPr="006A2D2D">
          <w:rPr>
            <w:rStyle w:val="Hyperlink"/>
            <w:rFonts w:cstheme="minorHAnsi"/>
            <w:sz w:val="24"/>
            <w:szCs w:val="24"/>
          </w:rPr>
          <w:t>https://www.portlandoregon.gov/bhr/59984</w:t>
        </w:r>
      </w:hyperlink>
      <w:r>
        <w:rPr>
          <w:rFonts w:cstheme="minorHAnsi"/>
          <w:sz w:val="24"/>
          <w:szCs w:val="24"/>
        </w:rPr>
        <w:t xml:space="preserve"> </w:t>
      </w:r>
    </w:p>
    <w:p w14:paraId="022897EE" w14:textId="77777777" w:rsidR="00EB0910" w:rsidRPr="00210605" w:rsidRDefault="00EB0910" w:rsidP="00EB0910">
      <w:pPr>
        <w:spacing w:after="0" w:line="240" w:lineRule="auto"/>
        <w:rPr>
          <w:rFonts w:cstheme="minorHAnsi"/>
          <w:sz w:val="24"/>
          <w:szCs w:val="24"/>
        </w:rPr>
      </w:pPr>
      <w:r w:rsidRPr="00210605">
        <w:rPr>
          <w:rFonts w:cstheme="minorHAnsi"/>
          <w:b/>
          <w:sz w:val="24"/>
          <w:szCs w:val="24"/>
        </w:rPr>
        <w:t>ADA Title I:</w:t>
      </w:r>
      <w:r>
        <w:rPr>
          <w:rFonts w:cstheme="minorHAnsi"/>
          <w:sz w:val="24"/>
          <w:szCs w:val="24"/>
        </w:rPr>
        <w:t xml:space="preserve"> </w:t>
      </w:r>
      <w:r w:rsidRPr="00210605">
        <w:rPr>
          <w:rFonts w:cstheme="minorHAnsi"/>
          <w:sz w:val="24"/>
          <w:szCs w:val="24"/>
        </w:rPr>
        <w:t>Anais Keenon</w:t>
      </w:r>
      <w:r>
        <w:rPr>
          <w:rFonts w:cstheme="minorHAnsi"/>
          <w:sz w:val="24"/>
          <w:szCs w:val="24"/>
        </w:rPr>
        <w:t xml:space="preserve">, </w:t>
      </w:r>
      <w:r w:rsidRPr="00210605">
        <w:rPr>
          <w:rFonts w:cstheme="minorHAnsi"/>
          <w:sz w:val="24"/>
          <w:szCs w:val="24"/>
        </w:rPr>
        <w:t>Disability Resources and Employment Specialist</w:t>
      </w:r>
    </w:p>
    <w:p w14:paraId="6A592754" w14:textId="77777777" w:rsidR="00EB0910" w:rsidRPr="00210605" w:rsidRDefault="00EB0910" w:rsidP="00EB0910">
      <w:pPr>
        <w:spacing w:after="0" w:line="240" w:lineRule="auto"/>
        <w:rPr>
          <w:rFonts w:cstheme="minorHAnsi"/>
          <w:sz w:val="24"/>
          <w:szCs w:val="24"/>
        </w:rPr>
      </w:pPr>
      <w:r w:rsidRPr="00210605">
        <w:rPr>
          <w:rFonts w:cstheme="minorHAnsi"/>
          <w:sz w:val="24"/>
          <w:szCs w:val="24"/>
        </w:rPr>
        <w:t>Bureau of Human Resources</w:t>
      </w:r>
    </w:p>
    <w:p w14:paraId="79469F40" w14:textId="77777777" w:rsidR="00EB0910" w:rsidRPr="00210605" w:rsidRDefault="00EB0910" w:rsidP="00EB0910">
      <w:pPr>
        <w:spacing w:after="0" w:line="240" w:lineRule="auto"/>
        <w:rPr>
          <w:rFonts w:cstheme="minorHAnsi"/>
          <w:sz w:val="24"/>
          <w:szCs w:val="24"/>
        </w:rPr>
      </w:pPr>
      <w:r w:rsidRPr="00210605">
        <w:rPr>
          <w:rFonts w:cstheme="minorHAnsi"/>
          <w:sz w:val="24"/>
          <w:szCs w:val="24"/>
        </w:rPr>
        <w:t>111 SW Columbia Street, Room 550</w:t>
      </w:r>
    </w:p>
    <w:p w14:paraId="25585403" w14:textId="77777777" w:rsidR="00EB0910" w:rsidRDefault="00EB0910" w:rsidP="00EB0910">
      <w:pPr>
        <w:spacing w:after="0" w:line="240" w:lineRule="auto"/>
        <w:rPr>
          <w:rFonts w:cstheme="minorHAnsi"/>
          <w:sz w:val="24"/>
          <w:szCs w:val="24"/>
        </w:rPr>
      </w:pPr>
      <w:r w:rsidRPr="00210605">
        <w:rPr>
          <w:rFonts w:cstheme="minorHAnsi"/>
          <w:sz w:val="24"/>
          <w:szCs w:val="24"/>
        </w:rPr>
        <w:t>Portland, OR 97201</w:t>
      </w:r>
    </w:p>
    <w:p w14:paraId="489BB102" w14:textId="77777777" w:rsidR="00EB0910" w:rsidRPr="00210605" w:rsidRDefault="00EB0910" w:rsidP="00EB0910">
      <w:pPr>
        <w:spacing w:after="0" w:line="240" w:lineRule="auto"/>
        <w:rPr>
          <w:rFonts w:cstheme="minorHAnsi"/>
          <w:sz w:val="24"/>
          <w:szCs w:val="24"/>
        </w:rPr>
      </w:pPr>
      <w:r>
        <w:rPr>
          <w:rFonts w:cstheme="minorHAnsi"/>
          <w:sz w:val="24"/>
          <w:szCs w:val="24"/>
        </w:rPr>
        <w:t xml:space="preserve">Email: </w:t>
      </w:r>
      <w:hyperlink r:id="rId122" w:history="1">
        <w:r w:rsidRPr="006A2D2D">
          <w:rPr>
            <w:rStyle w:val="Hyperlink"/>
            <w:rFonts w:cstheme="minorHAnsi"/>
            <w:sz w:val="24"/>
            <w:szCs w:val="24"/>
          </w:rPr>
          <w:t>anais.keenon@portlandoregon.gov</w:t>
        </w:r>
      </w:hyperlink>
      <w:r>
        <w:rPr>
          <w:rFonts w:cstheme="minorHAnsi"/>
          <w:sz w:val="24"/>
          <w:szCs w:val="24"/>
        </w:rPr>
        <w:t xml:space="preserve"> </w:t>
      </w:r>
      <w:r w:rsidRPr="00210605">
        <w:rPr>
          <w:rFonts w:cstheme="minorHAnsi"/>
          <w:sz w:val="24"/>
          <w:szCs w:val="24"/>
        </w:rPr>
        <w:t xml:space="preserve"> </w:t>
      </w:r>
      <w:r>
        <w:rPr>
          <w:rFonts w:cstheme="minorHAnsi"/>
          <w:sz w:val="24"/>
          <w:szCs w:val="24"/>
        </w:rPr>
        <w:t xml:space="preserve"> </w:t>
      </w:r>
    </w:p>
    <w:p w14:paraId="17E2833A" w14:textId="77777777" w:rsidR="00EB0910" w:rsidRPr="00210605" w:rsidRDefault="00EB0910" w:rsidP="00EB0910">
      <w:pPr>
        <w:spacing w:after="0" w:line="240" w:lineRule="auto"/>
        <w:rPr>
          <w:rFonts w:cstheme="minorHAnsi"/>
          <w:sz w:val="24"/>
          <w:szCs w:val="24"/>
        </w:rPr>
      </w:pPr>
    </w:p>
    <w:p w14:paraId="67D11851" w14:textId="77777777" w:rsidR="00EB0910" w:rsidRPr="00991BFC" w:rsidRDefault="00EB0910" w:rsidP="00EB0910">
      <w:pPr>
        <w:spacing w:after="0" w:line="240" w:lineRule="auto"/>
        <w:rPr>
          <w:rFonts w:cstheme="minorHAnsi"/>
          <w:b/>
          <w:sz w:val="24"/>
          <w:szCs w:val="24"/>
        </w:rPr>
      </w:pPr>
      <w:r w:rsidRPr="00991BFC">
        <w:rPr>
          <w:rFonts w:cstheme="minorHAnsi"/>
          <w:b/>
          <w:sz w:val="24"/>
          <w:szCs w:val="24"/>
        </w:rPr>
        <w:t>Procurement</w:t>
      </w:r>
    </w:p>
    <w:p w14:paraId="5B9EC9DE" w14:textId="77777777" w:rsidR="00EB0910" w:rsidRPr="00991BFC" w:rsidRDefault="00EB0910" w:rsidP="00EB0910">
      <w:pPr>
        <w:spacing w:after="0" w:line="240" w:lineRule="auto"/>
        <w:rPr>
          <w:rFonts w:cstheme="minorHAnsi"/>
          <w:sz w:val="24"/>
          <w:szCs w:val="24"/>
        </w:rPr>
      </w:pPr>
      <w:r w:rsidRPr="00991BFC">
        <w:rPr>
          <w:rFonts w:cstheme="minorHAnsi"/>
          <w:sz w:val="24"/>
          <w:szCs w:val="24"/>
        </w:rPr>
        <w:t xml:space="preserve">1120 SW 5th Avenue, Rm 1250 </w:t>
      </w:r>
    </w:p>
    <w:p w14:paraId="75B33FCF" w14:textId="77777777" w:rsidR="00EB0910" w:rsidRPr="00991BFC" w:rsidRDefault="00EB0910" w:rsidP="00EB0910">
      <w:pPr>
        <w:spacing w:after="0" w:line="240" w:lineRule="auto"/>
        <w:rPr>
          <w:rFonts w:cstheme="minorHAnsi"/>
          <w:sz w:val="24"/>
          <w:szCs w:val="24"/>
        </w:rPr>
      </w:pPr>
      <w:r w:rsidRPr="00991BFC">
        <w:rPr>
          <w:rFonts w:cstheme="minorHAnsi"/>
          <w:sz w:val="24"/>
          <w:szCs w:val="24"/>
        </w:rPr>
        <w:t>Portland, OR 97204</w:t>
      </w:r>
    </w:p>
    <w:p w14:paraId="78A3D332" w14:textId="77777777" w:rsidR="00EB0910" w:rsidRPr="00991BFC" w:rsidRDefault="00EB0910" w:rsidP="00EB0910">
      <w:pPr>
        <w:spacing w:after="0" w:line="240" w:lineRule="auto"/>
        <w:rPr>
          <w:rFonts w:cstheme="minorHAnsi"/>
          <w:sz w:val="24"/>
          <w:szCs w:val="24"/>
        </w:rPr>
      </w:pPr>
      <w:r w:rsidRPr="00991BFC">
        <w:rPr>
          <w:rFonts w:cstheme="minorHAnsi"/>
          <w:sz w:val="24"/>
          <w:szCs w:val="24"/>
        </w:rPr>
        <w:t>Phone: 503-823-5288</w:t>
      </w:r>
    </w:p>
    <w:p w14:paraId="3FEA0DB0" w14:textId="77777777" w:rsidR="00EB0910" w:rsidRDefault="00EB0910" w:rsidP="00EB0910">
      <w:pPr>
        <w:spacing w:after="0" w:line="240" w:lineRule="auto"/>
        <w:rPr>
          <w:rFonts w:cstheme="minorHAnsi"/>
          <w:sz w:val="24"/>
          <w:szCs w:val="24"/>
        </w:rPr>
      </w:pPr>
      <w:r w:rsidRPr="00991BFC">
        <w:rPr>
          <w:rFonts w:cstheme="minorHAnsi"/>
          <w:sz w:val="24"/>
          <w:szCs w:val="24"/>
        </w:rPr>
        <w:t>Fax: 503-823-5384</w:t>
      </w:r>
    </w:p>
    <w:p w14:paraId="111C01C4" w14:textId="77777777" w:rsidR="00EB0910" w:rsidRDefault="004A4DE4" w:rsidP="00EB0910">
      <w:pPr>
        <w:spacing w:after="0" w:line="240" w:lineRule="auto"/>
        <w:rPr>
          <w:rFonts w:cstheme="minorHAnsi"/>
          <w:sz w:val="24"/>
          <w:szCs w:val="24"/>
        </w:rPr>
      </w:pPr>
      <w:hyperlink r:id="rId123" w:history="1">
        <w:r w:rsidR="00EB0910">
          <w:rPr>
            <w:rStyle w:val="Hyperlink"/>
          </w:rPr>
          <w:t>https://www.portlandoregon.gov/brfs/26522</w:t>
        </w:r>
      </w:hyperlink>
    </w:p>
    <w:p w14:paraId="7A7C7419" w14:textId="77777777" w:rsidR="00EB0910" w:rsidRPr="00991BFC" w:rsidRDefault="00EB0910" w:rsidP="00EB0910">
      <w:pPr>
        <w:spacing w:after="0" w:line="240" w:lineRule="auto"/>
        <w:rPr>
          <w:rFonts w:cstheme="minorHAnsi"/>
          <w:sz w:val="24"/>
          <w:szCs w:val="24"/>
        </w:rPr>
      </w:pPr>
    </w:p>
    <w:p w14:paraId="137ED041" w14:textId="77777777" w:rsidR="00EB0910" w:rsidRPr="00991BFC" w:rsidRDefault="00EB0910" w:rsidP="00EB0910">
      <w:pPr>
        <w:spacing w:after="0" w:line="240" w:lineRule="auto"/>
        <w:rPr>
          <w:rFonts w:cstheme="minorHAnsi"/>
          <w:b/>
          <w:sz w:val="24"/>
          <w:szCs w:val="24"/>
        </w:rPr>
      </w:pPr>
      <w:r w:rsidRPr="00991BFC">
        <w:rPr>
          <w:rFonts w:cstheme="minorHAnsi"/>
          <w:b/>
          <w:sz w:val="24"/>
          <w:szCs w:val="24"/>
        </w:rPr>
        <w:t>Risk Management</w:t>
      </w:r>
    </w:p>
    <w:p w14:paraId="03081A1E" w14:textId="77777777" w:rsidR="00EB0910" w:rsidRDefault="00EB0910" w:rsidP="00EB0910">
      <w:pPr>
        <w:spacing w:after="0" w:line="240" w:lineRule="auto"/>
        <w:rPr>
          <w:rFonts w:cstheme="minorHAnsi"/>
          <w:sz w:val="24"/>
          <w:szCs w:val="24"/>
        </w:rPr>
      </w:pPr>
      <w:bookmarkStart w:id="19" w:name="_Hlk9492196"/>
      <w:r w:rsidRPr="00991BFC">
        <w:rPr>
          <w:rFonts w:cstheme="minorHAnsi"/>
          <w:sz w:val="24"/>
          <w:szCs w:val="24"/>
        </w:rPr>
        <w:t xml:space="preserve">1120 SW 5th Avenue, Rm 1250 </w:t>
      </w:r>
    </w:p>
    <w:p w14:paraId="68DEB5D5" w14:textId="77777777" w:rsidR="00EB0910" w:rsidRDefault="00EB0910" w:rsidP="00EB0910">
      <w:pPr>
        <w:spacing w:after="0" w:line="240" w:lineRule="auto"/>
        <w:rPr>
          <w:rFonts w:cstheme="minorHAnsi"/>
          <w:sz w:val="24"/>
          <w:szCs w:val="24"/>
        </w:rPr>
      </w:pPr>
      <w:r w:rsidRPr="00991BFC">
        <w:rPr>
          <w:rFonts w:cstheme="minorHAnsi"/>
          <w:sz w:val="24"/>
          <w:szCs w:val="24"/>
        </w:rPr>
        <w:t>Portland, OR 97204</w:t>
      </w:r>
    </w:p>
    <w:p w14:paraId="42F28A6B" w14:textId="77777777" w:rsidR="00EB0910" w:rsidRPr="00991BFC" w:rsidRDefault="00EB0910" w:rsidP="00EB0910">
      <w:pPr>
        <w:spacing w:after="0" w:line="240" w:lineRule="auto"/>
        <w:rPr>
          <w:rFonts w:cstheme="minorHAnsi"/>
          <w:sz w:val="24"/>
          <w:szCs w:val="24"/>
        </w:rPr>
      </w:pPr>
      <w:r w:rsidRPr="00991BFC">
        <w:rPr>
          <w:rFonts w:cstheme="minorHAnsi"/>
          <w:sz w:val="24"/>
          <w:szCs w:val="24"/>
        </w:rPr>
        <w:t>P</w:t>
      </w:r>
      <w:r>
        <w:rPr>
          <w:rFonts w:cstheme="minorHAnsi"/>
          <w:sz w:val="24"/>
          <w:szCs w:val="24"/>
        </w:rPr>
        <w:t>hone</w:t>
      </w:r>
      <w:r w:rsidRPr="00991BFC">
        <w:rPr>
          <w:rFonts w:cstheme="minorHAnsi"/>
          <w:sz w:val="24"/>
          <w:szCs w:val="24"/>
        </w:rPr>
        <w:t>: 503-823-5288</w:t>
      </w:r>
    </w:p>
    <w:p w14:paraId="6DB4F3C6" w14:textId="77777777" w:rsidR="00EB0910" w:rsidRPr="00991BFC" w:rsidRDefault="00EB0910" w:rsidP="00EB0910">
      <w:pPr>
        <w:spacing w:after="0" w:line="240" w:lineRule="auto"/>
        <w:rPr>
          <w:rFonts w:cstheme="minorHAnsi"/>
          <w:sz w:val="24"/>
          <w:szCs w:val="24"/>
        </w:rPr>
      </w:pPr>
      <w:r w:rsidRPr="00991BFC">
        <w:rPr>
          <w:rFonts w:cstheme="minorHAnsi"/>
          <w:sz w:val="24"/>
          <w:szCs w:val="24"/>
        </w:rPr>
        <w:t>F</w:t>
      </w:r>
      <w:r>
        <w:rPr>
          <w:rFonts w:cstheme="minorHAnsi"/>
          <w:sz w:val="24"/>
          <w:szCs w:val="24"/>
        </w:rPr>
        <w:t>ax</w:t>
      </w:r>
      <w:r w:rsidRPr="00991BFC">
        <w:rPr>
          <w:rFonts w:cstheme="minorHAnsi"/>
          <w:sz w:val="24"/>
          <w:szCs w:val="24"/>
        </w:rPr>
        <w:t>: 503-823-5384</w:t>
      </w:r>
    </w:p>
    <w:p w14:paraId="51F8E904" w14:textId="77777777" w:rsidR="00EB0910" w:rsidRPr="00991BFC" w:rsidRDefault="004A4DE4" w:rsidP="00EB0910">
      <w:pPr>
        <w:spacing w:after="0" w:line="240" w:lineRule="auto"/>
        <w:rPr>
          <w:rFonts w:cstheme="minorHAnsi"/>
          <w:sz w:val="24"/>
          <w:szCs w:val="24"/>
        </w:rPr>
      </w:pPr>
      <w:hyperlink r:id="rId124" w:history="1">
        <w:r w:rsidR="00EB0910">
          <w:rPr>
            <w:rStyle w:val="Hyperlink"/>
          </w:rPr>
          <w:t>https://www.portlandoregon.gov/brfs/26525</w:t>
        </w:r>
      </w:hyperlink>
    </w:p>
    <w:bookmarkEnd w:id="19"/>
    <w:p w14:paraId="5510227B" w14:textId="77777777" w:rsidR="00EB0910" w:rsidRDefault="00EB0910" w:rsidP="00EB0910">
      <w:pPr>
        <w:spacing w:after="0" w:line="240" w:lineRule="auto"/>
        <w:rPr>
          <w:rFonts w:cstheme="minorHAnsi"/>
          <w:sz w:val="24"/>
          <w:szCs w:val="24"/>
        </w:rPr>
      </w:pPr>
    </w:p>
    <w:p w14:paraId="6707B554" w14:textId="77777777" w:rsidR="00EB0910" w:rsidRPr="00991BFC" w:rsidRDefault="00EB0910" w:rsidP="00EB0910">
      <w:pPr>
        <w:spacing w:after="0" w:line="240" w:lineRule="auto"/>
        <w:rPr>
          <w:rFonts w:cstheme="minorHAnsi"/>
          <w:b/>
          <w:sz w:val="24"/>
          <w:szCs w:val="24"/>
        </w:rPr>
      </w:pPr>
      <w:r w:rsidRPr="00991BFC">
        <w:rPr>
          <w:rFonts w:cstheme="minorHAnsi"/>
          <w:b/>
          <w:sz w:val="24"/>
          <w:szCs w:val="24"/>
        </w:rPr>
        <w:t xml:space="preserve">City Attorney’s Office: </w:t>
      </w:r>
    </w:p>
    <w:p w14:paraId="2DC43FE4" w14:textId="77777777" w:rsidR="00EB0910" w:rsidRDefault="00EB0910" w:rsidP="00EB0910">
      <w:pPr>
        <w:spacing w:after="0" w:line="240" w:lineRule="auto"/>
        <w:rPr>
          <w:rFonts w:cstheme="minorHAnsi"/>
          <w:sz w:val="24"/>
          <w:szCs w:val="24"/>
        </w:rPr>
      </w:pPr>
      <w:r w:rsidRPr="00991BFC">
        <w:rPr>
          <w:rFonts w:cstheme="minorHAnsi"/>
          <w:sz w:val="24"/>
          <w:szCs w:val="24"/>
        </w:rPr>
        <w:t xml:space="preserve">1221 SW 4th Avenue, Room 430 </w:t>
      </w:r>
    </w:p>
    <w:p w14:paraId="5CD3E8A4" w14:textId="77777777" w:rsidR="00EB0910" w:rsidRDefault="00EB0910" w:rsidP="00EB0910">
      <w:pPr>
        <w:spacing w:after="0" w:line="240" w:lineRule="auto"/>
        <w:rPr>
          <w:rFonts w:cstheme="minorHAnsi"/>
          <w:sz w:val="24"/>
          <w:szCs w:val="24"/>
        </w:rPr>
      </w:pPr>
      <w:r w:rsidRPr="00991BFC">
        <w:rPr>
          <w:rFonts w:cstheme="minorHAnsi"/>
          <w:sz w:val="24"/>
          <w:szCs w:val="24"/>
        </w:rPr>
        <w:t>Portland, OR 97204</w:t>
      </w:r>
    </w:p>
    <w:p w14:paraId="4890BB1D" w14:textId="77777777" w:rsidR="00EB0910" w:rsidRPr="00991BFC" w:rsidRDefault="00EB0910" w:rsidP="00EB0910">
      <w:pPr>
        <w:spacing w:after="0" w:line="240" w:lineRule="auto"/>
        <w:rPr>
          <w:rFonts w:cstheme="minorHAnsi"/>
          <w:sz w:val="24"/>
          <w:szCs w:val="24"/>
        </w:rPr>
      </w:pPr>
      <w:r>
        <w:rPr>
          <w:rFonts w:cstheme="minorHAnsi"/>
          <w:sz w:val="24"/>
          <w:szCs w:val="24"/>
        </w:rPr>
        <w:t>Phone</w:t>
      </w:r>
      <w:r w:rsidRPr="00991BFC">
        <w:rPr>
          <w:rFonts w:cstheme="minorHAnsi"/>
          <w:sz w:val="24"/>
          <w:szCs w:val="24"/>
        </w:rPr>
        <w:t>: 503-823-4047</w:t>
      </w:r>
    </w:p>
    <w:p w14:paraId="736711B6" w14:textId="77777777" w:rsidR="00EB0910" w:rsidRPr="00991BFC" w:rsidRDefault="00EB0910" w:rsidP="00EB0910">
      <w:pPr>
        <w:spacing w:after="0" w:line="240" w:lineRule="auto"/>
        <w:rPr>
          <w:rFonts w:cstheme="minorHAnsi"/>
          <w:sz w:val="24"/>
          <w:szCs w:val="24"/>
        </w:rPr>
      </w:pPr>
      <w:r>
        <w:rPr>
          <w:rFonts w:cstheme="minorHAnsi"/>
          <w:sz w:val="24"/>
          <w:szCs w:val="24"/>
        </w:rPr>
        <w:t>Fax</w:t>
      </w:r>
      <w:r w:rsidRPr="00991BFC">
        <w:rPr>
          <w:rFonts w:cstheme="minorHAnsi"/>
          <w:sz w:val="24"/>
          <w:szCs w:val="24"/>
        </w:rPr>
        <w:t>: 503-823-3089</w:t>
      </w:r>
    </w:p>
    <w:p w14:paraId="541F6C93" w14:textId="77777777" w:rsidR="00EB0910" w:rsidRPr="00991BFC" w:rsidRDefault="004A4DE4" w:rsidP="00EB0910">
      <w:pPr>
        <w:spacing w:after="0" w:line="240" w:lineRule="auto"/>
        <w:rPr>
          <w:rFonts w:cstheme="minorHAnsi"/>
          <w:sz w:val="24"/>
          <w:szCs w:val="24"/>
        </w:rPr>
      </w:pPr>
      <w:hyperlink r:id="rId125" w:history="1">
        <w:r w:rsidR="00EB0910">
          <w:rPr>
            <w:rStyle w:val="Hyperlink"/>
          </w:rPr>
          <w:t>https://www.portlandoregon.gov/attorney/</w:t>
        </w:r>
      </w:hyperlink>
    </w:p>
    <w:p w14:paraId="54952E2D" w14:textId="77777777" w:rsidR="00EB0910" w:rsidRDefault="00EB0910" w:rsidP="00EB0910">
      <w:pPr>
        <w:spacing w:after="0" w:line="240" w:lineRule="auto"/>
        <w:rPr>
          <w:rFonts w:cstheme="minorHAnsi"/>
          <w:sz w:val="24"/>
          <w:szCs w:val="24"/>
        </w:rPr>
      </w:pPr>
    </w:p>
    <w:p w14:paraId="7A1947F7" w14:textId="77777777" w:rsidR="00EB0910" w:rsidRPr="00991BFC" w:rsidRDefault="00EB0910" w:rsidP="00EB0910">
      <w:pPr>
        <w:spacing w:after="0" w:line="240" w:lineRule="auto"/>
        <w:rPr>
          <w:rFonts w:cstheme="minorHAnsi"/>
          <w:b/>
          <w:sz w:val="24"/>
          <w:szCs w:val="24"/>
        </w:rPr>
      </w:pPr>
      <w:r w:rsidRPr="00991BFC">
        <w:rPr>
          <w:rFonts w:cstheme="minorHAnsi"/>
          <w:b/>
          <w:sz w:val="24"/>
          <w:szCs w:val="24"/>
        </w:rPr>
        <w:t>City Ombudsman</w:t>
      </w:r>
    </w:p>
    <w:p w14:paraId="36EAC3D8" w14:textId="77777777" w:rsidR="00EB0910" w:rsidRDefault="00EB0910" w:rsidP="00EB0910">
      <w:pPr>
        <w:spacing w:after="0" w:line="240" w:lineRule="auto"/>
        <w:rPr>
          <w:rFonts w:cstheme="minorHAnsi"/>
          <w:sz w:val="24"/>
          <w:szCs w:val="24"/>
        </w:rPr>
      </w:pPr>
      <w:r w:rsidRPr="00991BFC">
        <w:rPr>
          <w:rFonts w:cstheme="minorHAnsi"/>
          <w:sz w:val="24"/>
          <w:szCs w:val="24"/>
        </w:rPr>
        <w:t>1221 SW 4th Avenue, Room 310</w:t>
      </w:r>
    </w:p>
    <w:p w14:paraId="67680BB6" w14:textId="77777777" w:rsidR="00EB0910" w:rsidRDefault="00EB0910" w:rsidP="00EB0910">
      <w:pPr>
        <w:spacing w:after="0" w:line="240" w:lineRule="auto"/>
        <w:rPr>
          <w:rFonts w:cstheme="minorHAnsi"/>
          <w:sz w:val="24"/>
          <w:szCs w:val="24"/>
        </w:rPr>
      </w:pPr>
      <w:r w:rsidRPr="00991BFC">
        <w:rPr>
          <w:rFonts w:cstheme="minorHAnsi"/>
          <w:sz w:val="24"/>
          <w:szCs w:val="24"/>
        </w:rPr>
        <w:t>Portland, OR 97204</w:t>
      </w:r>
    </w:p>
    <w:p w14:paraId="1D962195" w14:textId="77777777" w:rsidR="00EB0910" w:rsidRPr="00991BFC" w:rsidRDefault="00EB0910" w:rsidP="00EB0910">
      <w:pPr>
        <w:spacing w:after="0" w:line="240" w:lineRule="auto"/>
        <w:rPr>
          <w:rFonts w:cstheme="minorHAnsi"/>
          <w:sz w:val="24"/>
          <w:szCs w:val="24"/>
        </w:rPr>
      </w:pPr>
      <w:r w:rsidRPr="00991BFC">
        <w:rPr>
          <w:rFonts w:cstheme="minorHAnsi"/>
          <w:sz w:val="24"/>
          <w:szCs w:val="24"/>
        </w:rPr>
        <w:t>P</w:t>
      </w:r>
      <w:r>
        <w:rPr>
          <w:rFonts w:cstheme="minorHAnsi"/>
          <w:sz w:val="24"/>
          <w:szCs w:val="24"/>
        </w:rPr>
        <w:t>hone</w:t>
      </w:r>
      <w:r w:rsidRPr="00991BFC">
        <w:rPr>
          <w:rFonts w:cstheme="minorHAnsi"/>
          <w:sz w:val="24"/>
          <w:szCs w:val="24"/>
        </w:rPr>
        <w:t>: 503-823-0144</w:t>
      </w:r>
    </w:p>
    <w:p w14:paraId="23930A27" w14:textId="77777777" w:rsidR="00EB0910" w:rsidRDefault="00EB0910" w:rsidP="00EB0910">
      <w:pPr>
        <w:spacing w:after="0" w:line="240" w:lineRule="auto"/>
        <w:rPr>
          <w:rFonts w:cstheme="minorHAnsi"/>
          <w:sz w:val="24"/>
          <w:szCs w:val="24"/>
        </w:rPr>
      </w:pPr>
      <w:r w:rsidRPr="00991BFC">
        <w:rPr>
          <w:rFonts w:cstheme="minorHAnsi"/>
          <w:sz w:val="24"/>
          <w:szCs w:val="24"/>
        </w:rPr>
        <w:t>E</w:t>
      </w:r>
      <w:r>
        <w:rPr>
          <w:rFonts w:cstheme="minorHAnsi"/>
          <w:sz w:val="24"/>
          <w:szCs w:val="24"/>
        </w:rPr>
        <w:t>mail</w:t>
      </w:r>
      <w:r w:rsidRPr="00991BFC">
        <w:rPr>
          <w:rFonts w:cstheme="minorHAnsi"/>
          <w:sz w:val="24"/>
          <w:szCs w:val="24"/>
        </w:rPr>
        <w:t xml:space="preserve">: </w:t>
      </w:r>
      <w:hyperlink r:id="rId126" w:history="1">
        <w:r w:rsidRPr="006A2D2D">
          <w:rPr>
            <w:rStyle w:val="Hyperlink"/>
            <w:rFonts w:cstheme="minorHAnsi"/>
            <w:sz w:val="24"/>
            <w:szCs w:val="24"/>
          </w:rPr>
          <w:t>ombudsman@portlandoregon.gov</w:t>
        </w:r>
      </w:hyperlink>
    </w:p>
    <w:p w14:paraId="5AF93669" w14:textId="77777777" w:rsidR="00EB0910" w:rsidRDefault="00EB0910" w:rsidP="00EB0910">
      <w:pPr>
        <w:spacing w:after="0" w:line="240" w:lineRule="auto"/>
      </w:pPr>
      <w:r>
        <w:rPr>
          <w:rFonts w:cstheme="minorHAnsi"/>
          <w:sz w:val="24"/>
          <w:szCs w:val="24"/>
        </w:rPr>
        <w:t xml:space="preserve">Online Form: </w:t>
      </w:r>
      <w:hyperlink r:id="rId127" w:history="1">
        <w:r>
          <w:rPr>
            <w:rStyle w:val="Hyperlink"/>
          </w:rPr>
          <w:t>https://www.portlandoregon.gov/ombudsman/64986</w:t>
        </w:r>
      </w:hyperlink>
    </w:p>
    <w:p w14:paraId="25A9357C" w14:textId="77777777" w:rsidR="00EB0910" w:rsidRPr="00991BFC" w:rsidRDefault="004A4DE4" w:rsidP="00EB0910">
      <w:pPr>
        <w:spacing w:after="0" w:line="240" w:lineRule="auto"/>
        <w:rPr>
          <w:rFonts w:cstheme="minorHAnsi"/>
          <w:sz w:val="24"/>
          <w:szCs w:val="24"/>
        </w:rPr>
      </w:pPr>
      <w:hyperlink r:id="rId128" w:history="1">
        <w:r w:rsidR="00EB0910">
          <w:rPr>
            <w:rStyle w:val="Hyperlink"/>
          </w:rPr>
          <w:t>https://www.portlandoregon.gov/ombudsman/26647</w:t>
        </w:r>
      </w:hyperlink>
    </w:p>
    <w:p w14:paraId="677599A1" w14:textId="77777777" w:rsidR="00EB0910" w:rsidRPr="00991BFC" w:rsidRDefault="00EB0910" w:rsidP="00EB0910">
      <w:pPr>
        <w:spacing w:after="0" w:line="240" w:lineRule="auto"/>
        <w:rPr>
          <w:rFonts w:cstheme="minorHAnsi"/>
          <w:sz w:val="24"/>
          <w:szCs w:val="24"/>
        </w:rPr>
      </w:pPr>
    </w:p>
    <w:p w14:paraId="2593AF8C" w14:textId="77777777" w:rsidR="00EB0910" w:rsidRPr="00991BFC" w:rsidRDefault="00EB0910" w:rsidP="00EB0910">
      <w:pPr>
        <w:spacing w:after="0" w:line="240" w:lineRule="auto"/>
        <w:rPr>
          <w:rFonts w:cstheme="minorHAnsi"/>
          <w:b/>
          <w:sz w:val="24"/>
          <w:szCs w:val="24"/>
        </w:rPr>
      </w:pPr>
      <w:r w:rsidRPr="00991BFC">
        <w:rPr>
          <w:rFonts w:cstheme="minorHAnsi"/>
          <w:b/>
          <w:sz w:val="24"/>
          <w:szCs w:val="24"/>
        </w:rPr>
        <w:t>Independent Portland Police Review</w:t>
      </w:r>
    </w:p>
    <w:p w14:paraId="2DC26394" w14:textId="77777777" w:rsidR="00EB0910" w:rsidRDefault="00EB0910" w:rsidP="00EB0910">
      <w:pPr>
        <w:spacing w:after="0" w:line="240" w:lineRule="auto"/>
        <w:rPr>
          <w:rFonts w:cstheme="minorHAnsi"/>
          <w:sz w:val="24"/>
          <w:szCs w:val="24"/>
        </w:rPr>
      </w:pPr>
      <w:r w:rsidRPr="00B572E8">
        <w:rPr>
          <w:rFonts w:cstheme="minorHAnsi"/>
          <w:sz w:val="24"/>
          <w:szCs w:val="24"/>
        </w:rPr>
        <w:t xml:space="preserve">1221 SW 4th Avenue, Room 140 </w:t>
      </w:r>
    </w:p>
    <w:p w14:paraId="1572F6D1" w14:textId="77777777" w:rsidR="00EB0910" w:rsidRDefault="00EB0910" w:rsidP="00EB0910">
      <w:pPr>
        <w:spacing w:after="0" w:line="240" w:lineRule="auto"/>
        <w:rPr>
          <w:rFonts w:cstheme="minorHAnsi"/>
          <w:sz w:val="24"/>
          <w:szCs w:val="24"/>
        </w:rPr>
      </w:pPr>
      <w:r w:rsidRPr="00B572E8">
        <w:rPr>
          <w:rFonts w:cstheme="minorHAnsi"/>
          <w:sz w:val="24"/>
          <w:szCs w:val="24"/>
        </w:rPr>
        <w:t>Portland, OR 97204</w:t>
      </w:r>
    </w:p>
    <w:p w14:paraId="76735F6D" w14:textId="77777777" w:rsidR="00EB0910" w:rsidRPr="00B572E8" w:rsidRDefault="00EB0910" w:rsidP="00EB0910">
      <w:pPr>
        <w:spacing w:after="0" w:line="240" w:lineRule="auto"/>
        <w:rPr>
          <w:rFonts w:cstheme="minorHAnsi"/>
          <w:sz w:val="24"/>
          <w:szCs w:val="24"/>
        </w:rPr>
      </w:pPr>
      <w:r w:rsidRPr="00B572E8">
        <w:rPr>
          <w:rFonts w:cstheme="minorHAnsi"/>
          <w:sz w:val="24"/>
          <w:szCs w:val="24"/>
        </w:rPr>
        <w:t>P</w:t>
      </w:r>
      <w:r>
        <w:rPr>
          <w:rFonts w:cstheme="minorHAnsi"/>
          <w:sz w:val="24"/>
          <w:szCs w:val="24"/>
        </w:rPr>
        <w:t>hone</w:t>
      </w:r>
      <w:r w:rsidRPr="00B572E8">
        <w:rPr>
          <w:rFonts w:cstheme="minorHAnsi"/>
          <w:sz w:val="24"/>
          <w:szCs w:val="24"/>
        </w:rPr>
        <w:t>: 503-823-0146</w:t>
      </w:r>
    </w:p>
    <w:p w14:paraId="4320DEF2" w14:textId="77777777" w:rsidR="00EB0910" w:rsidRDefault="00EB0910" w:rsidP="00EB0910">
      <w:pPr>
        <w:spacing w:after="0" w:line="240" w:lineRule="auto"/>
        <w:rPr>
          <w:rFonts w:cstheme="minorHAnsi"/>
          <w:sz w:val="24"/>
          <w:szCs w:val="24"/>
        </w:rPr>
      </w:pPr>
      <w:r w:rsidRPr="00B572E8">
        <w:rPr>
          <w:rFonts w:cstheme="minorHAnsi"/>
          <w:sz w:val="24"/>
          <w:szCs w:val="24"/>
        </w:rPr>
        <w:t>FAX: 503-823-4571</w:t>
      </w:r>
    </w:p>
    <w:p w14:paraId="5F15B79D" w14:textId="77777777" w:rsidR="00EB0910" w:rsidRDefault="00EB0910" w:rsidP="00EB0910">
      <w:pPr>
        <w:spacing w:after="0" w:line="240" w:lineRule="auto"/>
        <w:rPr>
          <w:rFonts w:cstheme="minorHAnsi"/>
          <w:sz w:val="24"/>
          <w:szCs w:val="24"/>
        </w:rPr>
      </w:pPr>
      <w:r>
        <w:rPr>
          <w:rFonts w:cstheme="minorHAnsi"/>
          <w:sz w:val="24"/>
          <w:szCs w:val="24"/>
        </w:rPr>
        <w:t xml:space="preserve">Email: </w:t>
      </w:r>
      <w:hyperlink r:id="rId129" w:history="1">
        <w:r w:rsidRPr="006A2D2D">
          <w:rPr>
            <w:rStyle w:val="Hyperlink"/>
            <w:rFonts w:cstheme="minorHAnsi"/>
            <w:sz w:val="24"/>
            <w:szCs w:val="24"/>
          </w:rPr>
          <w:t>ipr@portlandoregon.gov</w:t>
        </w:r>
      </w:hyperlink>
      <w:r>
        <w:rPr>
          <w:rFonts w:cstheme="minorHAnsi"/>
          <w:sz w:val="24"/>
          <w:szCs w:val="24"/>
        </w:rPr>
        <w:t xml:space="preserve">; </w:t>
      </w:r>
      <w:hyperlink r:id="rId130" w:history="1">
        <w:r w:rsidRPr="006A2D2D">
          <w:rPr>
            <w:rStyle w:val="Hyperlink"/>
            <w:rFonts w:cstheme="minorHAnsi"/>
            <w:sz w:val="24"/>
            <w:szCs w:val="24"/>
          </w:rPr>
          <w:t>crc@portlandoregon.gov</w:t>
        </w:r>
      </w:hyperlink>
      <w:r>
        <w:rPr>
          <w:rFonts w:cstheme="minorHAnsi"/>
          <w:sz w:val="24"/>
          <w:szCs w:val="24"/>
        </w:rPr>
        <w:t>;</w:t>
      </w:r>
    </w:p>
    <w:p w14:paraId="5F31E9BC" w14:textId="77777777" w:rsidR="00EB0910" w:rsidRDefault="00EB0910" w:rsidP="00EB0910">
      <w:pPr>
        <w:spacing w:after="0" w:line="240" w:lineRule="auto"/>
      </w:pPr>
      <w:r>
        <w:rPr>
          <w:rFonts w:cstheme="minorHAnsi"/>
          <w:sz w:val="24"/>
          <w:szCs w:val="24"/>
        </w:rPr>
        <w:t xml:space="preserve">Online Form: </w:t>
      </w:r>
      <w:hyperlink r:id="rId131" w:history="1">
        <w:r>
          <w:rPr>
            <w:rStyle w:val="Hyperlink"/>
          </w:rPr>
          <w:t>https://www.portlandoregon.gov/ipr/52031</w:t>
        </w:r>
      </w:hyperlink>
    </w:p>
    <w:p w14:paraId="18E0BA20" w14:textId="77777777" w:rsidR="00EB0910" w:rsidRDefault="004A4DE4" w:rsidP="00EB0910">
      <w:pPr>
        <w:spacing w:after="0" w:line="240" w:lineRule="auto"/>
        <w:rPr>
          <w:rFonts w:cstheme="minorHAnsi"/>
          <w:sz w:val="24"/>
          <w:szCs w:val="24"/>
        </w:rPr>
      </w:pPr>
      <w:hyperlink r:id="rId132" w:history="1">
        <w:r w:rsidR="00EB0910" w:rsidRPr="006A2D2D">
          <w:rPr>
            <w:rStyle w:val="Hyperlink"/>
            <w:rFonts w:cstheme="minorHAnsi"/>
            <w:sz w:val="24"/>
            <w:szCs w:val="24"/>
          </w:rPr>
          <w:t>https://www.portlandoregon.gov/ipr/26646</w:t>
        </w:r>
      </w:hyperlink>
      <w:r w:rsidR="00EB0910">
        <w:rPr>
          <w:rFonts w:cstheme="minorHAnsi"/>
          <w:sz w:val="24"/>
          <w:szCs w:val="24"/>
        </w:rPr>
        <w:t xml:space="preserve"> </w:t>
      </w:r>
    </w:p>
    <w:p w14:paraId="00511587" w14:textId="77777777" w:rsidR="00EB0910" w:rsidRDefault="00EB0910" w:rsidP="00EB0910">
      <w:pPr>
        <w:spacing w:after="0" w:line="240" w:lineRule="auto"/>
        <w:rPr>
          <w:rFonts w:cstheme="minorHAnsi"/>
          <w:sz w:val="24"/>
          <w:szCs w:val="24"/>
        </w:rPr>
      </w:pPr>
    </w:p>
    <w:p w14:paraId="41B37C7D" w14:textId="77777777" w:rsidR="00EB0910" w:rsidRDefault="00EB0910" w:rsidP="00EB0910">
      <w:pPr>
        <w:spacing w:after="0" w:line="240" w:lineRule="auto"/>
        <w:rPr>
          <w:rFonts w:cstheme="minorHAnsi"/>
          <w:b/>
          <w:sz w:val="24"/>
          <w:szCs w:val="24"/>
        </w:rPr>
      </w:pPr>
      <w:r>
        <w:rPr>
          <w:rFonts w:cstheme="minorHAnsi"/>
          <w:b/>
          <w:sz w:val="24"/>
          <w:szCs w:val="24"/>
        </w:rPr>
        <w:t>“Code Enforcement” Compliance, Bureau of Development Services</w:t>
      </w:r>
    </w:p>
    <w:p w14:paraId="1DBB93D7" w14:textId="77777777" w:rsidR="00EB0910" w:rsidRPr="00B710D5" w:rsidRDefault="00EB0910" w:rsidP="00EB0910">
      <w:pPr>
        <w:spacing w:after="0" w:line="240" w:lineRule="auto"/>
        <w:rPr>
          <w:sz w:val="24"/>
          <w:szCs w:val="24"/>
        </w:rPr>
      </w:pPr>
      <w:r w:rsidRPr="00B710D5">
        <w:rPr>
          <w:sz w:val="24"/>
          <w:szCs w:val="24"/>
        </w:rPr>
        <w:t>Enforcement Program</w:t>
      </w:r>
    </w:p>
    <w:p w14:paraId="40236B75" w14:textId="77777777" w:rsidR="00EB0910" w:rsidRPr="00B710D5" w:rsidRDefault="00EB0910" w:rsidP="00EB0910">
      <w:pPr>
        <w:spacing w:after="0" w:line="240" w:lineRule="auto"/>
        <w:rPr>
          <w:sz w:val="24"/>
          <w:szCs w:val="24"/>
        </w:rPr>
      </w:pPr>
      <w:r w:rsidRPr="00B710D5">
        <w:rPr>
          <w:sz w:val="24"/>
          <w:szCs w:val="24"/>
        </w:rPr>
        <w:t>1900 SW 4th Ave. Suite 5000</w:t>
      </w:r>
    </w:p>
    <w:p w14:paraId="29DE44DE" w14:textId="77777777" w:rsidR="00EB0910" w:rsidRDefault="00EB0910" w:rsidP="00EB0910">
      <w:pPr>
        <w:spacing w:after="0" w:line="240" w:lineRule="auto"/>
        <w:rPr>
          <w:sz w:val="24"/>
          <w:szCs w:val="24"/>
        </w:rPr>
      </w:pPr>
      <w:r w:rsidRPr="00B710D5">
        <w:rPr>
          <w:sz w:val="24"/>
          <w:szCs w:val="24"/>
        </w:rPr>
        <w:t>Portland OR 97201</w:t>
      </w:r>
    </w:p>
    <w:p w14:paraId="4F04B890" w14:textId="77777777" w:rsidR="00EB0910" w:rsidRDefault="00EB0910" w:rsidP="00EB0910">
      <w:pPr>
        <w:spacing w:after="0" w:line="240" w:lineRule="auto"/>
        <w:rPr>
          <w:sz w:val="24"/>
          <w:szCs w:val="24"/>
        </w:rPr>
      </w:pPr>
      <w:r>
        <w:rPr>
          <w:sz w:val="24"/>
          <w:szCs w:val="24"/>
        </w:rPr>
        <w:t xml:space="preserve">Phone: </w:t>
      </w:r>
      <w:r w:rsidRPr="00B710D5">
        <w:rPr>
          <w:sz w:val="24"/>
          <w:szCs w:val="24"/>
        </w:rPr>
        <w:t>503</w:t>
      </w:r>
      <w:r>
        <w:rPr>
          <w:sz w:val="24"/>
          <w:szCs w:val="24"/>
        </w:rPr>
        <w:t>-</w:t>
      </w:r>
      <w:r w:rsidRPr="00B710D5">
        <w:rPr>
          <w:sz w:val="24"/>
          <w:szCs w:val="24"/>
        </w:rPr>
        <w:t>823-CODE (2633)</w:t>
      </w:r>
    </w:p>
    <w:p w14:paraId="032943D5" w14:textId="77777777" w:rsidR="00EB0910" w:rsidRDefault="00EB0910" w:rsidP="00EB0910">
      <w:pPr>
        <w:spacing w:after="0" w:line="240" w:lineRule="auto"/>
        <w:rPr>
          <w:sz w:val="24"/>
          <w:szCs w:val="24"/>
        </w:rPr>
      </w:pPr>
      <w:r>
        <w:rPr>
          <w:sz w:val="24"/>
          <w:szCs w:val="24"/>
        </w:rPr>
        <w:t xml:space="preserve">Online form: </w:t>
      </w:r>
      <w:hyperlink r:id="rId133" w:history="1">
        <w:r>
          <w:rPr>
            <w:rStyle w:val="Hyperlink"/>
          </w:rPr>
          <w:t>https://www.portlandoregon.gov/bds/42240</w:t>
        </w:r>
      </w:hyperlink>
    </w:p>
    <w:p w14:paraId="611BFBD9" w14:textId="77777777" w:rsidR="00EB0910" w:rsidRPr="00B710D5" w:rsidRDefault="004A4DE4" w:rsidP="00EB0910">
      <w:pPr>
        <w:spacing w:after="0" w:line="240" w:lineRule="auto"/>
        <w:rPr>
          <w:rFonts w:cstheme="minorHAnsi"/>
          <w:b/>
          <w:sz w:val="24"/>
          <w:szCs w:val="24"/>
        </w:rPr>
      </w:pPr>
      <w:hyperlink r:id="rId134" w:history="1">
        <w:r w:rsidR="00EB0910" w:rsidRPr="006A2D2D">
          <w:rPr>
            <w:rStyle w:val="Hyperlink"/>
            <w:sz w:val="24"/>
            <w:szCs w:val="24"/>
          </w:rPr>
          <w:t>https://www.portlandoregon.gov/bds/34170</w:t>
        </w:r>
      </w:hyperlink>
    </w:p>
    <w:p w14:paraId="099999E4" w14:textId="77777777" w:rsidR="00EB0910" w:rsidRPr="006028F9" w:rsidRDefault="00EB0910" w:rsidP="00EB0910">
      <w:pPr>
        <w:spacing w:after="0" w:line="240" w:lineRule="auto"/>
        <w:rPr>
          <w:rFonts w:cstheme="minorHAnsi"/>
          <w:sz w:val="24"/>
          <w:szCs w:val="24"/>
        </w:rPr>
      </w:pPr>
    </w:p>
    <w:p w14:paraId="64B17314" w14:textId="77777777" w:rsidR="00EB0910" w:rsidRPr="001102A2" w:rsidRDefault="00EB0910" w:rsidP="00D16BC1">
      <w:pPr>
        <w:rPr>
          <w:sz w:val="24"/>
          <w:szCs w:val="24"/>
        </w:rPr>
      </w:pPr>
    </w:p>
    <w:p w14:paraId="0698A966" w14:textId="77777777" w:rsidR="00EB0910" w:rsidRDefault="00EB0910" w:rsidP="00D16BC1">
      <w:pPr>
        <w:rPr>
          <w:b/>
          <w:sz w:val="28"/>
          <w:szCs w:val="28"/>
        </w:rPr>
      </w:pPr>
    </w:p>
    <w:p w14:paraId="29A76D72" w14:textId="77777777" w:rsidR="003B767C" w:rsidRDefault="003B767C" w:rsidP="00D16BC1">
      <w:pPr>
        <w:rPr>
          <w:b/>
          <w:sz w:val="28"/>
          <w:szCs w:val="28"/>
        </w:rPr>
      </w:pPr>
    </w:p>
    <w:p w14:paraId="171E7B85" w14:textId="77777777" w:rsidR="003B767C" w:rsidRDefault="003B767C" w:rsidP="00D16BC1">
      <w:pPr>
        <w:rPr>
          <w:b/>
          <w:sz w:val="28"/>
          <w:szCs w:val="28"/>
        </w:rPr>
      </w:pPr>
    </w:p>
    <w:p w14:paraId="07754D46" w14:textId="77777777" w:rsidR="003B767C" w:rsidRDefault="003B767C" w:rsidP="00D16BC1">
      <w:pPr>
        <w:rPr>
          <w:b/>
          <w:sz w:val="28"/>
          <w:szCs w:val="28"/>
        </w:rPr>
      </w:pPr>
    </w:p>
    <w:p w14:paraId="3A22337F" w14:textId="77777777" w:rsidR="003B767C" w:rsidRDefault="003B767C" w:rsidP="00D16BC1">
      <w:pPr>
        <w:rPr>
          <w:b/>
          <w:sz w:val="28"/>
          <w:szCs w:val="28"/>
        </w:rPr>
      </w:pPr>
    </w:p>
    <w:p w14:paraId="4D1E6A66" w14:textId="77777777" w:rsidR="003B767C" w:rsidRDefault="003B767C" w:rsidP="00D16BC1">
      <w:pPr>
        <w:rPr>
          <w:b/>
          <w:sz w:val="28"/>
          <w:szCs w:val="28"/>
        </w:rPr>
      </w:pPr>
    </w:p>
    <w:p w14:paraId="22E4AE09" w14:textId="77777777" w:rsidR="003B767C" w:rsidRDefault="003B767C" w:rsidP="00D16BC1">
      <w:pPr>
        <w:rPr>
          <w:b/>
          <w:sz w:val="28"/>
          <w:szCs w:val="28"/>
        </w:rPr>
      </w:pPr>
    </w:p>
    <w:p w14:paraId="39F56716" w14:textId="77777777" w:rsidR="003B767C" w:rsidRDefault="003B767C" w:rsidP="00D16BC1">
      <w:pPr>
        <w:rPr>
          <w:b/>
          <w:sz w:val="28"/>
          <w:szCs w:val="28"/>
        </w:rPr>
      </w:pPr>
    </w:p>
    <w:p w14:paraId="16808C57" w14:textId="77777777" w:rsidR="003B767C" w:rsidRDefault="003B767C" w:rsidP="00D16BC1">
      <w:pPr>
        <w:rPr>
          <w:b/>
          <w:sz w:val="28"/>
          <w:szCs w:val="28"/>
        </w:rPr>
      </w:pPr>
    </w:p>
    <w:p w14:paraId="5C9494CF" w14:textId="77777777" w:rsidR="003B767C" w:rsidRDefault="003B767C" w:rsidP="00D16BC1">
      <w:pPr>
        <w:rPr>
          <w:b/>
          <w:sz w:val="28"/>
          <w:szCs w:val="28"/>
        </w:rPr>
      </w:pPr>
    </w:p>
    <w:p w14:paraId="4B1DB3AC" w14:textId="77777777" w:rsidR="003B767C" w:rsidRDefault="003B767C" w:rsidP="00D16BC1">
      <w:pPr>
        <w:rPr>
          <w:b/>
          <w:sz w:val="28"/>
          <w:szCs w:val="28"/>
        </w:rPr>
      </w:pPr>
    </w:p>
    <w:p w14:paraId="4D82AB98" w14:textId="77777777" w:rsidR="003B767C" w:rsidRDefault="003B767C" w:rsidP="00D16BC1">
      <w:pPr>
        <w:rPr>
          <w:b/>
          <w:sz w:val="28"/>
          <w:szCs w:val="28"/>
        </w:rPr>
      </w:pPr>
    </w:p>
    <w:p w14:paraId="28FDC574" w14:textId="77777777" w:rsidR="003B767C" w:rsidRDefault="003B767C" w:rsidP="00D16BC1">
      <w:pPr>
        <w:rPr>
          <w:b/>
          <w:sz w:val="28"/>
          <w:szCs w:val="28"/>
        </w:rPr>
      </w:pPr>
    </w:p>
    <w:p w14:paraId="2A8CC7D0" w14:textId="77777777" w:rsidR="00D16BC1" w:rsidRDefault="00D16BC1" w:rsidP="00D16BC1">
      <w:pPr>
        <w:rPr>
          <w:b/>
          <w:sz w:val="28"/>
          <w:szCs w:val="28"/>
        </w:rPr>
      </w:pPr>
      <w:r w:rsidRPr="001102A2">
        <w:rPr>
          <w:b/>
          <w:sz w:val="28"/>
          <w:szCs w:val="28"/>
        </w:rPr>
        <w:lastRenderedPageBreak/>
        <w:t xml:space="preserve">Appendix L: </w:t>
      </w:r>
      <w:r w:rsidR="00383F75" w:rsidRPr="00383F75">
        <w:rPr>
          <w:b/>
          <w:sz w:val="28"/>
          <w:szCs w:val="28"/>
        </w:rPr>
        <w:t>ADM-18.02 - Title VI Civil Rights Complaint Procedures</w:t>
      </w:r>
      <w:r w:rsidRPr="001102A2">
        <w:rPr>
          <w:b/>
          <w:sz w:val="28"/>
          <w:szCs w:val="28"/>
        </w:rPr>
        <w:t xml:space="preserve"> [insert </w:t>
      </w:r>
      <w:r w:rsidR="006530FD" w:rsidRPr="001102A2">
        <w:rPr>
          <w:b/>
          <w:sz w:val="28"/>
          <w:szCs w:val="28"/>
        </w:rPr>
        <w:t>amended procedures/links</w:t>
      </w:r>
      <w:r w:rsidRPr="001102A2">
        <w:rPr>
          <w:b/>
          <w:sz w:val="28"/>
          <w:szCs w:val="28"/>
        </w:rPr>
        <w:t xml:space="preserve">] </w:t>
      </w:r>
    </w:p>
    <w:p w14:paraId="75DA33C7" w14:textId="77777777" w:rsidR="00383F75" w:rsidRDefault="00383F75" w:rsidP="00D16BC1">
      <w:pPr>
        <w:rPr>
          <w:b/>
          <w:sz w:val="28"/>
          <w:szCs w:val="28"/>
        </w:rPr>
      </w:pPr>
    </w:p>
    <w:p w14:paraId="4F01427E" w14:textId="77777777" w:rsidR="005F390D" w:rsidRDefault="005F390D" w:rsidP="00D16BC1">
      <w:pPr>
        <w:rPr>
          <w:b/>
          <w:sz w:val="28"/>
          <w:szCs w:val="28"/>
        </w:rPr>
      </w:pPr>
    </w:p>
    <w:p w14:paraId="7E60B682" w14:textId="77777777" w:rsidR="005F390D" w:rsidRDefault="005F390D" w:rsidP="00D16BC1">
      <w:pPr>
        <w:rPr>
          <w:b/>
          <w:sz w:val="28"/>
          <w:szCs w:val="28"/>
        </w:rPr>
      </w:pPr>
    </w:p>
    <w:p w14:paraId="5F469827" w14:textId="77777777" w:rsidR="005F390D" w:rsidRDefault="005F390D" w:rsidP="00D16BC1">
      <w:pPr>
        <w:rPr>
          <w:b/>
          <w:sz w:val="28"/>
          <w:szCs w:val="28"/>
        </w:rPr>
      </w:pPr>
    </w:p>
    <w:p w14:paraId="324804FB" w14:textId="77777777" w:rsidR="005F390D" w:rsidRDefault="005F390D" w:rsidP="00D16BC1">
      <w:pPr>
        <w:rPr>
          <w:b/>
          <w:sz w:val="28"/>
          <w:szCs w:val="28"/>
        </w:rPr>
      </w:pPr>
    </w:p>
    <w:p w14:paraId="0FF3F1D8" w14:textId="77777777" w:rsidR="005F390D" w:rsidRDefault="005F390D" w:rsidP="00D16BC1">
      <w:pPr>
        <w:rPr>
          <w:b/>
          <w:sz w:val="28"/>
          <w:szCs w:val="28"/>
        </w:rPr>
      </w:pPr>
    </w:p>
    <w:p w14:paraId="1C91AB16" w14:textId="77777777" w:rsidR="005F390D" w:rsidRDefault="005F390D" w:rsidP="00D16BC1">
      <w:pPr>
        <w:rPr>
          <w:b/>
          <w:sz w:val="28"/>
          <w:szCs w:val="28"/>
        </w:rPr>
      </w:pPr>
    </w:p>
    <w:p w14:paraId="1B5D26A3" w14:textId="77777777" w:rsidR="005F390D" w:rsidRDefault="005F390D" w:rsidP="00D16BC1">
      <w:pPr>
        <w:rPr>
          <w:b/>
          <w:sz w:val="28"/>
          <w:szCs w:val="28"/>
        </w:rPr>
      </w:pPr>
    </w:p>
    <w:p w14:paraId="5FA0052B" w14:textId="77777777" w:rsidR="005F390D" w:rsidRDefault="005F390D" w:rsidP="00D16BC1">
      <w:pPr>
        <w:rPr>
          <w:b/>
          <w:sz w:val="28"/>
          <w:szCs w:val="28"/>
        </w:rPr>
      </w:pPr>
    </w:p>
    <w:p w14:paraId="18F3272D" w14:textId="77777777" w:rsidR="005F390D" w:rsidRDefault="005F390D" w:rsidP="00D16BC1">
      <w:pPr>
        <w:rPr>
          <w:b/>
          <w:sz w:val="28"/>
          <w:szCs w:val="28"/>
        </w:rPr>
      </w:pPr>
    </w:p>
    <w:p w14:paraId="4332BA0C" w14:textId="77777777" w:rsidR="005F390D" w:rsidRDefault="005F390D" w:rsidP="00D16BC1">
      <w:pPr>
        <w:rPr>
          <w:b/>
          <w:sz w:val="28"/>
          <w:szCs w:val="28"/>
        </w:rPr>
      </w:pPr>
    </w:p>
    <w:p w14:paraId="0C1829E4" w14:textId="77777777" w:rsidR="005F390D" w:rsidRDefault="005F390D" w:rsidP="00D16BC1">
      <w:pPr>
        <w:rPr>
          <w:b/>
          <w:sz w:val="28"/>
          <w:szCs w:val="28"/>
        </w:rPr>
      </w:pPr>
    </w:p>
    <w:p w14:paraId="160BC6E7" w14:textId="77777777" w:rsidR="005F390D" w:rsidRDefault="005F390D" w:rsidP="00D16BC1">
      <w:pPr>
        <w:rPr>
          <w:b/>
          <w:sz w:val="28"/>
          <w:szCs w:val="28"/>
        </w:rPr>
      </w:pPr>
    </w:p>
    <w:p w14:paraId="5CDA52CC" w14:textId="77777777" w:rsidR="005F390D" w:rsidRDefault="005F390D" w:rsidP="00D16BC1">
      <w:pPr>
        <w:rPr>
          <w:b/>
          <w:sz w:val="28"/>
          <w:szCs w:val="28"/>
        </w:rPr>
      </w:pPr>
    </w:p>
    <w:p w14:paraId="3EA755DE" w14:textId="77777777" w:rsidR="005F390D" w:rsidRDefault="005F390D" w:rsidP="00D16BC1">
      <w:pPr>
        <w:rPr>
          <w:b/>
          <w:sz w:val="28"/>
          <w:szCs w:val="28"/>
        </w:rPr>
      </w:pPr>
    </w:p>
    <w:p w14:paraId="349605DB" w14:textId="77777777" w:rsidR="005F390D" w:rsidRDefault="005F390D" w:rsidP="00D16BC1">
      <w:pPr>
        <w:rPr>
          <w:b/>
          <w:sz w:val="28"/>
          <w:szCs w:val="28"/>
        </w:rPr>
      </w:pPr>
    </w:p>
    <w:p w14:paraId="7A6B8516" w14:textId="77777777" w:rsidR="005F390D" w:rsidRDefault="005F390D" w:rsidP="00D16BC1">
      <w:pPr>
        <w:rPr>
          <w:b/>
          <w:sz w:val="28"/>
          <w:szCs w:val="28"/>
        </w:rPr>
      </w:pPr>
    </w:p>
    <w:p w14:paraId="09DD97BA" w14:textId="77777777" w:rsidR="005F390D" w:rsidRDefault="005F390D" w:rsidP="00D16BC1">
      <w:pPr>
        <w:rPr>
          <w:b/>
          <w:sz w:val="28"/>
          <w:szCs w:val="28"/>
        </w:rPr>
      </w:pPr>
    </w:p>
    <w:p w14:paraId="1512826E" w14:textId="77777777" w:rsidR="005F390D" w:rsidRDefault="005F390D" w:rsidP="00D16BC1">
      <w:pPr>
        <w:rPr>
          <w:b/>
          <w:sz w:val="28"/>
          <w:szCs w:val="28"/>
        </w:rPr>
      </w:pPr>
    </w:p>
    <w:p w14:paraId="022270DC" w14:textId="77777777" w:rsidR="005F390D" w:rsidRDefault="005F390D" w:rsidP="00D16BC1">
      <w:pPr>
        <w:rPr>
          <w:b/>
          <w:sz w:val="28"/>
          <w:szCs w:val="28"/>
        </w:rPr>
      </w:pPr>
    </w:p>
    <w:p w14:paraId="7E50528D" w14:textId="77777777" w:rsidR="005F390D" w:rsidRDefault="005F390D" w:rsidP="00D16BC1">
      <w:pPr>
        <w:rPr>
          <w:b/>
          <w:sz w:val="28"/>
          <w:szCs w:val="28"/>
        </w:rPr>
      </w:pPr>
    </w:p>
    <w:p w14:paraId="6A7BF8FD" w14:textId="77777777" w:rsidR="005F390D" w:rsidRDefault="005F390D" w:rsidP="00D16BC1">
      <w:pPr>
        <w:rPr>
          <w:b/>
          <w:sz w:val="28"/>
          <w:szCs w:val="28"/>
        </w:rPr>
      </w:pPr>
    </w:p>
    <w:p w14:paraId="310BE5F1" w14:textId="77777777" w:rsidR="00383F75" w:rsidRPr="001102A2" w:rsidRDefault="00383F75" w:rsidP="00D16BC1">
      <w:pPr>
        <w:rPr>
          <w:b/>
          <w:sz w:val="28"/>
          <w:szCs w:val="28"/>
        </w:rPr>
      </w:pPr>
      <w:r>
        <w:rPr>
          <w:b/>
          <w:sz w:val="28"/>
          <w:szCs w:val="28"/>
        </w:rPr>
        <w:lastRenderedPageBreak/>
        <w:t xml:space="preserve">Appendix M: </w:t>
      </w:r>
      <w:r w:rsidRPr="00383F75">
        <w:rPr>
          <w:b/>
          <w:sz w:val="28"/>
          <w:szCs w:val="28"/>
        </w:rPr>
        <w:t>ADM-18.20 - Title II ADA Complaint Procedures</w:t>
      </w:r>
      <w:r>
        <w:rPr>
          <w:b/>
          <w:sz w:val="28"/>
          <w:szCs w:val="28"/>
        </w:rPr>
        <w:t xml:space="preserve"> [insert amended procedures/links]</w:t>
      </w:r>
    </w:p>
    <w:p w14:paraId="308114D6" w14:textId="77777777" w:rsidR="00D16BC1" w:rsidRPr="001102A2" w:rsidRDefault="00D16BC1" w:rsidP="00D16BC1">
      <w:pPr>
        <w:rPr>
          <w:b/>
          <w:sz w:val="24"/>
          <w:szCs w:val="24"/>
        </w:rPr>
      </w:pPr>
    </w:p>
    <w:p w14:paraId="630917C1" w14:textId="77777777" w:rsidR="00D16BC1" w:rsidRPr="001102A2" w:rsidRDefault="00D16BC1" w:rsidP="00D16BC1">
      <w:pPr>
        <w:rPr>
          <w:b/>
          <w:sz w:val="24"/>
          <w:szCs w:val="24"/>
        </w:rPr>
      </w:pPr>
    </w:p>
    <w:p w14:paraId="6EE121ED" w14:textId="77777777" w:rsidR="00D16BC1" w:rsidRPr="001102A2" w:rsidRDefault="00D16BC1" w:rsidP="00D16BC1">
      <w:pPr>
        <w:rPr>
          <w:b/>
          <w:sz w:val="24"/>
          <w:szCs w:val="24"/>
        </w:rPr>
      </w:pPr>
    </w:p>
    <w:p w14:paraId="4DDF60A1" w14:textId="77777777" w:rsidR="00D16BC1" w:rsidRPr="001102A2" w:rsidRDefault="00D16BC1" w:rsidP="00D16BC1">
      <w:pPr>
        <w:rPr>
          <w:sz w:val="24"/>
          <w:szCs w:val="24"/>
        </w:rPr>
      </w:pPr>
    </w:p>
    <w:p w14:paraId="0D8AF11C" w14:textId="77777777" w:rsidR="00D16BC1" w:rsidRPr="00093C09" w:rsidRDefault="00D16BC1" w:rsidP="00D16BC1">
      <w:pPr>
        <w:rPr>
          <w:b/>
        </w:rPr>
      </w:pPr>
    </w:p>
    <w:p w14:paraId="265072E0" w14:textId="77777777" w:rsidR="00977133" w:rsidRDefault="00977133"/>
    <w:sectPr w:rsidR="00977133">
      <w:headerReference w:type="even" r:id="rId135"/>
      <w:headerReference w:type="default" r:id="rId136"/>
      <w:footerReference w:type="even" r:id="rId137"/>
      <w:footerReference w:type="default" r:id="rId138"/>
      <w:headerReference w:type="first" r:id="rId139"/>
      <w:footerReference w:type="first" r:id="rId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0A9CF" w14:textId="77777777" w:rsidR="004A4DE4" w:rsidRDefault="004A4DE4" w:rsidP="00D41B6C">
      <w:pPr>
        <w:spacing w:after="0" w:line="240" w:lineRule="auto"/>
      </w:pPr>
      <w:r>
        <w:separator/>
      </w:r>
    </w:p>
  </w:endnote>
  <w:endnote w:type="continuationSeparator" w:id="0">
    <w:p w14:paraId="72CE7764" w14:textId="77777777" w:rsidR="004A4DE4" w:rsidRDefault="004A4DE4" w:rsidP="00D4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2BF06" w14:textId="77777777" w:rsidR="00372AE4" w:rsidRDefault="00372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34674"/>
      <w:docPartObj>
        <w:docPartGallery w:val="Page Numbers (Bottom of Page)"/>
        <w:docPartUnique/>
      </w:docPartObj>
    </w:sdtPr>
    <w:sdtEndPr>
      <w:rPr>
        <w:noProof/>
      </w:rPr>
    </w:sdtEndPr>
    <w:sdtContent>
      <w:p w14:paraId="6F6B5D2E" w14:textId="77777777" w:rsidR="00372AE4" w:rsidRDefault="00372A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E28E4C" w14:textId="77777777" w:rsidR="00372AE4" w:rsidRDefault="00372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D23B" w14:textId="77777777" w:rsidR="00372AE4" w:rsidRDefault="0037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CDB0E" w14:textId="77777777" w:rsidR="004A4DE4" w:rsidRDefault="004A4DE4" w:rsidP="00D41B6C">
      <w:pPr>
        <w:spacing w:after="0" w:line="240" w:lineRule="auto"/>
      </w:pPr>
      <w:r>
        <w:separator/>
      </w:r>
    </w:p>
  </w:footnote>
  <w:footnote w:type="continuationSeparator" w:id="0">
    <w:p w14:paraId="3B8FD283" w14:textId="77777777" w:rsidR="004A4DE4" w:rsidRDefault="004A4DE4" w:rsidP="00D41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36C5A" w14:textId="77777777" w:rsidR="00372AE4" w:rsidRDefault="00372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F8A7" w14:textId="0BB9AC33" w:rsidR="00372AE4" w:rsidRDefault="00372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B2D9D" w14:textId="77777777" w:rsidR="00372AE4" w:rsidRDefault="00372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B51"/>
    <w:multiLevelType w:val="hybridMultilevel"/>
    <w:tmpl w:val="8014F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0927"/>
    <w:multiLevelType w:val="hybridMultilevel"/>
    <w:tmpl w:val="C0DA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B6032"/>
    <w:multiLevelType w:val="hybridMultilevel"/>
    <w:tmpl w:val="6E1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60C93"/>
    <w:multiLevelType w:val="hybridMultilevel"/>
    <w:tmpl w:val="60E6E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730D9"/>
    <w:multiLevelType w:val="hybridMultilevel"/>
    <w:tmpl w:val="5BB6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304A3"/>
    <w:multiLevelType w:val="hybridMultilevel"/>
    <w:tmpl w:val="4100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335A9"/>
    <w:multiLevelType w:val="hybridMultilevel"/>
    <w:tmpl w:val="A6B4DD1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7071E72"/>
    <w:multiLevelType w:val="hybridMultilevel"/>
    <w:tmpl w:val="4D58B02C"/>
    <w:lvl w:ilvl="0" w:tplc="3C54D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13537"/>
    <w:multiLevelType w:val="hybridMultilevel"/>
    <w:tmpl w:val="5996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24B82"/>
    <w:multiLevelType w:val="hybridMultilevel"/>
    <w:tmpl w:val="095E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31161"/>
    <w:multiLevelType w:val="hybridMultilevel"/>
    <w:tmpl w:val="E6D62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06AE1"/>
    <w:multiLevelType w:val="hybridMultilevel"/>
    <w:tmpl w:val="CD0E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F2D0B"/>
    <w:multiLevelType w:val="hybridMultilevel"/>
    <w:tmpl w:val="33E08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13E9B"/>
    <w:multiLevelType w:val="hybridMultilevel"/>
    <w:tmpl w:val="DE98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61CB4"/>
    <w:multiLevelType w:val="hybridMultilevel"/>
    <w:tmpl w:val="AC56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3184A"/>
    <w:multiLevelType w:val="hybridMultilevel"/>
    <w:tmpl w:val="D2B0499E"/>
    <w:lvl w:ilvl="0" w:tplc="AD6825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9514F"/>
    <w:multiLevelType w:val="hybridMultilevel"/>
    <w:tmpl w:val="01741662"/>
    <w:lvl w:ilvl="0" w:tplc="1316A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B5BC0"/>
    <w:multiLevelType w:val="hybridMultilevel"/>
    <w:tmpl w:val="3B46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E5716"/>
    <w:multiLevelType w:val="hybridMultilevel"/>
    <w:tmpl w:val="BF9444B4"/>
    <w:lvl w:ilvl="0" w:tplc="65A29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181B79"/>
    <w:multiLevelType w:val="hybridMultilevel"/>
    <w:tmpl w:val="303E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F7DF5"/>
    <w:multiLevelType w:val="hybridMultilevel"/>
    <w:tmpl w:val="B068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B553BE"/>
    <w:multiLevelType w:val="multilevel"/>
    <w:tmpl w:val="DDA0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230BB5"/>
    <w:multiLevelType w:val="hybridMultilevel"/>
    <w:tmpl w:val="9F446E9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30747FA1"/>
    <w:multiLevelType w:val="hybridMultilevel"/>
    <w:tmpl w:val="88280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43155E"/>
    <w:multiLevelType w:val="hybridMultilevel"/>
    <w:tmpl w:val="E4AAE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4D0E94"/>
    <w:multiLevelType w:val="hybridMultilevel"/>
    <w:tmpl w:val="FB720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375AA0"/>
    <w:multiLevelType w:val="hybridMultilevel"/>
    <w:tmpl w:val="8692085C"/>
    <w:lvl w:ilvl="0" w:tplc="1C6E26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D92FB2"/>
    <w:multiLevelType w:val="hybridMultilevel"/>
    <w:tmpl w:val="134209C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8" w15:restartNumberingAfterBreak="0">
    <w:nsid w:val="37114773"/>
    <w:multiLevelType w:val="hybridMultilevel"/>
    <w:tmpl w:val="A3D4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7710F"/>
    <w:multiLevelType w:val="hybridMultilevel"/>
    <w:tmpl w:val="2A0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F06D2D"/>
    <w:multiLevelType w:val="hybridMultilevel"/>
    <w:tmpl w:val="6C96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BD7C09"/>
    <w:multiLevelType w:val="hybridMultilevel"/>
    <w:tmpl w:val="4454CB30"/>
    <w:lvl w:ilvl="0" w:tplc="9A60D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4B6199"/>
    <w:multiLevelType w:val="hybridMultilevel"/>
    <w:tmpl w:val="E948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090F14"/>
    <w:multiLevelType w:val="hybridMultilevel"/>
    <w:tmpl w:val="2BD4C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384DC1"/>
    <w:multiLevelType w:val="hybridMultilevel"/>
    <w:tmpl w:val="35DEE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CF2629"/>
    <w:multiLevelType w:val="hybridMultilevel"/>
    <w:tmpl w:val="12360D38"/>
    <w:lvl w:ilvl="0" w:tplc="F5D814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FF2066"/>
    <w:multiLevelType w:val="hybridMultilevel"/>
    <w:tmpl w:val="38A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4B74B3"/>
    <w:multiLevelType w:val="hybridMultilevel"/>
    <w:tmpl w:val="9E7C9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8F4272"/>
    <w:multiLevelType w:val="hybridMultilevel"/>
    <w:tmpl w:val="94F2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3C7ED8"/>
    <w:multiLevelType w:val="hybridMultilevel"/>
    <w:tmpl w:val="9AB001AA"/>
    <w:lvl w:ilvl="0" w:tplc="0414CB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0E63CC"/>
    <w:multiLevelType w:val="hybridMultilevel"/>
    <w:tmpl w:val="91B0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5751D8"/>
    <w:multiLevelType w:val="hybridMultilevel"/>
    <w:tmpl w:val="F306B328"/>
    <w:lvl w:ilvl="0" w:tplc="7204A852">
      <w:start w:val="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0125BC"/>
    <w:multiLevelType w:val="hybridMultilevel"/>
    <w:tmpl w:val="AA2E3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9AA6A0E">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675E88"/>
    <w:multiLevelType w:val="hybridMultilevel"/>
    <w:tmpl w:val="B022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8F7D5C"/>
    <w:multiLevelType w:val="hybridMultilevel"/>
    <w:tmpl w:val="662C4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EF5234"/>
    <w:multiLevelType w:val="hybridMultilevel"/>
    <w:tmpl w:val="AEC8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9F5968"/>
    <w:multiLevelType w:val="hybridMultilevel"/>
    <w:tmpl w:val="E4B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14555B"/>
    <w:multiLevelType w:val="hybridMultilevel"/>
    <w:tmpl w:val="742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203A0F"/>
    <w:multiLevelType w:val="hybridMultilevel"/>
    <w:tmpl w:val="07EC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5A2874"/>
    <w:multiLevelType w:val="hybridMultilevel"/>
    <w:tmpl w:val="514A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2F0D41"/>
    <w:multiLevelType w:val="hybridMultilevel"/>
    <w:tmpl w:val="3714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237749"/>
    <w:multiLevelType w:val="hybridMultilevel"/>
    <w:tmpl w:val="168A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95428D"/>
    <w:multiLevelType w:val="hybridMultilevel"/>
    <w:tmpl w:val="CA4C4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F7647E"/>
    <w:multiLevelType w:val="hybridMultilevel"/>
    <w:tmpl w:val="F4AC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641069"/>
    <w:multiLevelType w:val="hybridMultilevel"/>
    <w:tmpl w:val="A28C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D73155"/>
    <w:multiLevelType w:val="hybridMultilevel"/>
    <w:tmpl w:val="A800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D11EDA"/>
    <w:multiLevelType w:val="hybridMultilevel"/>
    <w:tmpl w:val="B70A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4"/>
  </w:num>
  <w:num w:numId="3">
    <w:abstractNumId w:val="34"/>
  </w:num>
  <w:num w:numId="4">
    <w:abstractNumId w:val="10"/>
  </w:num>
  <w:num w:numId="5">
    <w:abstractNumId w:val="42"/>
  </w:num>
  <w:num w:numId="6">
    <w:abstractNumId w:val="11"/>
  </w:num>
  <w:num w:numId="7">
    <w:abstractNumId w:val="5"/>
  </w:num>
  <w:num w:numId="8">
    <w:abstractNumId w:val="37"/>
  </w:num>
  <w:num w:numId="9">
    <w:abstractNumId w:val="25"/>
  </w:num>
  <w:num w:numId="10">
    <w:abstractNumId w:val="9"/>
  </w:num>
  <w:num w:numId="11">
    <w:abstractNumId w:val="3"/>
  </w:num>
  <w:num w:numId="12">
    <w:abstractNumId w:val="13"/>
  </w:num>
  <w:num w:numId="13">
    <w:abstractNumId w:val="52"/>
  </w:num>
  <w:num w:numId="14">
    <w:abstractNumId w:val="47"/>
  </w:num>
  <w:num w:numId="15">
    <w:abstractNumId w:val="12"/>
  </w:num>
  <w:num w:numId="16">
    <w:abstractNumId w:val="31"/>
  </w:num>
  <w:num w:numId="17">
    <w:abstractNumId w:val="33"/>
  </w:num>
  <w:num w:numId="18">
    <w:abstractNumId w:val="26"/>
  </w:num>
  <w:num w:numId="19">
    <w:abstractNumId w:val="30"/>
  </w:num>
  <w:num w:numId="20">
    <w:abstractNumId w:val="38"/>
  </w:num>
  <w:num w:numId="21">
    <w:abstractNumId w:val="39"/>
  </w:num>
  <w:num w:numId="22">
    <w:abstractNumId w:val="46"/>
  </w:num>
  <w:num w:numId="23">
    <w:abstractNumId w:val="48"/>
  </w:num>
  <w:num w:numId="24">
    <w:abstractNumId w:val="45"/>
  </w:num>
  <w:num w:numId="25">
    <w:abstractNumId w:val="22"/>
  </w:num>
  <w:num w:numId="26">
    <w:abstractNumId w:val="36"/>
  </w:num>
  <w:num w:numId="27">
    <w:abstractNumId w:val="0"/>
  </w:num>
  <w:num w:numId="28">
    <w:abstractNumId w:val="53"/>
  </w:num>
  <w:num w:numId="29">
    <w:abstractNumId w:val="43"/>
  </w:num>
  <w:num w:numId="30">
    <w:abstractNumId w:val="1"/>
  </w:num>
  <w:num w:numId="31">
    <w:abstractNumId w:val="56"/>
  </w:num>
  <w:num w:numId="32">
    <w:abstractNumId w:val="4"/>
  </w:num>
  <w:num w:numId="33">
    <w:abstractNumId w:val="29"/>
  </w:num>
  <w:num w:numId="34">
    <w:abstractNumId w:val="51"/>
  </w:num>
  <w:num w:numId="35">
    <w:abstractNumId w:val="15"/>
  </w:num>
  <w:num w:numId="36">
    <w:abstractNumId w:val="28"/>
  </w:num>
  <w:num w:numId="37">
    <w:abstractNumId w:val="55"/>
  </w:num>
  <w:num w:numId="38">
    <w:abstractNumId w:val="8"/>
  </w:num>
  <w:num w:numId="39">
    <w:abstractNumId w:val="41"/>
  </w:num>
  <w:num w:numId="40">
    <w:abstractNumId w:val="32"/>
  </w:num>
  <w:num w:numId="41">
    <w:abstractNumId w:val="20"/>
  </w:num>
  <w:num w:numId="42">
    <w:abstractNumId w:val="18"/>
  </w:num>
  <w:num w:numId="43">
    <w:abstractNumId w:val="19"/>
  </w:num>
  <w:num w:numId="44">
    <w:abstractNumId w:val="27"/>
  </w:num>
  <w:num w:numId="45">
    <w:abstractNumId w:val="40"/>
  </w:num>
  <w:num w:numId="46">
    <w:abstractNumId w:val="7"/>
  </w:num>
  <w:num w:numId="47">
    <w:abstractNumId w:val="16"/>
  </w:num>
  <w:num w:numId="48">
    <w:abstractNumId w:val="2"/>
  </w:num>
  <w:num w:numId="49">
    <w:abstractNumId w:val="35"/>
  </w:num>
  <w:num w:numId="50">
    <w:abstractNumId w:val="54"/>
  </w:num>
  <w:num w:numId="51">
    <w:abstractNumId w:val="49"/>
  </w:num>
  <w:num w:numId="52">
    <w:abstractNumId w:val="24"/>
  </w:num>
  <w:num w:numId="53">
    <w:abstractNumId w:val="50"/>
  </w:num>
  <w:num w:numId="54">
    <w:abstractNumId w:val="23"/>
  </w:num>
  <w:num w:numId="55">
    <w:abstractNumId w:val="6"/>
  </w:num>
  <w:num w:numId="56">
    <w:abstractNumId w:val="17"/>
  </w:num>
  <w:num w:numId="5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3sDA0MTUwMTE2MjJT0lEKTi0uzszPAykwqQUA48j4DCwAAAA="/>
  </w:docVars>
  <w:rsids>
    <w:rsidRoot w:val="00D16BC1"/>
    <w:rsid w:val="00000B52"/>
    <w:rsid w:val="000269EC"/>
    <w:rsid w:val="00032236"/>
    <w:rsid w:val="00037691"/>
    <w:rsid w:val="000437F2"/>
    <w:rsid w:val="0004433A"/>
    <w:rsid w:val="000515F8"/>
    <w:rsid w:val="000546CF"/>
    <w:rsid w:val="00054DFC"/>
    <w:rsid w:val="00060B0E"/>
    <w:rsid w:val="00070AB6"/>
    <w:rsid w:val="000805D4"/>
    <w:rsid w:val="00081462"/>
    <w:rsid w:val="00081739"/>
    <w:rsid w:val="0008206B"/>
    <w:rsid w:val="00082725"/>
    <w:rsid w:val="000833B0"/>
    <w:rsid w:val="00085C25"/>
    <w:rsid w:val="000930C5"/>
    <w:rsid w:val="00094185"/>
    <w:rsid w:val="00094560"/>
    <w:rsid w:val="00097212"/>
    <w:rsid w:val="000A0D12"/>
    <w:rsid w:val="000A6DBC"/>
    <w:rsid w:val="000A76D3"/>
    <w:rsid w:val="000B7AB7"/>
    <w:rsid w:val="000C2896"/>
    <w:rsid w:val="000E6C95"/>
    <w:rsid w:val="000F418B"/>
    <w:rsid w:val="00102CE9"/>
    <w:rsid w:val="00103575"/>
    <w:rsid w:val="001102A2"/>
    <w:rsid w:val="00121E72"/>
    <w:rsid w:val="001223D7"/>
    <w:rsid w:val="001256D3"/>
    <w:rsid w:val="00130192"/>
    <w:rsid w:val="001306E3"/>
    <w:rsid w:val="001339BD"/>
    <w:rsid w:val="001354E6"/>
    <w:rsid w:val="00143DB0"/>
    <w:rsid w:val="00146F57"/>
    <w:rsid w:val="00174E1E"/>
    <w:rsid w:val="001821F6"/>
    <w:rsid w:val="001866FB"/>
    <w:rsid w:val="001A0F2D"/>
    <w:rsid w:val="001A3985"/>
    <w:rsid w:val="001B0B9B"/>
    <w:rsid w:val="001B1B74"/>
    <w:rsid w:val="001C5721"/>
    <w:rsid w:val="001E0F52"/>
    <w:rsid w:val="001F0215"/>
    <w:rsid w:val="001F4746"/>
    <w:rsid w:val="001F47A0"/>
    <w:rsid w:val="001F6ACD"/>
    <w:rsid w:val="00243386"/>
    <w:rsid w:val="002448FA"/>
    <w:rsid w:val="00252EAB"/>
    <w:rsid w:val="002627FF"/>
    <w:rsid w:val="00263118"/>
    <w:rsid w:val="00263D26"/>
    <w:rsid w:val="00265D37"/>
    <w:rsid w:val="00271374"/>
    <w:rsid w:val="00271A5F"/>
    <w:rsid w:val="002722EA"/>
    <w:rsid w:val="002764A0"/>
    <w:rsid w:val="002922E1"/>
    <w:rsid w:val="002B5F5D"/>
    <w:rsid w:val="002B7665"/>
    <w:rsid w:val="002D4AE4"/>
    <w:rsid w:val="002E0F11"/>
    <w:rsid w:val="00305923"/>
    <w:rsid w:val="00310641"/>
    <w:rsid w:val="00330D3B"/>
    <w:rsid w:val="00333D30"/>
    <w:rsid w:val="00347A3A"/>
    <w:rsid w:val="00360EFB"/>
    <w:rsid w:val="00372AE4"/>
    <w:rsid w:val="003731A2"/>
    <w:rsid w:val="003754E0"/>
    <w:rsid w:val="003759B6"/>
    <w:rsid w:val="00383F75"/>
    <w:rsid w:val="0039011C"/>
    <w:rsid w:val="00397E65"/>
    <w:rsid w:val="003A0DA5"/>
    <w:rsid w:val="003A13B0"/>
    <w:rsid w:val="003B12C6"/>
    <w:rsid w:val="003B1C36"/>
    <w:rsid w:val="003B4580"/>
    <w:rsid w:val="003B767C"/>
    <w:rsid w:val="003C4A12"/>
    <w:rsid w:val="003D0EDE"/>
    <w:rsid w:val="003E01F7"/>
    <w:rsid w:val="003F0AD9"/>
    <w:rsid w:val="003F33CA"/>
    <w:rsid w:val="003F51C6"/>
    <w:rsid w:val="00405D96"/>
    <w:rsid w:val="00413AA7"/>
    <w:rsid w:val="0041453E"/>
    <w:rsid w:val="00421F68"/>
    <w:rsid w:val="0042438F"/>
    <w:rsid w:val="0042564D"/>
    <w:rsid w:val="004471E6"/>
    <w:rsid w:val="00460C4E"/>
    <w:rsid w:val="00462BE2"/>
    <w:rsid w:val="0047468C"/>
    <w:rsid w:val="00481040"/>
    <w:rsid w:val="00482C41"/>
    <w:rsid w:val="00493063"/>
    <w:rsid w:val="004A13A3"/>
    <w:rsid w:val="004A4DE4"/>
    <w:rsid w:val="004B3AF5"/>
    <w:rsid w:val="004B5167"/>
    <w:rsid w:val="004D4E39"/>
    <w:rsid w:val="004D64F7"/>
    <w:rsid w:val="004F207C"/>
    <w:rsid w:val="004F4EE0"/>
    <w:rsid w:val="00506DA4"/>
    <w:rsid w:val="00515CD4"/>
    <w:rsid w:val="00515E04"/>
    <w:rsid w:val="0052193D"/>
    <w:rsid w:val="005239E2"/>
    <w:rsid w:val="005250DF"/>
    <w:rsid w:val="00537F7C"/>
    <w:rsid w:val="00543297"/>
    <w:rsid w:val="005461F0"/>
    <w:rsid w:val="005522AF"/>
    <w:rsid w:val="00554466"/>
    <w:rsid w:val="005544DD"/>
    <w:rsid w:val="00561957"/>
    <w:rsid w:val="00562ECB"/>
    <w:rsid w:val="00564751"/>
    <w:rsid w:val="00566EF9"/>
    <w:rsid w:val="00572847"/>
    <w:rsid w:val="00577830"/>
    <w:rsid w:val="00582D42"/>
    <w:rsid w:val="0058781B"/>
    <w:rsid w:val="005A236B"/>
    <w:rsid w:val="005A7642"/>
    <w:rsid w:val="005B1C56"/>
    <w:rsid w:val="005C7C45"/>
    <w:rsid w:val="005D1AC8"/>
    <w:rsid w:val="005D54E2"/>
    <w:rsid w:val="005E11DE"/>
    <w:rsid w:val="005E159D"/>
    <w:rsid w:val="005E29DD"/>
    <w:rsid w:val="005E2D1C"/>
    <w:rsid w:val="005F390D"/>
    <w:rsid w:val="006005F7"/>
    <w:rsid w:val="00604841"/>
    <w:rsid w:val="00615EB8"/>
    <w:rsid w:val="006168A0"/>
    <w:rsid w:val="006256A5"/>
    <w:rsid w:val="0063699F"/>
    <w:rsid w:val="006439A5"/>
    <w:rsid w:val="00647F6F"/>
    <w:rsid w:val="00652AB9"/>
    <w:rsid w:val="006530FD"/>
    <w:rsid w:val="00670A47"/>
    <w:rsid w:val="006869A3"/>
    <w:rsid w:val="006947FD"/>
    <w:rsid w:val="0069568D"/>
    <w:rsid w:val="006B3406"/>
    <w:rsid w:val="006B748F"/>
    <w:rsid w:val="006C12B3"/>
    <w:rsid w:val="006C7800"/>
    <w:rsid w:val="006D0DDF"/>
    <w:rsid w:val="006D2147"/>
    <w:rsid w:val="006E0377"/>
    <w:rsid w:val="006F75CE"/>
    <w:rsid w:val="00711CD2"/>
    <w:rsid w:val="00713669"/>
    <w:rsid w:val="00723B2C"/>
    <w:rsid w:val="00730363"/>
    <w:rsid w:val="007406ED"/>
    <w:rsid w:val="00751699"/>
    <w:rsid w:val="007525C0"/>
    <w:rsid w:val="00752D9C"/>
    <w:rsid w:val="00755082"/>
    <w:rsid w:val="00763C6F"/>
    <w:rsid w:val="00777611"/>
    <w:rsid w:val="007820CB"/>
    <w:rsid w:val="00787929"/>
    <w:rsid w:val="00792E14"/>
    <w:rsid w:val="007958E7"/>
    <w:rsid w:val="007B21FB"/>
    <w:rsid w:val="007C2373"/>
    <w:rsid w:val="007D4E79"/>
    <w:rsid w:val="008076CF"/>
    <w:rsid w:val="00811198"/>
    <w:rsid w:val="008124AA"/>
    <w:rsid w:val="00816019"/>
    <w:rsid w:val="00827F55"/>
    <w:rsid w:val="00832AD4"/>
    <w:rsid w:val="0083419B"/>
    <w:rsid w:val="00843A46"/>
    <w:rsid w:val="0084716B"/>
    <w:rsid w:val="00855F35"/>
    <w:rsid w:val="008648A2"/>
    <w:rsid w:val="00865794"/>
    <w:rsid w:val="0088537C"/>
    <w:rsid w:val="0088624E"/>
    <w:rsid w:val="00893779"/>
    <w:rsid w:val="008A5D7B"/>
    <w:rsid w:val="008B4B5C"/>
    <w:rsid w:val="008B5724"/>
    <w:rsid w:val="008C055B"/>
    <w:rsid w:val="008C2996"/>
    <w:rsid w:val="008C458F"/>
    <w:rsid w:val="008D33AB"/>
    <w:rsid w:val="008E3F6D"/>
    <w:rsid w:val="008E6233"/>
    <w:rsid w:val="008E636D"/>
    <w:rsid w:val="008F0DF0"/>
    <w:rsid w:val="008F22B1"/>
    <w:rsid w:val="009167D7"/>
    <w:rsid w:val="00924D2D"/>
    <w:rsid w:val="00930C05"/>
    <w:rsid w:val="00935F6E"/>
    <w:rsid w:val="00941104"/>
    <w:rsid w:val="009516B0"/>
    <w:rsid w:val="00955114"/>
    <w:rsid w:val="009621B9"/>
    <w:rsid w:val="00970949"/>
    <w:rsid w:val="009747CD"/>
    <w:rsid w:val="0097546D"/>
    <w:rsid w:val="009755B8"/>
    <w:rsid w:val="00977133"/>
    <w:rsid w:val="009974B1"/>
    <w:rsid w:val="009A103D"/>
    <w:rsid w:val="009A56DF"/>
    <w:rsid w:val="009A58DB"/>
    <w:rsid w:val="009D3B71"/>
    <w:rsid w:val="009E5EBE"/>
    <w:rsid w:val="009E6CDB"/>
    <w:rsid w:val="009E77D6"/>
    <w:rsid w:val="009F30B1"/>
    <w:rsid w:val="00A03FF4"/>
    <w:rsid w:val="00A072C6"/>
    <w:rsid w:val="00A106EB"/>
    <w:rsid w:val="00A2752D"/>
    <w:rsid w:val="00A27A55"/>
    <w:rsid w:val="00A412CF"/>
    <w:rsid w:val="00A41C49"/>
    <w:rsid w:val="00A46A47"/>
    <w:rsid w:val="00A57636"/>
    <w:rsid w:val="00A64FA2"/>
    <w:rsid w:val="00A65CA2"/>
    <w:rsid w:val="00A749D0"/>
    <w:rsid w:val="00A86F6E"/>
    <w:rsid w:val="00A932F3"/>
    <w:rsid w:val="00A941BF"/>
    <w:rsid w:val="00AA33C4"/>
    <w:rsid w:val="00AB110D"/>
    <w:rsid w:val="00AB40DB"/>
    <w:rsid w:val="00AB5639"/>
    <w:rsid w:val="00AD3351"/>
    <w:rsid w:val="00AD7D53"/>
    <w:rsid w:val="00AE02EB"/>
    <w:rsid w:val="00AF261D"/>
    <w:rsid w:val="00AF651C"/>
    <w:rsid w:val="00B05688"/>
    <w:rsid w:val="00B074F2"/>
    <w:rsid w:val="00B146BB"/>
    <w:rsid w:val="00B15947"/>
    <w:rsid w:val="00B223CD"/>
    <w:rsid w:val="00B223DB"/>
    <w:rsid w:val="00B256A7"/>
    <w:rsid w:val="00B346C5"/>
    <w:rsid w:val="00B351E1"/>
    <w:rsid w:val="00B36BA6"/>
    <w:rsid w:val="00B5404B"/>
    <w:rsid w:val="00B563D9"/>
    <w:rsid w:val="00B714FE"/>
    <w:rsid w:val="00B720B6"/>
    <w:rsid w:val="00B770E0"/>
    <w:rsid w:val="00B86C7E"/>
    <w:rsid w:val="00B90B98"/>
    <w:rsid w:val="00B9218E"/>
    <w:rsid w:val="00BA2664"/>
    <w:rsid w:val="00BA6480"/>
    <w:rsid w:val="00BB02E4"/>
    <w:rsid w:val="00BB19E6"/>
    <w:rsid w:val="00BC2281"/>
    <w:rsid w:val="00BD4D69"/>
    <w:rsid w:val="00BD6127"/>
    <w:rsid w:val="00BD62CD"/>
    <w:rsid w:val="00BE10A1"/>
    <w:rsid w:val="00BE12DB"/>
    <w:rsid w:val="00BE6A96"/>
    <w:rsid w:val="00BF0F81"/>
    <w:rsid w:val="00BF385D"/>
    <w:rsid w:val="00C143DD"/>
    <w:rsid w:val="00C153EB"/>
    <w:rsid w:val="00C33D00"/>
    <w:rsid w:val="00C35ABA"/>
    <w:rsid w:val="00C416DB"/>
    <w:rsid w:val="00C4376A"/>
    <w:rsid w:val="00C52E04"/>
    <w:rsid w:val="00C56D1C"/>
    <w:rsid w:val="00C62577"/>
    <w:rsid w:val="00C75F61"/>
    <w:rsid w:val="00C84593"/>
    <w:rsid w:val="00C913CA"/>
    <w:rsid w:val="00CA58FA"/>
    <w:rsid w:val="00CB1034"/>
    <w:rsid w:val="00CB433E"/>
    <w:rsid w:val="00CD600D"/>
    <w:rsid w:val="00CE4717"/>
    <w:rsid w:val="00CF0FE3"/>
    <w:rsid w:val="00CF5F17"/>
    <w:rsid w:val="00D154C2"/>
    <w:rsid w:val="00D16BC1"/>
    <w:rsid w:val="00D3744D"/>
    <w:rsid w:val="00D40B8F"/>
    <w:rsid w:val="00D41B6C"/>
    <w:rsid w:val="00D75501"/>
    <w:rsid w:val="00D83292"/>
    <w:rsid w:val="00D8335B"/>
    <w:rsid w:val="00D9003C"/>
    <w:rsid w:val="00D91415"/>
    <w:rsid w:val="00DA1F66"/>
    <w:rsid w:val="00DA78F0"/>
    <w:rsid w:val="00DA7CE2"/>
    <w:rsid w:val="00DB0A35"/>
    <w:rsid w:val="00DB10D4"/>
    <w:rsid w:val="00DB2D60"/>
    <w:rsid w:val="00DC389D"/>
    <w:rsid w:val="00DC782A"/>
    <w:rsid w:val="00DD12A6"/>
    <w:rsid w:val="00DD45D2"/>
    <w:rsid w:val="00DD4F59"/>
    <w:rsid w:val="00DE05A5"/>
    <w:rsid w:val="00DE36DA"/>
    <w:rsid w:val="00DE3C85"/>
    <w:rsid w:val="00DE6E7B"/>
    <w:rsid w:val="00DE71C9"/>
    <w:rsid w:val="00DF415C"/>
    <w:rsid w:val="00E10B7A"/>
    <w:rsid w:val="00E158EF"/>
    <w:rsid w:val="00E2095A"/>
    <w:rsid w:val="00E21CAA"/>
    <w:rsid w:val="00E326ED"/>
    <w:rsid w:val="00E455D6"/>
    <w:rsid w:val="00E45C37"/>
    <w:rsid w:val="00E477FA"/>
    <w:rsid w:val="00E50C76"/>
    <w:rsid w:val="00E564E7"/>
    <w:rsid w:val="00E567C8"/>
    <w:rsid w:val="00E641D1"/>
    <w:rsid w:val="00E752F2"/>
    <w:rsid w:val="00E828AC"/>
    <w:rsid w:val="00E94105"/>
    <w:rsid w:val="00EA15FA"/>
    <w:rsid w:val="00EA2D27"/>
    <w:rsid w:val="00EA5FBA"/>
    <w:rsid w:val="00EB0910"/>
    <w:rsid w:val="00EB55B3"/>
    <w:rsid w:val="00EB570B"/>
    <w:rsid w:val="00ED51A6"/>
    <w:rsid w:val="00EE5D30"/>
    <w:rsid w:val="00EE64DA"/>
    <w:rsid w:val="00EE7CD1"/>
    <w:rsid w:val="00F0063F"/>
    <w:rsid w:val="00F02707"/>
    <w:rsid w:val="00F12705"/>
    <w:rsid w:val="00F13E7D"/>
    <w:rsid w:val="00F15C60"/>
    <w:rsid w:val="00F21DA0"/>
    <w:rsid w:val="00F23120"/>
    <w:rsid w:val="00F24E88"/>
    <w:rsid w:val="00F300F9"/>
    <w:rsid w:val="00F3418A"/>
    <w:rsid w:val="00F413A3"/>
    <w:rsid w:val="00F47F69"/>
    <w:rsid w:val="00F5136E"/>
    <w:rsid w:val="00F61FC7"/>
    <w:rsid w:val="00F6206C"/>
    <w:rsid w:val="00F7180D"/>
    <w:rsid w:val="00F71FD7"/>
    <w:rsid w:val="00F80722"/>
    <w:rsid w:val="00F957D0"/>
    <w:rsid w:val="00FB0690"/>
    <w:rsid w:val="00FC0430"/>
    <w:rsid w:val="00FC0C70"/>
    <w:rsid w:val="00FC64D5"/>
    <w:rsid w:val="00FD0AFC"/>
    <w:rsid w:val="00FD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8F787"/>
  <w15:chartTrackingRefBased/>
  <w15:docId w15:val="{BA01E384-2A90-4E9A-B22D-EF84DC85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8EF"/>
  </w:style>
  <w:style w:type="paragraph" w:styleId="Heading2">
    <w:name w:val="heading 2"/>
    <w:basedOn w:val="Normal"/>
    <w:link w:val="Heading2Char"/>
    <w:uiPriority w:val="9"/>
    <w:qFormat/>
    <w:rsid w:val="00D16B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2C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BC1"/>
    <w:rPr>
      <w:rFonts w:ascii="Times New Roman" w:eastAsia="Times New Roman" w:hAnsi="Times New Roman" w:cs="Times New Roman"/>
      <w:b/>
      <w:bCs/>
      <w:sz w:val="36"/>
      <w:szCs w:val="36"/>
    </w:rPr>
  </w:style>
  <w:style w:type="paragraph" w:styleId="ListParagraph">
    <w:name w:val="List Paragraph"/>
    <w:basedOn w:val="Normal"/>
    <w:uiPriority w:val="34"/>
    <w:qFormat/>
    <w:rsid w:val="00D16BC1"/>
    <w:pPr>
      <w:ind w:left="720"/>
      <w:contextualSpacing/>
    </w:pPr>
  </w:style>
  <w:style w:type="character" w:styleId="CommentReference">
    <w:name w:val="annotation reference"/>
    <w:basedOn w:val="DefaultParagraphFont"/>
    <w:uiPriority w:val="99"/>
    <w:semiHidden/>
    <w:unhideWhenUsed/>
    <w:rsid w:val="00D16BC1"/>
    <w:rPr>
      <w:sz w:val="16"/>
      <w:szCs w:val="16"/>
    </w:rPr>
  </w:style>
  <w:style w:type="paragraph" w:styleId="CommentText">
    <w:name w:val="annotation text"/>
    <w:basedOn w:val="Normal"/>
    <w:link w:val="CommentTextChar"/>
    <w:uiPriority w:val="99"/>
    <w:semiHidden/>
    <w:unhideWhenUsed/>
    <w:rsid w:val="00D16BC1"/>
    <w:pPr>
      <w:spacing w:line="240" w:lineRule="auto"/>
    </w:pPr>
    <w:rPr>
      <w:sz w:val="20"/>
      <w:szCs w:val="20"/>
    </w:rPr>
  </w:style>
  <w:style w:type="character" w:customStyle="1" w:styleId="CommentTextChar">
    <w:name w:val="Comment Text Char"/>
    <w:basedOn w:val="DefaultParagraphFont"/>
    <w:link w:val="CommentText"/>
    <w:uiPriority w:val="99"/>
    <w:semiHidden/>
    <w:rsid w:val="00D16BC1"/>
    <w:rPr>
      <w:sz w:val="20"/>
      <w:szCs w:val="20"/>
    </w:rPr>
  </w:style>
  <w:style w:type="paragraph" w:styleId="BalloonText">
    <w:name w:val="Balloon Text"/>
    <w:basedOn w:val="Normal"/>
    <w:link w:val="BalloonTextChar"/>
    <w:uiPriority w:val="99"/>
    <w:semiHidden/>
    <w:unhideWhenUsed/>
    <w:rsid w:val="00D1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B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16BC1"/>
    <w:rPr>
      <w:b/>
      <w:bCs/>
    </w:rPr>
  </w:style>
  <w:style w:type="character" w:customStyle="1" w:styleId="CommentSubjectChar">
    <w:name w:val="Comment Subject Char"/>
    <w:basedOn w:val="CommentTextChar"/>
    <w:link w:val="CommentSubject"/>
    <w:uiPriority w:val="99"/>
    <w:semiHidden/>
    <w:rsid w:val="00D16BC1"/>
    <w:rPr>
      <w:b/>
      <w:bCs/>
      <w:sz w:val="20"/>
      <w:szCs w:val="20"/>
    </w:rPr>
  </w:style>
  <w:style w:type="paragraph" w:styleId="z-TopofForm">
    <w:name w:val="HTML Top of Form"/>
    <w:basedOn w:val="Normal"/>
    <w:next w:val="Normal"/>
    <w:link w:val="z-TopofFormChar"/>
    <w:hidden/>
    <w:uiPriority w:val="99"/>
    <w:semiHidden/>
    <w:unhideWhenUsed/>
    <w:rsid w:val="00D16B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6BC1"/>
    <w:rPr>
      <w:rFonts w:ascii="Arial" w:eastAsia="Times New Roman" w:hAnsi="Arial" w:cs="Arial"/>
      <w:vanish/>
      <w:sz w:val="16"/>
      <w:szCs w:val="16"/>
    </w:rPr>
  </w:style>
  <w:style w:type="character" w:customStyle="1" w:styleId="fslabel">
    <w:name w:val="fslabel"/>
    <w:basedOn w:val="DefaultParagraphFont"/>
    <w:rsid w:val="00D16BC1"/>
  </w:style>
  <w:style w:type="character" w:customStyle="1" w:styleId="fsrequiredmarker">
    <w:name w:val="fsrequiredmarker"/>
    <w:basedOn w:val="DefaultParagraphFont"/>
    <w:rsid w:val="00D16BC1"/>
  </w:style>
  <w:style w:type="character" w:customStyle="1" w:styleId="fsfull">
    <w:name w:val="fsfull"/>
    <w:basedOn w:val="DefaultParagraphFont"/>
    <w:rsid w:val="00D16BC1"/>
  </w:style>
  <w:style w:type="paragraph" w:styleId="z-BottomofForm">
    <w:name w:val="HTML Bottom of Form"/>
    <w:basedOn w:val="Normal"/>
    <w:next w:val="Normal"/>
    <w:link w:val="z-BottomofFormChar"/>
    <w:hidden/>
    <w:uiPriority w:val="99"/>
    <w:semiHidden/>
    <w:unhideWhenUsed/>
    <w:rsid w:val="00D16B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6BC1"/>
    <w:rPr>
      <w:rFonts w:ascii="Arial" w:eastAsia="Times New Roman" w:hAnsi="Arial" w:cs="Arial"/>
      <w:vanish/>
      <w:sz w:val="16"/>
      <w:szCs w:val="16"/>
    </w:rPr>
  </w:style>
  <w:style w:type="table" w:styleId="TableGrid">
    <w:name w:val="Table Grid"/>
    <w:basedOn w:val="TableNormal"/>
    <w:uiPriority w:val="39"/>
    <w:rsid w:val="00D1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BC1"/>
    <w:rPr>
      <w:color w:val="0000FF"/>
      <w:u w:val="single"/>
    </w:rPr>
  </w:style>
  <w:style w:type="paragraph" w:styleId="Header">
    <w:name w:val="header"/>
    <w:basedOn w:val="Normal"/>
    <w:link w:val="HeaderChar"/>
    <w:uiPriority w:val="99"/>
    <w:unhideWhenUsed/>
    <w:rsid w:val="00D4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6C"/>
  </w:style>
  <w:style w:type="paragraph" w:styleId="Footer">
    <w:name w:val="footer"/>
    <w:basedOn w:val="Normal"/>
    <w:link w:val="FooterChar"/>
    <w:uiPriority w:val="99"/>
    <w:unhideWhenUsed/>
    <w:rsid w:val="00D4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6C"/>
  </w:style>
  <w:style w:type="character" w:customStyle="1" w:styleId="Heading3Char">
    <w:name w:val="Heading 3 Char"/>
    <w:basedOn w:val="DefaultParagraphFont"/>
    <w:link w:val="Heading3"/>
    <w:uiPriority w:val="9"/>
    <w:semiHidden/>
    <w:rsid w:val="00482C41"/>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C416DB"/>
    <w:rPr>
      <w:color w:val="605E5C"/>
      <w:shd w:val="clear" w:color="auto" w:fill="E1DFDD"/>
    </w:rPr>
  </w:style>
  <w:style w:type="character" w:styleId="FollowedHyperlink">
    <w:name w:val="FollowedHyperlink"/>
    <w:basedOn w:val="DefaultParagraphFont"/>
    <w:uiPriority w:val="99"/>
    <w:semiHidden/>
    <w:unhideWhenUsed/>
    <w:rsid w:val="00EB0910"/>
    <w:rPr>
      <w:color w:val="954F72" w:themeColor="followedHyperlink"/>
      <w:u w:val="single"/>
    </w:rPr>
  </w:style>
  <w:style w:type="paragraph" w:styleId="NormalWeb">
    <w:name w:val="Normal (Web)"/>
    <w:basedOn w:val="Normal"/>
    <w:uiPriority w:val="99"/>
    <w:semiHidden/>
    <w:unhideWhenUsed/>
    <w:rsid w:val="00885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30B1"/>
  </w:style>
  <w:style w:type="paragraph" w:styleId="Revision">
    <w:name w:val="Revision"/>
    <w:hidden/>
    <w:uiPriority w:val="99"/>
    <w:semiHidden/>
    <w:rsid w:val="00C3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50236">
      <w:bodyDiv w:val="1"/>
      <w:marLeft w:val="0"/>
      <w:marRight w:val="0"/>
      <w:marTop w:val="0"/>
      <w:marBottom w:val="0"/>
      <w:divBdr>
        <w:top w:val="none" w:sz="0" w:space="0" w:color="auto"/>
        <w:left w:val="none" w:sz="0" w:space="0" w:color="auto"/>
        <w:bottom w:val="none" w:sz="0" w:space="0" w:color="auto"/>
        <w:right w:val="none" w:sz="0" w:space="0" w:color="auto"/>
      </w:divBdr>
    </w:div>
    <w:div w:id="265230583">
      <w:bodyDiv w:val="1"/>
      <w:marLeft w:val="0"/>
      <w:marRight w:val="0"/>
      <w:marTop w:val="0"/>
      <w:marBottom w:val="0"/>
      <w:divBdr>
        <w:top w:val="none" w:sz="0" w:space="0" w:color="auto"/>
        <w:left w:val="none" w:sz="0" w:space="0" w:color="auto"/>
        <w:bottom w:val="none" w:sz="0" w:space="0" w:color="auto"/>
        <w:right w:val="none" w:sz="0" w:space="0" w:color="auto"/>
      </w:divBdr>
    </w:div>
    <w:div w:id="304556020">
      <w:bodyDiv w:val="1"/>
      <w:marLeft w:val="0"/>
      <w:marRight w:val="0"/>
      <w:marTop w:val="0"/>
      <w:marBottom w:val="0"/>
      <w:divBdr>
        <w:top w:val="none" w:sz="0" w:space="0" w:color="auto"/>
        <w:left w:val="none" w:sz="0" w:space="0" w:color="auto"/>
        <w:bottom w:val="none" w:sz="0" w:space="0" w:color="auto"/>
        <w:right w:val="none" w:sz="0" w:space="0" w:color="auto"/>
      </w:divBdr>
    </w:div>
    <w:div w:id="461919323">
      <w:bodyDiv w:val="1"/>
      <w:marLeft w:val="0"/>
      <w:marRight w:val="0"/>
      <w:marTop w:val="0"/>
      <w:marBottom w:val="0"/>
      <w:divBdr>
        <w:top w:val="none" w:sz="0" w:space="0" w:color="auto"/>
        <w:left w:val="none" w:sz="0" w:space="0" w:color="auto"/>
        <w:bottom w:val="none" w:sz="0" w:space="0" w:color="auto"/>
        <w:right w:val="none" w:sz="0" w:space="0" w:color="auto"/>
      </w:divBdr>
    </w:div>
    <w:div w:id="470901603">
      <w:bodyDiv w:val="1"/>
      <w:marLeft w:val="0"/>
      <w:marRight w:val="0"/>
      <w:marTop w:val="0"/>
      <w:marBottom w:val="0"/>
      <w:divBdr>
        <w:top w:val="none" w:sz="0" w:space="0" w:color="auto"/>
        <w:left w:val="none" w:sz="0" w:space="0" w:color="auto"/>
        <w:bottom w:val="none" w:sz="0" w:space="0" w:color="auto"/>
        <w:right w:val="none" w:sz="0" w:space="0" w:color="auto"/>
      </w:divBdr>
    </w:div>
    <w:div w:id="487357561">
      <w:bodyDiv w:val="1"/>
      <w:marLeft w:val="0"/>
      <w:marRight w:val="0"/>
      <w:marTop w:val="0"/>
      <w:marBottom w:val="0"/>
      <w:divBdr>
        <w:top w:val="none" w:sz="0" w:space="0" w:color="auto"/>
        <w:left w:val="none" w:sz="0" w:space="0" w:color="auto"/>
        <w:bottom w:val="none" w:sz="0" w:space="0" w:color="auto"/>
        <w:right w:val="none" w:sz="0" w:space="0" w:color="auto"/>
      </w:divBdr>
    </w:div>
    <w:div w:id="600532336">
      <w:bodyDiv w:val="1"/>
      <w:marLeft w:val="0"/>
      <w:marRight w:val="0"/>
      <w:marTop w:val="0"/>
      <w:marBottom w:val="0"/>
      <w:divBdr>
        <w:top w:val="none" w:sz="0" w:space="0" w:color="auto"/>
        <w:left w:val="none" w:sz="0" w:space="0" w:color="auto"/>
        <w:bottom w:val="none" w:sz="0" w:space="0" w:color="auto"/>
        <w:right w:val="none" w:sz="0" w:space="0" w:color="auto"/>
      </w:divBdr>
    </w:div>
    <w:div w:id="626395699">
      <w:bodyDiv w:val="1"/>
      <w:marLeft w:val="0"/>
      <w:marRight w:val="0"/>
      <w:marTop w:val="0"/>
      <w:marBottom w:val="0"/>
      <w:divBdr>
        <w:top w:val="none" w:sz="0" w:space="0" w:color="auto"/>
        <w:left w:val="none" w:sz="0" w:space="0" w:color="auto"/>
        <w:bottom w:val="none" w:sz="0" w:space="0" w:color="auto"/>
        <w:right w:val="none" w:sz="0" w:space="0" w:color="auto"/>
      </w:divBdr>
      <w:divsChild>
        <w:div w:id="575819800">
          <w:marLeft w:val="0"/>
          <w:marRight w:val="0"/>
          <w:marTop w:val="0"/>
          <w:marBottom w:val="0"/>
          <w:divBdr>
            <w:top w:val="none" w:sz="0" w:space="0" w:color="auto"/>
            <w:left w:val="none" w:sz="0" w:space="0" w:color="auto"/>
            <w:bottom w:val="none" w:sz="0" w:space="0" w:color="auto"/>
            <w:right w:val="none" w:sz="0" w:space="0" w:color="auto"/>
          </w:divBdr>
        </w:div>
        <w:div w:id="1094517447">
          <w:marLeft w:val="0"/>
          <w:marRight w:val="0"/>
          <w:marTop w:val="0"/>
          <w:marBottom w:val="0"/>
          <w:divBdr>
            <w:top w:val="none" w:sz="0" w:space="0" w:color="auto"/>
            <w:left w:val="none" w:sz="0" w:space="0" w:color="auto"/>
            <w:bottom w:val="none" w:sz="0" w:space="0" w:color="auto"/>
            <w:right w:val="none" w:sz="0" w:space="0" w:color="auto"/>
          </w:divBdr>
        </w:div>
      </w:divsChild>
    </w:div>
    <w:div w:id="642462392">
      <w:bodyDiv w:val="1"/>
      <w:marLeft w:val="0"/>
      <w:marRight w:val="0"/>
      <w:marTop w:val="0"/>
      <w:marBottom w:val="0"/>
      <w:divBdr>
        <w:top w:val="none" w:sz="0" w:space="0" w:color="auto"/>
        <w:left w:val="none" w:sz="0" w:space="0" w:color="auto"/>
        <w:bottom w:val="none" w:sz="0" w:space="0" w:color="auto"/>
        <w:right w:val="none" w:sz="0" w:space="0" w:color="auto"/>
      </w:divBdr>
    </w:div>
    <w:div w:id="796685529">
      <w:bodyDiv w:val="1"/>
      <w:marLeft w:val="0"/>
      <w:marRight w:val="0"/>
      <w:marTop w:val="0"/>
      <w:marBottom w:val="0"/>
      <w:divBdr>
        <w:top w:val="none" w:sz="0" w:space="0" w:color="auto"/>
        <w:left w:val="none" w:sz="0" w:space="0" w:color="auto"/>
        <w:bottom w:val="none" w:sz="0" w:space="0" w:color="auto"/>
        <w:right w:val="none" w:sz="0" w:space="0" w:color="auto"/>
      </w:divBdr>
    </w:div>
    <w:div w:id="838274933">
      <w:bodyDiv w:val="1"/>
      <w:marLeft w:val="0"/>
      <w:marRight w:val="0"/>
      <w:marTop w:val="0"/>
      <w:marBottom w:val="0"/>
      <w:divBdr>
        <w:top w:val="none" w:sz="0" w:space="0" w:color="auto"/>
        <w:left w:val="none" w:sz="0" w:space="0" w:color="auto"/>
        <w:bottom w:val="none" w:sz="0" w:space="0" w:color="auto"/>
        <w:right w:val="none" w:sz="0" w:space="0" w:color="auto"/>
      </w:divBdr>
    </w:div>
    <w:div w:id="884411830">
      <w:bodyDiv w:val="1"/>
      <w:marLeft w:val="0"/>
      <w:marRight w:val="0"/>
      <w:marTop w:val="0"/>
      <w:marBottom w:val="0"/>
      <w:divBdr>
        <w:top w:val="none" w:sz="0" w:space="0" w:color="auto"/>
        <w:left w:val="none" w:sz="0" w:space="0" w:color="auto"/>
        <w:bottom w:val="none" w:sz="0" w:space="0" w:color="auto"/>
        <w:right w:val="none" w:sz="0" w:space="0" w:color="auto"/>
      </w:divBdr>
    </w:div>
    <w:div w:id="1042560431">
      <w:bodyDiv w:val="1"/>
      <w:marLeft w:val="0"/>
      <w:marRight w:val="0"/>
      <w:marTop w:val="0"/>
      <w:marBottom w:val="0"/>
      <w:divBdr>
        <w:top w:val="none" w:sz="0" w:space="0" w:color="auto"/>
        <w:left w:val="none" w:sz="0" w:space="0" w:color="auto"/>
        <w:bottom w:val="none" w:sz="0" w:space="0" w:color="auto"/>
        <w:right w:val="none" w:sz="0" w:space="0" w:color="auto"/>
      </w:divBdr>
    </w:div>
    <w:div w:id="1088235715">
      <w:bodyDiv w:val="1"/>
      <w:marLeft w:val="0"/>
      <w:marRight w:val="0"/>
      <w:marTop w:val="0"/>
      <w:marBottom w:val="0"/>
      <w:divBdr>
        <w:top w:val="none" w:sz="0" w:space="0" w:color="auto"/>
        <w:left w:val="none" w:sz="0" w:space="0" w:color="auto"/>
        <w:bottom w:val="none" w:sz="0" w:space="0" w:color="auto"/>
        <w:right w:val="none" w:sz="0" w:space="0" w:color="auto"/>
      </w:divBdr>
    </w:div>
    <w:div w:id="1136336434">
      <w:bodyDiv w:val="1"/>
      <w:marLeft w:val="0"/>
      <w:marRight w:val="0"/>
      <w:marTop w:val="0"/>
      <w:marBottom w:val="0"/>
      <w:divBdr>
        <w:top w:val="none" w:sz="0" w:space="0" w:color="auto"/>
        <w:left w:val="none" w:sz="0" w:space="0" w:color="auto"/>
        <w:bottom w:val="none" w:sz="0" w:space="0" w:color="auto"/>
        <w:right w:val="none" w:sz="0" w:space="0" w:color="auto"/>
      </w:divBdr>
    </w:div>
    <w:div w:id="1192722377">
      <w:bodyDiv w:val="1"/>
      <w:marLeft w:val="0"/>
      <w:marRight w:val="0"/>
      <w:marTop w:val="0"/>
      <w:marBottom w:val="0"/>
      <w:divBdr>
        <w:top w:val="none" w:sz="0" w:space="0" w:color="auto"/>
        <w:left w:val="none" w:sz="0" w:space="0" w:color="auto"/>
        <w:bottom w:val="none" w:sz="0" w:space="0" w:color="auto"/>
        <w:right w:val="none" w:sz="0" w:space="0" w:color="auto"/>
      </w:divBdr>
    </w:div>
    <w:div w:id="1274744947">
      <w:bodyDiv w:val="1"/>
      <w:marLeft w:val="0"/>
      <w:marRight w:val="0"/>
      <w:marTop w:val="0"/>
      <w:marBottom w:val="0"/>
      <w:divBdr>
        <w:top w:val="none" w:sz="0" w:space="0" w:color="auto"/>
        <w:left w:val="none" w:sz="0" w:space="0" w:color="auto"/>
        <w:bottom w:val="none" w:sz="0" w:space="0" w:color="auto"/>
        <w:right w:val="none" w:sz="0" w:space="0" w:color="auto"/>
      </w:divBdr>
    </w:div>
    <w:div w:id="1299651925">
      <w:bodyDiv w:val="1"/>
      <w:marLeft w:val="0"/>
      <w:marRight w:val="0"/>
      <w:marTop w:val="0"/>
      <w:marBottom w:val="0"/>
      <w:divBdr>
        <w:top w:val="none" w:sz="0" w:space="0" w:color="auto"/>
        <w:left w:val="none" w:sz="0" w:space="0" w:color="auto"/>
        <w:bottom w:val="none" w:sz="0" w:space="0" w:color="auto"/>
        <w:right w:val="none" w:sz="0" w:space="0" w:color="auto"/>
      </w:divBdr>
    </w:div>
    <w:div w:id="1431202531">
      <w:bodyDiv w:val="1"/>
      <w:marLeft w:val="0"/>
      <w:marRight w:val="0"/>
      <w:marTop w:val="0"/>
      <w:marBottom w:val="0"/>
      <w:divBdr>
        <w:top w:val="none" w:sz="0" w:space="0" w:color="auto"/>
        <w:left w:val="none" w:sz="0" w:space="0" w:color="auto"/>
        <w:bottom w:val="none" w:sz="0" w:space="0" w:color="auto"/>
        <w:right w:val="none" w:sz="0" w:space="0" w:color="auto"/>
      </w:divBdr>
    </w:div>
    <w:div w:id="1588346382">
      <w:bodyDiv w:val="1"/>
      <w:marLeft w:val="0"/>
      <w:marRight w:val="0"/>
      <w:marTop w:val="0"/>
      <w:marBottom w:val="0"/>
      <w:divBdr>
        <w:top w:val="none" w:sz="0" w:space="0" w:color="auto"/>
        <w:left w:val="none" w:sz="0" w:space="0" w:color="auto"/>
        <w:bottom w:val="none" w:sz="0" w:space="0" w:color="auto"/>
        <w:right w:val="none" w:sz="0" w:space="0" w:color="auto"/>
      </w:divBdr>
    </w:div>
    <w:div w:id="1649364027">
      <w:bodyDiv w:val="1"/>
      <w:marLeft w:val="0"/>
      <w:marRight w:val="0"/>
      <w:marTop w:val="0"/>
      <w:marBottom w:val="0"/>
      <w:divBdr>
        <w:top w:val="none" w:sz="0" w:space="0" w:color="auto"/>
        <w:left w:val="none" w:sz="0" w:space="0" w:color="auto"/>
        <w:bottom w:val="none" w:sz="0" w:space="0" w:color="auto"/>
        <w:right w:val="none" w:sz="0" w:space="0" w:color="auto"/>
      </w:divBdr>
    </w:div>
    <w:div w:id="1651206018">
      <w:bodyDiv w:val="1"/>
      <w:marLeft w:val="0"/>
      <w:marRight w:val="0"/>
      <w:marTop w:val="0"/>
      <w:marBottom w:val="0"/>
      <w:divBdr>
        <w:top w:val="none" w:sz="0" w:space="0" w:color="auto"/>
        <w:left w:val="none" w:sz="0" w:space="0" w:color="auto"/>
        <w:bottom w:val="none" w:sz="0" w:space="0" w:color="auto"/>
        <w:right w:val="none" w:sz="0" w:space="0" w:color="auto"/>
      </w:divBdr>
    </w:div>
    <w:div w:id="1675718476">
      <w:bodyDiv w:val="1"/>
      <w:marLeft w:val="0"/>
      <w:marRight w:val="0"/>
      <w:marTop w:val="0"/>
      <w:marBottom w:val="0"/>
      <w:divBdr>
        <w:top w:val="none" w:sz="0" w:space="0" w:color="auto"/>
        <w:left w:val="none" w:sz="0" w:space="0" w:color="auto"/>
        <w:bottom w:val="none" w:sz="0" w:space="0" w:color="auto"/>
        <w:right w:val="none" w:sz="0" w:space="0" w:color="auto"/>
      </w:divBdr>
    </w:div>
    <w:div w:id="1715546398">
      <w:bodyDiv w:val="1"/>
      <w:marLeft w:val="0"/>
      <w:marRight w:val="0"/>
      <w:marTop w:val="0"/>
      <w:marBottom w:val="0"/>
      <w:divBdr>
        <w:top w:val="none" w:sz="0" w:space="0" w:color="auto"/>
        <w:left w:val="none" w:sz="0" w:space="0" w:color="auto"/>
        <w:bottom w:val="none" w:sz="0" w:space="0" w:color="auto"/>
        <w:right w:val="none" w:sz="0" w:space="0" w:color="auto"/>
      </w:divBdr>
    </w:div>
    <w:div w:id="1731415333">
      <w:bodyDiv w:val="1"/>
      <w:marLeft w:val="0"/>
      <w:marRight w:val="0"/>
      <w:marTop w:val="0"/>
      <w:marBottom w:val="0"/>
      <w:divBdr>
        <w:top w:val="none" w:sz="0" w:space="0" w:color="auto"/>
        <w:left w:val="none" w:sz="0" w:space="0" w:color="auto"/>
        <w:bottom w:val="none" w:sz="0" w:space="0" w:color="auto"/>
        <w:right w:val="none" w:sz="0" w:space="0" w:color="auto"/>
      </w:divBdr>
    </w:div>
    <w:div w:id="1732190626">
      <w:bodyDiv w:val="1"/>
      <w:marLeft w:val="0"/>
      <w:marRight w:val="0"/>
      <w:marTop w:val="0"/>
      <w:marBottom w:val="0"/>
      <w:divBdr>
        <w:top w:val="none" w:sz="0" w:space="0" w:color="auto"/>
        <w:left w:val="none" w:sz="0" w:space="0" w:color="auto"/>
        <w:bottom w:val="none" w:sz="0" w:space="0" w:color="auto"/>
        <w:right w:val="none" w:sz="0" w:space="0" w:color="auto"/>
      </w:divBdr>
    </w:div>
    <w:div w:id="1740204640">
      <w:bodyDiv w:val="1"/>
      <w:marLeft w:val="0"/>
      <w:marRight w:val="0"/>
      <w:marTop w:val="0"/>
      <w:marBottom w:val="0"/>
      <w:divBdr>
        <w:top w:val="none" w:sz="0" w:space="0" w:color="auto"/>
        <w:left w:val="none" w:sz="0" w:space="0" w:color="auto"/>
        <w:bottom w:val="none" w:sz="0" w:space="0" w:color="auto"/>
        <w:right w:val="none" w:sz="0" w:space="0" w:color="auto"/>
      </w:divBdr>
    </w:div>
    <w:div w:id="1838687629">
      <w:bodyDiv w:val="1"/>
      <w:marLeft w:val="0"/>
      <w:marRight w:val="0"/>
      <w:marTop w:val="0"/>
      <w:marBottom w:val="0"/>
      <w:divBdr>
        <w:top w:val="none" w:sz="0" w:space="0" w:color="auto"/>
        <w:left w:val="none" w:sz="0" w:space="0" w:color="auto"/>
        <w:bottom w:val="none" w:sz="0" w:space="0" w:color="auto"/>
        <w:right w:val="none" w:sz="0" w:space="0" w:color="auto"/>
      </w:divBdr>
    </w:div>
    <w:div w:id="1914049972">
      <w:bodyDiv w:val="1"/>
      <w:marLeft w:val="0"/>
      <w:marRight w:val="0"/>
      <w:marTop w:val="0"/>
      <w:marBottom w:val="0"/>
      <w:divBdr>
        <w:top w:val="none" w:sz="0" w:space="0" w:color="auto"/>
        <w:left w:val="none" w:sz="0" w:space="0" w:color="auto"/>
        <w:bottom w:val="none" w:sz="0" w:space="0" w:color="auto"/>
        <w:right w:val="none" w:sz="0" w:space="0" w:color="auto"/>
      </w:divBdr>
    </w:div>
    <w:div w:id="1981765191">
      <w:bodyDiv w:val="1"/>
      <w:marLeft w:val="0"/>
      <w:marRight w:val="0"/>
      <w:marTop w:val="0"/>
      <w:marBottom w:val="0"/>
      <w:divBdr>
        <w:top w:val="none" w:sz="0" w:space="0" w:color="auto"/>
        <w:left w:val="none" w:sz="0" w:space="0" w:color="auto"/>
        <w:bottom w:val="none" w:sz="0" w:space="0" w:color="auto"/>
        <w:right w:val="none" w:sz="0" w:space="0" w:color="auto"/>
      </w:divBdr>
    </w:div>
    <w:div w:id="2044669731">
      <w:bodyDiv w:val="1"/>
      <w:marLeft w:val="0"/>
      <w:marRight w:val="0"/>
      <w:marTop w:val="0"/>
      <w:marBottom w:val="0"/>
      <w:divBdr>
        <w:top w:val="none" w:sz="0" w:space="0" w:color="auto"/>
        <w:left w:val="none" w:sz="0" w:space="0" w:color="auto"/>
        <w:bottom w:val="none" w:sz="0" w:space="0" w:color="auto"/>
        <w:right w:val="none" w:sz="0" w:space="0" w:color="auto"/>
      </w:divBdr>
    </w:div>
    <w:div w:id="2076315909">
      <w:bodyDiv w:val="1"/>
      <w:marLeft w:val="0"/>
      <w:marRight w:val="0"/>
      <w:marTop w:val="0"/>
      <w:marBottom w:val="0"/>
      <w:divBdr>
        <w:top w:val="none" w:sz="0" w:space="0" w:color="auto"/>
        <w:left w:val="none" w:sz="0" w:space="0" w:color="auto"/>
        <w:bottom w:val="none" w:sz="0" w:space="0" w:color="auto"/>
        <w:right w:val="none" w:sz="0" w:space="0" w:color="auto"/>
      </w:divBdr>
      <w:divsChild>
        <w:div w:id="1720520318">
          <w:marLeft w:val="0"/>
          <w:marRight w:val="0"/>
          <w:marTop w:val="0"/>
          <w:marBottom w:val="0"/>
          <w:divBdr>
            <w:top w:val="none" w:sz="0" w:space="0" w:color="auto"/>
            <w:left w:val="none" w:sz="0" w:space="0" w:color="auto"/>
            <w:bottom w:val="none" w:sz="0" w:space="0" w:color="auto"/>
            <w:right w:val="none" w:sz="0" w:space="0" w:color="auto"/>
          </w:divBdr>
        </w:div>
        <w:div w:id="1748921441">
          <w:marLeft w:val="0"/>
          <w:marRight w:val="0"/>
          <w:marTop w:val="0"/>
          <w:marBottom w:val="0"/>
          <w:divBdr>
            <w:top w:val="none" w:sz="0" w:space="0" w:color="auto"/>
            <w:left w:val="none" w:sz="0" w:space="0" w:color="auto"/>
            <w:bottom w:val="none" w:sz="0" w:space="0" w:color="auto"/>
            <w:right w:val="none" w:sz="0" w:space="0" w:color="auto"/>
          </w:divBdr>
        </w:div>
      </w:divsChild>
    </w:div>
    <w:div w:id="2085763571">
      <w:bodyDiv w:val="1"/>
      <w:marLeft w:val="0"/>
      <w:marRight w:val="0"/>
      <w:marTop w:val="0"/>
      <w:marBottom w:val="0"/>
      <w:divBdr>
        <w:top w:val="none" w:sz="0" w:space="0" w:color="auto"/>
        <w:left w:val="none" w:sz="0" w:space="0" w:color="auto"/>
        <w:bottom w:val="none" w:sz="0" w:space="0" w:color="auto"/>
        <w:right w:val="none" w:sz="0" w:space="0" w:color="auto"/>
      </w:divBdr>
    </w:div>
    <w:div w:id="21153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ortlandoregon.gov/oehr/66525?a=454403" TargetMode="External"/><Relationship Id="rId21" Type="http://schemas.openxmlformats.org/officeDocument/2006/relationships/hyperlink" Target="https://www.justice.gov/crt/fcs/TitleVI-Overview" TargetMode="External"/><Relationship Id="rId42" Type="http://schemas.openxmlformats.org/officeDocument/2006/relationships/hyperlink" Target="http://www.ada.gov/fact_on_complaint.htm" TargetMode="External"/><Relationship Id="rId63" Type="http://schemas.openxmlformats.org/officeDocument/2006/relationships/hyperlink" Target="https://www.fema.gov/faq-details/Reporting-Civil-Rights-complaint/" TargetMode="External"/><Relationship Id="rId84" Type="http://schemas.openxmlformats.org/officeDocument/2006/relationships/hyperlink" Target="mailto:clifford.higgins@oregonmetro.gov" TargetMode="External"/><Relationship Id="rId138" Type="http://schemas.openxmlformats.org/officeDocument/2006/relationships/footer" Target="footer2.xml"/><Relationship Id="rId107" Type="http://schemas.openxmlformats.org/officeDocument/2006/relationships/hyperlink" Target="http://www.nwresd.k12.or.us/" TargetMode="External"/><Relationship Id="rId11" Type="http://schemas.openxmlformats.org/officeDocument/2006/relationships/hyperlink" Target="https://www.transit.dot.gov/regulations-and-guidance/civil-rights-ada/file-complaint-fta" TargetMode="External"/><Relationship Id="rId32" Type="http://schemas.openxmlformats.org/officeDocument/2006/relationships/hyperlink" Target="https://www.transit.dot.gov/regulations-and-guidance/civil-rights-ada/file-complaint-fta" TargetMode="External"/><Relationship Id="rId37" Type="http://schemas.openxmlformats.org/officeDocument/2006/relationships/hyperlink" Target="https://www.epa.gov/sites/production/files/2017-01/documents/final_epa_ogc_ecrco_crm_january_11_2017.pdf" TargetMode="External"/><Relationship Id="rId53" Type="http://schemas.openxmlformats.org/officeDocument/2006/relationships/hyperlink" Target="https://www.dol.gov/ofccp/regs/compliance/pdf/pdfstart.htm" TargetMode="External"/><Relationship Id="rId58" Type="http://schemas.openxmlformats.org/officeDocument/2006/relationships/hyperlink" Target="https://ocrportal.hhs.gov/ocr/smartscreen/main.jsf" TargetMode="External"/><Relationship Id="rId74" Type="http://schemas.openxmlformats.org/officeDocument/2006/relationships/hyperlink" Target="https://www.oregon.gov/boli/CRD/Pages/C_Crcompl.aspx" TargetMode="External"/><Relationship Id="rId79" Type="http://schemas.openxmlformats.org/officeDocument/2006/relationships/hyperlink" Target="mailto:OfficeEquity.MulticulturalServices@state.or.us" TargetMode="External"/><Relationship Id="rId102" Type="http://schemas.openxmlformats.org/officeDocument/2006/relationships/hyperlink" Target="https://trimet.org/access/ada.htm" TargetMode="External"/><Relationship Id="rId123" Type="http://schemas.openxmlformats.org/officeDocument/2006/relationships/hyperlink" Target="https://www.portlandoregon.gov/brfs/26522" TargetMode="External"/><Relationship Id="rId128" Type="http://schemas.openxmlformats.org/officeDocument/2006/relationships/hyperlink" Target="https://www.portlandoregon.gov/ombudsman/26647" TargetMode="External"/><Relationship Id="rId5" Type="http://schemas.openxmlformats.org/officeDocument/2006/relationships/webSettings" Target="webSettings.xml"/><Relationship Id="rId90" Type="http://schemas.openxmlformats.org/officeDocument/2006/relationships/hyperlink" Target="https://www.clackamas.us/diversity" TargetMode="External"/><Relationship Id="rId95" Type="http://schemas.openxmlformats.org/officeDocument/2006/relationships/hyperlink" Target="https://greshamoregon.gov/Title-VI-Discrimination-Complaint-Form/" TargetMode="External"/><Relationship Id="rId22" Type="http://schemas.openxmlformats.org/officeDocument/2006/relationships/hyperlink" Target="https://www.transit.dot.gov/regulations-and-guidance/civil-rights-ada/file-complaint-fta" TargetMode="External"/><Relationship Id="rId27" Type="http://schemas.openxmlformats.org/officeDocument/2006/relationships/hyperlink" Target="https://www.justice.gov/crt/fcs/TitleVI-Overview" TargetMode="External"/><Relationship Id="rId43" Type="http://schemas.openxmlformats.org/officeDocument/2006/relationships/hyperlink" Target="http://www.ada.gov/complaint/" TargetMode="External"/><Relationship Id="rId48" Type="http://schemas.openxmlformats.org/officeDocument/2006/relationships/hyperlink" Target="https://www.justice.gov/crt/fcs/Agency-OCR-Offices" TargetMode="External"/><Relationship Id="rId64" Type="http://schemas.openxmlformats.org/officeDocument/2006/relationships/hyperlink" Target="https://www.doi.gov/pmb/eeo/" TargetMode="External"/><Relationship Id="rId69" Type="http://schemas.openxmlformats.org/officeDocument/2006/relationships/hyperlink" Target="mailto:OCR@ed.gov" TargetMode="External"/><Relationship Id="rId113" Type="http://schemas.openxmlformats.org/officeDocument/2006/relationships/hyperlink" Target="https://www.beaverton.k12.or.us/about-us/Pages/Nondiscrimination-Policy.aspx" TargetMode="External"/><Relationship Id="rId118" Type="http://schemas.openxmlformats.org/officeDocument/2006/relationships/hyperlink" Target="https://www.portlandoregon.gov/oehr/67053" TargetMode="External"/><Relationship Id="rId134" Type="http://schemas.openxmlformats.org/officeDocument/2006/relationships/hyperlink" Target="https://www.portlandoregon.gov/bds/34170" TargetMode="External"/><Relationship Id="rId139" Type="http://schemas.openxmlformats.org/officeDocument/2006/relationships/header" Target="header3.xml"/><Relationship Id="rId80" Type="http://schemas.openxmlformats.org/officeDocument/2006/relationships/hyperlink" Target="https://www.oregon.gov/ohcs/Pages/contact-us.aspx" TargetMode="External"/><Relationship Id="rId85" Type="http://schemas.openxmlformats.org/officeDocument/2006/relationships/hyperlink" Target="https://www.oregonmetro.gov/regional-leadership/access-metro/know-your-rights/metro-s-procedures-tracking-and-investigating" TargetMode="External"/><Relationship Id="rId12" Type="http://schemas.openxmlformats.org/officeDocument/2006/relationships/hyperlink" Target="http://www.oregon.gov/boli/CRD/Pages/C_Crcompl.aspx" TargetMode="External"/><Relationship Id="rId17" Type="http://schemas.openxmlformats.org/officeDocument/2006/relationships/hyperlink" Target="https://www.justice.gov/crt/fcs/TitleVI-Overview" TargetMode="External"/><Relationship Id="rId33" Type="http://schemas.openxmlformats.org/officeDocument/2006/relationships/hyperlink" Target="http://www.enviro-lawyer.com/DOJ%20Investigations%20Procedures%20Manual%20(1998).pdf" TargetMode="External"/><Relationship Id="rId38" Type="http://schemas.openxmlformats.org/officeDocument/2006/relationships/hyperlink" Target="https://www.justice.gov/crt/fcs/TitleVI" TargetMode="External"/><Relationship Id="rId59" Type="http://schemas.openxmlformats.org/officeDocument/2006/relationships/hyperlink" Target="https://www.energy.gov/diversity/services/protecting-civil-rights/title-vi" TargetMode="External"/><Relationship Id="rId103" Type="http://schemas.openxmlformats.org/officeDocument/2006/relationships/hyperlink" Target="mailto:information@fhco.org" TargetMode="External"/><Relationship Id="rId108" Type="http://schemas.openxmlformats.org/officeDocument/2006/relationships/hyperlink" Target="https://docs.google.com/forms/d/e/1FAIpQLSdFMkqqzhZ2qYWGUhXVhggQV416uh2pkjsUkzrhvyz5eclOhA/viewform" TargetMode="External"/><Relationship Id="rId124" Type="http://schemas.openxmlformats.org/officeDocument/2006/relationships/hyperlink" Target="https://www.portlandoregon.gov/brfs/26525" TargetMode="External"/><Relationship Id="rId129" Type="http://schemas.openxmlformats.org/officeDocument/2006/relationships/hyperlink" Target="mailto:ipr@portlandoregon.gov" TargetMode="External"/><Relationship Id="rId54" Type="http://schemas.openxmlformats.org/officeDocument/2006/relationships/hyperlink" Target="https://www.hud.gov/program_offices/fair_housing_equal_opp/online-complaint" TargetMode="External"/><Relationship Id="rId70" Type="http://schemas.openxmlformats.org/officeDocument/2006/relationships/hyperlink" Target="https://www2.ed.gov/about/offices/list/ocr/docs/howto.html?src=rt" TargetMode="External"/><Relationship Id="rId75" Type="http://schemas.openxmlformats.org/officeDocument/2006/relationships/hyperlink" Target="http://www.sprintip.com" TargetMode="External"/><Relationship Id="rId91" Type="http://schemas.openxmlformats.org/officeDocument/2006/relationships/hyperlink" Target="https://www.beavertonoregon.gov/1636/Title-VI-Non-Discrimination-Policy" TargetMode="External"/><Relationship Id="rId96" Type="http://schemas.openxmlformats.org/officeDocument/2006/relationships/hyperlink" Target="mailto:Toby.Hazelbaker@GreshamOregon.gov" TargetMode="External"/><Relationship Id="rId14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justice.gov/crt/fcs/TitleVI-Overview" TargetMode="External"/><Relationship Id="rId28" Type="http://schemas.openxmlformats.org/officeDocument/2006/relationships/hyperlink" Target="https://www.transit.dot.gov/regulations-and-guidance/civil-rights-ada/file-complaint-fta" TargetMode="External"/><Relationship Id="rId49" Type="http://schemas.openxmlformats.org/officeDocument/2006/relationships/hyperlink" Target="https://sos.oregon.gov/blue-book/Pages/state/list.aspx" TargetMode="External"/><Relationship Id="rId114" Type="http://schemas.openxmlformats.org/officeDocument/2006/relationships/hyperlink" Target="https://www.beaverton.k12.or.us/district/policies" TargetMode="External"/><Relationship Id="rId119" Type="http://schemas.openxmlformats.org/officeDocument/2006/relationships/hyperlink" Target="https://www.portlandoregon.gov/bhr/60421" TargetMode="External"/><Relationship Id="rId44" Type="http://schemas.openxmlformats.org/officeDocument/2006/relationships/hyperlink" Target="https://www.transportation.gov/civil-rights/complaint-resolution/public-complaint-process" TargetMode="External"/><Relationship Id="rId60" Type="http://schemas.openxmlformats.org/officeDocument/2006/relationships/hyperlink" Target="mailto:Title_VI_Complaints@epa.gov" TargetMode="External"/><Relationship Id="rId65" Type="http://schemas.openxmlformats.org/officeDocument/2006/relationships/hyperlink" Target="https://www.fbi.gov/contact-us/field-offices/portland" TargetMode="External"/><Relationship Id="rId81" Type="http://schemas.openxmlformats.org/officeDocument/2006/relationships/hyperlink" Target="https://www.oregon.gov/ode/students-and-family/equity/civilrights/Pages/FilingComplaint.aspx" TargetMode="External"/><Relationship Id="rId86" Type="http://schemas.openxmlformats.org/officeDocument/2006/relationships/hyperlink" Target="mailto:diversity.equity@multco.us" TargetMode="External"/><Relationship Id="rId130" Type="http://schemas.openxmlformats.org/officeDocument/2006/relationships/hyperlink" Target="mailto:crc@portlandoregon.gov" TargetMode="External"/><Relationship Id="rId135" Type="http://schemas.openxmlformats.org/officeDocument/2006/relationships/header" Target="header1.xml"/><Relationship Id="rId13" Type="http://schemas.openxmlformats.org/officeDocument/2006/relationships/hyperlink" Target="https://www.doj.state.or.us/oregon-department-of-justice/contact-us/" TargetMode="External"/><Relationship Id="rId18" Type="http://schemas.openxmlformats.org/officeDocument/2006/relationships/hyperlink" Target="https://www.transit.dot.gov/regulations-and-guidance/civil-rights-ada/file-complaint-fta" TargetMode="External"/><Relationship Id="rId39" Type="http://schemas.openxmlformats.org/officeDocument/2006/relationships/hyperlink" Target="https://www.lep.gov" TargetMode="External"/><Relationship Id="rId109" Type="http://schemas.openxmlformats.org/officeDocument/2006/relationships/hyperlink" Target="https://www.pps.net/cms/lib/OR01913224/Centricity/Domain/4814/4.50.032-P.pdf" TargetMode="External"/><Relationship Id="rId34" Type="http://schemas.openxmlformats.org/officeDocument/2006/relationships/hyperlink" Target="https://www.justice.gov/crt/case-document/file/934826/download" TargetMode="External"/><Relationship Id="rId50" Type="http://schemas.openxmlformats.org/officeDocument/2006/relationships/hyperlink" Target="https://www.eeoc.gov/policy/vii.html" TargetMode="External"/><Relationship Id="rId55" Type="http://schemas.openxmlformats.org/officeDocument/2006/relationships/hyperlink" Target="https://www.hud.gov/program_offices/fair_housing_equal_opp/contact_fheo" TargetMode="External"/><Relationship Id="rId76" Type="http://schemas.openxmlformats.org/officeDocument/2006/relationships/hyperlink" Target="https://www.oregon.gov/ODOT/Business/OCR/Pages/Non-Discrimination.aspx" TargetMode="External"/><Relationship Id="rId97" Type="http://schemas.openxmlformats.org/officeDocument/2006/relationships/hyperlink" Target="https://greshamoregon.gov/Americans-with-Disabilities-Act-Title-II-Program/" TargetMode="External"/><Relationship Id="rId104" Type="http://schemas.openxmlformats.org/officeDocument/2006/relationships/hyperlink" Target="http://fhco.org/" TargetMode="External"/><Relationship Id="rId120" Type="http://schemas.openxmlformats.org/officeDocument/2006/relationships/hyperlink" Target="https://www.portlandoregon.gov/bhr/60421" TargetMode="External"/><Relationship Id="rId125" Type="http://schemas.openxmlformats.org/officeDocument/2006/relationships/hyperlink" Target="https://www.portlandoregon.gov/attorney/"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oregon.gov/pages/index.aspx" TargetMode="External"/><Relationship Id="rId92" Type="http://schemas.openxmlformats.org/officeDocument/2006/relationships/hyperlink" Target="https://greshamoregon.gov/Nondiscrimination-Policies/" TargetMode="External"/><Relationship Id="rId2" Type="http://schemas.openxmlformats.org/officeDocument/2006/relationships/numbering" Target="numbering.xml"/><Relationship Id="rId29" Type="http://schemas.openxmlformats.org/officeDocument/2006/relationships/hyperlink" Target="https://www.justice.gov/crt/fcs/TitleVI-Overview" TargetMode="External"/><Relationship Id="rId24" Type="http://schemas.openxmlformats.org/officeDocument/2006/relationships/hyperlink" Target="https://www.transit.dot.gov/regulations-and-guidance/civil-rights-ada/file-complaint-fta" TargetMode="External"/><Relationship Id="rId40" Type="http://schemas.openxmlformats.org/officeDocument/2006/relationships/hyperlink" Target="https://www.ada.gov" TargetMode="External"/><Relationship Id="rId45" Type="http://schemas.openxmlformats.org/officeDocument/2006/relationships/hyperlink" Target="https://www.transit.dot.gov/regulations-and-guidance/civil-rights-ada/file-complaint-fta" TargetMode="External"/><Relationship Id="rId66" Type="http://schemas.openxmlformats.org/officeDocument/2006/relationships/hyperlink" Target="https://ojp.gov/about/ocr/complaint.htm" TargetMode="External"/><Relationship Id="rId87" Type="http://schemas.openxmlformats.org/officeDocument/2006/relationships/hyperlink" Target="https://multco.us/multnomah-county/notice-non-discrimination" TargetMode="External"/><Relationship Id="rId110" Type="http://schemas.openxmlformats.org/officeDocument/2006/relationships/hyperlink" Target="https://www.parkrose.k12.or.us/index.php?id=273" TargetMode="External"/><Relationship Id="rId115" Type="http://schemas.openxmlformats.org/officeDocument/2006/relationships/hyperlink" Target="https://www.beaverton.k12.or.us/dist/Admin%20Regs%20and%20Policies/A%20Policies/AC.pdf" TargetMode="External"/><Relationship Id="rId131" Type="http://schemas.openxmlformats.org/officeDocument/2006/relationships/hyperlink" Target="https://www.portlandoregon.gov/ipr/52031" TargetMode="External"/><Relationship Id="rId136" Type="http://schemas.openxmlformats.org/officeDocument/2006/relationships/header" Target="header2.xml"/><Relationship Id="rId61" Type="http://schemas.openxmlformats.org/officeDocument/2006/relationships/hyperlink" Target="https://www.epa.gov/ogc/external-civil-rights-compliance-office-title-vi" TargetMode="External"/><Relationship Id="rId82" Type="http://schemas.openxmlformats.org/officeDocument/2006/relationships/hyperlink" Target="mailto:bcd.complaint@oregon.gov" TargetMode="External"/><Relationship Id="rId19" Type="http://schemas.openxmlformats.org/officeDocument/2006/relationships/hyperlink" Target="https://www.justice.gov/crt/fcs/TitleVI-Overview" TargetMode="External"/><Relationship Id="rId14" Type="http://schemas.openxmlformats.org/officeDocument/2006/relationships/hyperlink" Target="https://www.ada.gov/filing_complaint.htm" TargetMode="External"/><Relationship Id="rId30" Type="http://schemas.openxmlformats.org/officeDocument/2006/relationships/hyperlink" Target="https://www.transit.dot.gov/regulations-and-guidance/civil-rights-ada/file-complaint-fta" TargetMode="External"/><Relationship Id="rId35" Type="http://schemas.openxmlformats.org/officeDocument/2006/relationships/hyperlink" Target="https://www.fhwa.dot.gov/civilrights/programs/finalcomplaintmanual110410.cfm" TargetMode="External"/><Relationship Id="rId56" Type="http://schemas.openxmlformats.org/officeDocument/2006/relationships/hyperlink" Target="mailto:OCRMail@hhs.gov" TargetMode="External"/><Relationship Id="rId77" Type="http://schemas.openxmlformats.org/officeDocument/2006/relationships/hyperlink" Target="https://www.oregon.gov/ODOT/Business/OCR/Pages/OCR_DIS_CMPLNT_FORM.aspx" TargetMode="External"/><Relationship Id="rId100" Type="http://schemas.openxmlformats.org/officeDocument/2006/relationships/hyperlink" Target="https://trimet.org/about/titlevi.htm" TargetMode="External"/><Relationship Id="rId105" Type="http://schemas.openxmlformats.org/officeDocument/2006/relationships/hyperlink" Target="http://www.clackesd.k12.or.us/" TargetMode="External"/><Relationship Id="rId126" Type="http://schemas.openxmlformats.org/officeDocument/2006/relationships/hyperlink" Target="mailto:ombudsman@portlandoregon.gov" TargetMode="External"/><Relationship Id="rId8" Type="http://schemas.openxmlformats.org/officeDocument/2006/relationships/hyperlink" Target="mailto:Danielle.Brooks@portlandoregon.gov" TargetMode="External"/><Relationship Id="rId51" Type="http://schemas.openxmlformats.org/officeDocument/2006/relationships/hyperlink" Target="https://www.eeoc.gov/employees/charge.cfm" TargetMode="External"/><Relationship Id="rId72" Type="http://schemas.openxmlformats.org/officeDocument/2006/relationships/hyperlink" Target="mailto:crdemail@boli.state.or.us" TargetMode="External"/><Relationship Id="rId93" Type="http://schemas.openxmlformats.org/officeDocument/2006/relationships/hyperlink" Target="mailto:Joe.Walsh@GreshamOregon.gov" TargetMode="External"/><Relationship Id="rId98" Type="http://schemas.openxmlformats.org/officeDocument/2006/relationships/hyperlink" Target="mailto:administration@trimet.org" TargetMode="External"/><Relationship Id="rId121" Type="http://schemas.openxmlformats.org/officeDocument/2006/relationships/hyperlink" Target="https://www.portlandoregon.gov/bhr/59984"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mailto:Danielle.Brooks@portlandoregon.gov" TargetMode="External"/><Relationship Id="rId46" Type="http://schemas.openxmlformats.org/officeDocument/2006/relationships/hyperlink" Target="https://www.fhwa.dot.gov/civilrights/" TargetMode="External"/><Relationship Id="rId67" Type="http://schemas.openxmlformats.org/officeDocument/2006/relationships/hyperlink" Target="mailto:education@usdoj.gov" TargetMode="External"/><Relationship Id="rId116" Type="http://schemas.openxmlformats.org/officeDocument/2006/relationships/hyperlink" Target="http://csd28j.org/statement-non-descrimination/" TargetMode="External"/><Relationship Id="rId137" Type="http://schemas.openxmlformats.org/officeDocument/2006/relationships/footer" Target="footer1.xml"/><Relationship Id="rId20" Type="http://schemas.openxmlformats.org/officeDocument/2006/relationships/hyperlink" Target="https://www.transit.dot.gov/regulations-and-guidance/civil-rights-ada/file-complaint-fta" TargetMode="External"/><Relationship Id="rId41" Type="http://schemas.openxmlformats.org/officeDocument/2006/relationships/hyperlink" Target="https://www.justice.gov/crt/how-file-complaint" TargetMode="External"/><Relationship Id="rId62" Type="http://schemas.openxmlformats.org/officeDocument/2006/relationships/hyperlink" Target="https://www.fema.gov/office-equal-rights" TargetMode="External"/><Relationship Id="rId83" Type="http://schemas.openxmlformats.org/officeDocument/2006/relationships/hyperlink" Target="https://www.oregon.gov/bcd/enforcement/Pages/complaint.aspx" TargetMode="External"/><Relationship Id="rId88" Type="http://schemas.openxmlformats.org/officeDocument/2006/relationships/hyperlink" Target="https://www.co.washington.or.us/CAO/diversity-equity-and-inclusion.cfm" TargetMode="External"/><Relationship Id="rId111" Type="http://schemas.openxmlformats.org/officeDocument/2006/relationships/hyperlink" Target="https://douglasesd.k12.or.us/sites/douglasesd.k12.or.us/files/File/human-resources/Discrimination-Complaint-AC-R-G1.PDF" TargetMode="External"/><Relationship Id="rId132" Type="http://schemas.openxmlformats.org/officeDocument/2006/relationships/hyperlink" Target="https://www.portlandoregon.gov/ipr/26646" TargetMode="External"/><Relationship Id="rId15" Type="http://schemas.openxmlformats.org/officeDocument/2006/relationships/hyperlink" Target="https://www.justice.gov/crt/fcs/TitleVI-Overview" TargetMode="External"/><Relationship Id="rId36" Type="http://schemas.openxmlformats.org/officeDocument/2006/relationships/hyperlink" Target="https://cms.dot.gov/sites/dot.gov/files/docs/externalcomplaintmanual-final_0.pdf" TargetMode="External"/><Relationship Id="rId57" Type="http://schemas.openxmlformats.org/officeDocument/2006/relationships/hyperlink" Target="https://www.hhs.gov/civil-rights/filing-a-complaint/index.html" TargetMode="External"/><Relationship Id="rId106" Type="http://schemas.openxmlformats.org/officeDocument/2006/relationships/hyperlink" Target="http://w3.mesd.k12.or.us/" TargetMode="External"/><Relationship Id="rId127" Type="http://schemas.openxmlformats.org/officeDocument/2006/relationships/hyperlink" Target="https://www.portlandoregon.gov/ombudsman/64986" TargetMode="External"/><Relationship Id="rId10" Type="http://schemas.openxmlformats.org/officeDocument/2006/relationships/hyperlink" Target="https://www.justice.gov/crt/fcs/TitleVI-Overview" TargetMode="External"/><Relationship Id="rId31" Type="http://schemas.openxmlformats.org/officeDocument/2006/relationships/hyperlink" Target="https://www.justice.gov/crt/fcs/TitleVI-Overview" TargetMode="External"/><Relationship Id="rId52" Type="http://schemas.openxmlformats.org/officeDocument/2006/relationships/hyperlink" Target="https://publicportal.eeoc.gov/Portal/Login.aspx" TargetMode="External"/><Relationship Id="rId73" Type="http://schemas.openxmlformats.org/officeDocument/2006/relationships/hyperlink" Target="https://www.oregon.gov/boli/crd/pages/index.aspx" TargetMode="External"/><Relationship Id="rId78" Type="http://schemas.openxmlformats.org/officeDocument/2006/relationships/hyperlink" Target="https://www.oregon.gov/oha/OEI/Pages/Contact-Us.aspx" TargetMode="External"/><Relationship Id="rId94" Type="http://schemas.openxmlformats.org/officeDocument/2006/relationships/hyperlink" Target="https://greshamoregon.gov/Title-VI-Program/" TargetMode="External"/><Relationship Id="rId99" Type="http://schemas.openxmlformats.org/officeDocument/2006/relationships/hyperlink" Target="https://trimet.org/equity/civilrights.htm" TargetMode="External"/><Relationship Id="rId101" Type="http://schemas.openxmlformats.org/officeDocument/2006/relationships/hyperlink" Target="mailto:tamcsind@trimet.org" TargetMode="External"/><Relationship Id="rId122" Type="http://schemas.openxmlformats.org/officeDocument/2006/relationships/hyperlink" Target="mailto:anais.keenon@portlandoregon.gov" TargetMode="External"/><Relationship Id="rId4" Type="http://schemas.openxmlformats.org/officeDocument/2006/relationships/settings" Target="settings.xml"/><Relationship Id="rId9" Type="http://schemas.openxmlformats.org/officeDocument/2006/relationships/hyperlink" Target="mailto:Nickole.Cheron@portlandoregon.gov" TargetMode="External"/><Relationship Id="rId26" Type="http://schemas.openxmlformats.org/officeDocument/2006/relationships/hyperlink" Target="mailto:Nickole.Cheron@portlandoregon.gov" TargetMode="External"/><Relationship Id="rId47" Type="http://schemas.openxmlformats.org/officeDocument/2006/relationships/hyperlink" Target="https://www.fhwa.dot.gov/civilrights/file/" TargetMode="External"/><Relationship Id="rId68" Type="http://schemas.openxmlformats.org/officeDocument/2006/relationships/hyperlink" Target="https://www.justice.gov/sites/default/files/crt/legacy/2011/09/22/filecomp.pdf" TargetMode="External"/><Relationship Id="rId89" Type="http://schemas.openxmlformats.org/officeDocument/2006/relationships/hyperlink" Target="https://dochub.clackamas.us/documents/drupal/7a1835d2-dd37-4d6c-90c9-530164340728" TargetMode="External"/><Relationship Id="rId112" Type="http://schemas.openxmlformats.org/officeDocument/2006/relationships/hyperlink" Target="https://www.reynolds.k12.or.us/district/non-discrimination-notice" TargetMode="External"/><Relationship Id="rId133" Type="http://schemas.openxmlformats.org/officeDocument/2006/relationships/hyperlink" Target="https://www.portlandoregon.gov/bds/42240" TargetMode="External"/><Relationship Id="rId16" Type="http://schemas.openxmlformats.org/officeDocument/2006/relationships/hyperlink" Target="https://www.transit.dot.gov/regulations-and-guidance/civil-rights-ada/file-complaint-f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8110-390E-204D-8773-5C5F81E3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101</Pages>
  <Words>27585</Words>
  <Characters>157239</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Danielle</dc:creator>
  <cp:keywords/>
  <dc:description/>
  <cp:lastModifiedBy>Cheron, Nickole</cp:lastModifiedBy>
  <cp:revision>2</cp:revision>
  <cp:lastPrinted>2019-07-01T17:54:00Z</cp:lastPrinted>
  <dcterms:created xsi:type="dcterms:W3CDTF">2021-04-15T20:01:00Z</dcterms:created>
  <dcterms:modified xsi:type="dcterms:W3CDTF">2021-04-15T20:01:00Z</dcterms:modified>
</cp:coreProperties>
</file>